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D99A5">
      <w:pPr>
        <w:jc w:val="center"/>
        <w:rPr>
          <w:rFonts w:hint="eastAsia" w:ascii="方正小标宋_GBK" w:hAnsi="方正小标宋_GBK" w:eastAsia="方正小标宋_GBK" w:cs="方正小标宋_GBK"/>
          <w:sz w:val="44"/>
          <w:szCs w:val="44"/>
          <w:highlight w:val="none"/>
          <w:lang w:val="en-US" w:eastAsia="zh-CN"/>
        </w:rPr>
      </w:pPr>
      <w:r>
        <w:rPr>
          <w:rFonts w:hint="default" w:ascii="Times New Roman" w:hAnsi="Times New Roman" w:eastAsia="方正仿宋_GBK" w:cs="Times New Roman"/>
          <w:b/>
          <w:bCs/>
          <w:sz w:val="130"/>
          <w:szCs w:val="130"/>
        </w:rPr>
        <w:t>采购文件</w:t>
      </w:r>
    </w:p>
    <w:p w14:paraId="00A773C8">
      <w:pPr>
        <w:rPr>
          <w:rFonts w:hint="eastAsia" w:ascii="方正小标宋_GBK" w:hAnsi="方正小标宋_GBK" w:eastAsia="方正小标宋_GBK" w:cs="方正小标宋_GBK"/>
          <w:sz w:val="44"/>
          <w:szCs w:val="44"/>
          <w:highlight w:val="none"/>
          <w:lang w:val="en-US" w:eastAsia="zh-CN"/>
        </w:rPr>
      </w:pPr>
    </w:p>
    <w:p w14:paraId="0057D566">
      <w:pPr>
        <w:rPr>
          <w:rFonts w:hint="eastAsia" w:ascii="方正小标宋_GBK" w:hAnsi="方正小标宋_GBK" w:eastAsia="方正小标宋_GBK" w:cs="方正小标宋_GBK"/>
          <w:sz w:val="44"/>
          <w:szCs w:val="44"/>
          <w:highlight w:val="none"/>
          <w:lang w:val="en-US" w:eastAsia="zh-CN"/>
        </w:rPr>
      </w:pPr>
    </w:p>
    <w:p w14:paraId="620F07D5">
      <w:pPr>
        <w:jc w:val="center"/>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b w:val="0"/>
          <w:bCs w:val="0"/>
          <w:sz w:val="32"/>
          <w:szCs w:val="32"/>
          <w:highlight w:val="none"/>
          <w:lang w:val="en-US" w:eastAsia="zh-CN"/>
        </w:rPr>
        <w:t>项目号：</w:t>
      </w:r>
      <w:r>
        <w:rPr>
          <w:rFonts w:hint="eastAsia" w:ascii="Times New Roman" w:hAnsi="Times New Roman" w:eastAsia="方正仿宋_GBK" w:cs="Times New Roman"/>
          <w:sz w:val="32"/>
          <w:szCs w:val="32"/>
          <w:lang w:val="en-US" w:eastAsia="zh-CN"/>
        </w:rPr>
        <w:t>CQHD202504</w:t>
      </w:r>
    </w:p>
    <w:p w14:paraId="0D386E43">
      <w:pPr>
        <w:jc w:val="center"/>
        <w:rPr>
          <w:rFonts w:hint="eastAsia" w:ascii="方正仿宋_GBK" w:hAnsi="方正仿宋_GBK" w:eastAsia="方正仿宋_GBK" w:cs="方正仿宋_GBK"/>
          <w:b w:val="0"/>
          <w:bCs w:val="0"/>
          <w:sz w:val="28"/>
          <w:szCs w:val="28"/>
          <w:highlight w:val="none"/>
          <w:lang w:val="en-US" w:eastAsia="zh-CN"/>
        </w:rPr>
      </w:pPr>
    </w:p>
    <w:p w14:paraId="109D20CD">
      <w:pPr>
        <w:ind w:left="1960" w:hanging="2249" w:hangingChars="700"/>
        <w:rPr>
          <w:rFonts w:hint="eastAsia" w:ascii="方正仿宋_GBK" w:hAnsi="方正仿宋_GBK" w:eastAsia="方正仿宋_GBK" w:cs="方正仿宋_GBK"/>
          <w:b/>
          <w:bCs/>
          <w:sz w:val="32"/>
          <w:szCs w:val="32"/>
          <w:highlight w:val="none"/>
          <w:lang w:val="zh-CN"/>
        </w:rPr>
      </w:pPr>
      <w:r>
        <w:rPr>
          <w:rFonts w:hint="eastAsia" w:ascii="方正仿宋_GBK" w:hAnsi="方正仿宋_GBK" w:eastAsia="方正仿宋_GBK" w:cs="方正仿宋_GBK"/>
          <w:b/>
          <w:bCs/>
          <w:sz w:val="32"/>
          <w:szCs w:val="32"/>
          <w:highlight w:val="none"/>
          <w:lang w:val="en-US" w:eastAsia="zh-CN"/>
        </w:rPr>
        <w:t>采购项目名称：</w:t>
      </w:r>
      <w:r>
        <w:rPr>
          <w:rFonts w:hint="eastAsia" w:ascii="方正仿宋_GBK" w:hAnsi="方正仿宋_GBK" w:eastAsia="方正仿宋_GBK" w:cs="方正仿宋_GBK"/>
          <w:b/>
          <w:bCs/>
          <w:sz w:val="32"/>
          <w:szCs w:val="32"/>
          <w:highlight w:val="none"/>
          <w:lang w:val="zh-CN"/>
        </w:rPr>
        <w:t>青年镇板辽村农业生产及生态环境防灾减灾能力综合整治提升项目</w:t>
      </w:r>
      <w:r>
        <w:rPr>
          <w:rFonts w:hint="eastAsia" w:ascii="方正仿宋_GBK" w:hAnsi="方正仿宋_GBK" w:eastAsia="方正仿宋_GBK" w:cs="方正仿宋_GBK"/>
          <w:b/>
          <w:bCs/>
          <w:sz w:val="32"/>
          <w:szCs w:val="32"/>
          <w:highlight w:val="none"/>
          <w:lang w:val="en-US" w:eastAsia="zh-CN"/>
        </w:rPr>
        <w:t>材料</w:t>
      </w:r>
      <w:r>
        <w:rPr>
          <w:rFonts w:hint="eastAsia" w:ascii="方正仿宋_GBK" w:hAnsi="方正仿宋_GBK" w:eastAsia="方正仿宋_GBK" w:cs="方正仿宋_GBK"/>
          <w:b/>
          <w:bCs/>
          <w:sz w:val="32"/>
          <w:szCs w:val="32"/>
          <w:highlight w:val="none"/>
          <w:lang w:val="zh-CN"/>
        </w:rPr>
        <w:t>采购</w:t>
      </w:r>
    </w:p>
    <w:p w14:paraId="277E9051">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54CFD57E">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0A6F2E22">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415BEE3F">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641BE194">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7F1E206A">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229E48B1">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5C56778D">
      <w:pPr>
        <w:snapToGrid w:val="0"/>
        <w:spacing w:line="360" w:lineRule="auto"/>
        <w:jc w:val="center"/>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采购人：重庆华地资环科技有限公司</w:t>
      </w:r>
    </w:p>
    <w:p w14:paraId="434735C7">
      <w:pPr>
        <w:snapToGrid w:val="0"/>
        <w:spacing w:line="360" w:lineRule="auto"/>
        <w:jc w:val="center"/>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二o二五年三月</w:t>
      </w:r>
    </w:p>
    <w:p w14:paraId="59C3CE74">
      <w:pPr>
        <w:snapToGrid w:val="0"/>
        <w:spacing w:line="480" w:lineRule="atLeast"/>
        <w:jc w:val="center"/>
        <w:rPr>
          <w:rFonts w:hint="eastAsia" w:ascii="方正小标宋_GBK" w:hAnsi="方正小标宋_GBK" w:eastAsia="方正小标宋_GBK" w:cs="方正小标宋_GBK"/>
          <w:sz w:val="44"/>
          <w:szCs w:val="44"/>
          <w:highlight w:val="none"/>
          <w:lang w:val="zh-CN"/>
        </w:rPr>
        <w:sectPr>
          <w:pgSz w:w="11906" w:h="16838"/>
          <w:pgMar w:top="1440" w:right="1800" w:bottom="1440" w:left="1800" w:header="851" w:footer="992" w:gutter="0"/>
          <w:pgNumType w:fmt="decimal" w:start="1"/>
          <w:cols w:space="720" w:num="1"/>
          <w:docGrid w:type="lines" w:linePitch="312" w:charSpace="0"/>
        </w:sectPr>
      </w:pPr>
    </w:p>
    <w:p w14:paraId="3289A41C">
      <w:pPr>
        <w:snapToGrid w:val="0"/>
        <w:spacing w:line="480" w:lineRule="atLeas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zh-CN"/>
        </w:rPr>
        <w:t>青年镇板辽村农业生产及生态环境防灾减灾能力综合整治提升项目</w:t>
      </w:r>
      <w:r>
        <w:rPr>
          <w:rFonts w:hint="eastAsia" w:ascii="方正小标宋_GBK" w:hAnsi="方正小标宋_GBK" w:eastAsia="方正小标宋_GBK" w:cs="方正小标宋_GBK"/>
          <w:sz w:val="44"/>
          <w:szCs w:val="44"/>
          <w:highlight w:val="none"/>
          <w:lang w:val="en-US" w:eastAsia="zh-CN"/>
        </w:rPr>
        <w:t>材料</w:t>
      </w:r>
      <w:r>
        <w:rPr>
          <w:rFonts w:hint="eastAsia" w:ascii="方正小标宋_GBK" w:hAnsi="方正小标宋_GBK" w:eastAsia="方正小标宋_GBK" w:cs="方正小标宋_GBK"/>
          <w:sz w:val="44"/>
          <w:szCs w:val="44"/>
          <w:highlight w:val="none"/>
          <w:lang w:val="zh-CN"/>
        </w:rPr>
        <w:t>采购文件</w:t>
      </w:r>
    </w:p>
    <w:p w14:paraId="1F50F91C">
      <w:pPr>
        <w:adjustRightInd w:val="0"/>
        <w:snapToGrid w:val="0"/>
        <w:spacing w:line="480" w:lineRule="exact"/>
        <w:ind w:firstLine="480" w:firstLineChars="200"/>
        <w:rPr>
          <w:rFonts w:hint="eastAsia" w:ascii="方正黑体_GBK" w:hAnsi="方正黑体_GBK" w:eastAsia="方正黑体_GBK" w:cs="方正黑体_GBK"/>
          <w:sz w:val="24"/>
          <w:szCs w:val="24"/>
          <w:highlight w:val="none"/>
        </w:rPr>
      </w:pPr>
    </w:p>
    <w:p w14:paraId="44227A8A">
      <w:pPr>
        <w:autoSpaceDE w:val="0"/>
        <w:adjustRightInd w:val="0"/>
        <w:snapToGrid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各潜在供应商：</w:t>
      </w:r>
    </w:p>
    <w:p w14:paraId="684B669F">
      <w:pPr>
        <w:keepNext w:val="0"/>
        <w:keepLines w:val="0"/>
        <w:pageBreakBefore w:val="0"/>
        <w:widowControl w:val="0"/>
        <w:kinsoku/>
        <w:wordWrap/>
        <w:overflowPunct/>
        <w:topLinePunct w:val="0"/>
        <w:autoSpaceDE w:val="0"/>
        <w:autoSpaceDN/>
        <w:bidi w:val="0"/>
        <w:adjustRightInd/>
        <w:snapToGrid w:val="0"/>
        <w:spacing w:line="600" w:lineRule="exact"/>
        <w:ind w:firstLine="560" w:firstLineChars="200"/>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sz w:val="28"/>
          <w:szCs w:val="28"/>
          <w:highlight w:val="none"/>
        </w:rPr>
        <w:t>根据我公司项目需求，需采购</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val="zh-CN"/>
        </w:rPr>
        <w:t>青年镇板辽村农业生产及生态环境防灾减灾能力综合整治提升项目</w:t>
      </w:r>
      <w:r>
        <w:rPr>
          <w:rFonts w:hint="default" w:ascii="Times New Roman" w:hAnsi="Times New Roman" w:eastAsia="方正仿宋_GBK" w:cs="Times New Roman"/>
          <w:sz w:val="28"/>
          <w:szCs w:val="28"/>
          <w:highlight w:val="none"/>
        </w:rPr>
        <w:t>”</w:t>
      </w:r>
      <w:r>
        <w:rPr>
          <w:rFonts w:hint="eastAsia" w:eastAsia="方正仿宋_GBK" w:cs="Times New Roman"/>
          <w:sz w:val="28"/>
          <w:szCs w:val="28"/>
          <w:highlight w:val="none"/>
          <w:lang w:eastAsia="zh-CN"/>
        </w:rPr>
        <w:t>材料</w:t>
      </w:r>
      <w:r>
        <w:rPr>
          <w:rFonts w:hint="default" w:ascii="Times New Roman" w:hAnsi="Times New Roman" w:eastAsia="仿宋" w:cs="Times New Roman"/>
          <w:sz w:val="28"/>
          <w:szCs w:val="28"/>
          <w:highlight w:val="none"/>
        </w:rPr>
        <w:t>，现进行公开询价，具体情况如下：</w:t>
      </w:r>
    </w:p>
    <w:p w14:paraId="78962982">
      <w:pPr>
        <w:autoSpaceDE w:val="0"/>
        <w:adjustRightInd w:val="0"/>
        <w:snapToGrid w:val="0"/>
        <w:spacing w:line="600" w:lineRule="exact"/>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方正黑体_GBK" w:cs="Times New Roman"/>
          <w:sz w:val="28"/>
          <w:szCs w:val="28"/>
          <w:highlight w:val="none"/>
        </w:rPr>
        <w:t>一、项目编号</w:t>
      </w:r>
      <w:r>
        <w:rPr>
          <w:rFonts w:hint="default" w:ascii="Times New Roman" w:hAnsi="Times New Roman" w:eastAsia="仿宋" w:cs="Times New Roman"/>
          <w:b/>
          <w:bCs/>
          <w:sz w:val="28"/>
          <w:szCs w:val="28"/>
          <w:highlight w:val="none"/>
        </w:rPr>
        <w:t>：</w:t>
      </w:r>
      <w:r>
        <w:rPr>
          <w:rFonts w:hint="default" w:ascii="Times New Roman" w:hAnsi="Times New Roman" w:eastAsia="仿宋" w:cs="Times New Roman"/>
          <w:b w:val="0"/>
          <w:bCs w:val="0"/>
          <w:sz w:val="28"/>
          <w:szCs w:val="28"/>
          <w:highlight w:val="none"/>
        </w:rPr>
        <w:t>CQHD202</w:t>
      </w:r>
      <w:r>
        <w:rPr>
          <w:rFonts w:hint="eastAsia" w:ascii="Times New Roman" w:hAnsi="Times New Roman" w:eastAsia="仿宋" w:cs="Times New Roman"/>
          <w:b w:val="0"/>
          <w:bCs w:val="0"/>
          <w:sz w:val="28"/>
          <w:szCs w:val="28"/>
          <w:highlight w:val="none"/>
          <w:lang w:val="en-US" w:eastAsia="zh-CN"/>
        </w:rPr>
        <w:t>5</w:t>
      </w:r>
      <w:r>
        <w:rPr>
          <w:rFonts w:hint="eastAsia" w:eastAsia="仿宋" w:cs="Times New Roman"/>
          <w:b w:val="0"/>
          <w:bCs w:val="0"/>
          <w:sz w:val="28"/>
          <w:szCs w:val="28"/>
          <w:highlight w:val="none"/>
          <w:lang w:val="en-US" w:eastAsia="zh-CN"/>
        </w:rPr>
        <w:t>04</w:t>
      </w:r>
    </w:p>
    <w:p w14:paraId="11A39C19">
      <w:pPr>
        <w:autoSpaceDE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方正黑体_GBK" w:cs="Times New Roman"/>
          <w:sz w:val="28"/>
          <w:szCs w:val="28"/>
          <w:highlight w:val="none"/>
        </w:rPr>
        <w:t>二、项目名称</w:t>
      </w:r>
      <w:r>
        <w:rPr>
          <w:rFonts w:hint="default" w:ascii="Times New Roman" w:hAnsi="Times New Roman" w:eastAsia="仿宋" w:cs="Times New Roman"/>
          <w:b/>
          <w:bCs/>
          <w:sz w:val="28"/>
          <w:szCs w:val="28"/>
          <w:highlight w:val="none"/>
        </w:rPr>
        <w:t>：</w:t>
      </w:r>
      <w:r>
        <w:rPr>
          <w:rFonts w:hint="default" w:ascii="Times New Roman" w:hAnsi="Times New Roman" w:eastAsia="方正仿宋_GBK" w:cs="Times New Roman"/>
          <w:sz w:val="28"/>
          <w:szCs w:val="28"/>
          <w:highlight w:val="none"/>
        </w:rPr>
        <w:t>“青年镇板辽村农业生产及生态环境防灾减灾能力综合整治提升项目”材料</w:t>
      </w:r>
      <w:r>
        <w:rPr>
          <w:rFonts w:hint="default" w:ascii="Times New Roman" w:hAnsi="Times New Roman" w:eastAsia="方正仿宋_GBK" w:cs="Times New Roman"/>
          <w:kern w:val="0"/>
          <w:sz w:val="28"/>
          <w:szCs w:val="28"/>
          <w:highlight w:val="none"/>
        </w:rPr>
        <w:t>采购</w:t>
      </w:r>
    </w:p>
    <w:p w14:paraId="2DD5047D">
      <w:pPr>
        <w:autoSpaceDE w:val="0"/>
        <w:snapToGrid w:val="0"/>
        <w:spacing w:line="600" w:lineRule="exact"/>
        <w:ind w:firstLine="548" w:firstLineChars="196"/>
        <w:rPr>
          <w:rFonts w:hint="default" w:ascii="Times New Roman" w:hAnsi="Times New Roman" w:eastAsia="仿宋" w:cs="Times New Roman"/>
          <w:b/>
          <w:sz w:val="28"/>
          <w:szCs w:val="28"/>
          <w:highlight w:val="none"/>
        </w:rPr>
      </w:pPr>
      <w:r>
        <w:rPr>
          <w:rFonts w:hint="default" w:ascii="Times New Roman" w:hAnsi="Times New Roman" w:eastAsia="方正黑体_GBK" w:cs="Times New Roman"/>
          <w:sz w:val="28"/>
          <w:szCs w:val="28"/>
          <w:highlight w:val="none"/>
        </w:rPr>
        <w:t>三、最高总限价</w:t>
      </w:r>
      <w:r>
        <w:rPr>
          <w:rFonts w:hint="default" w:ascii="Times New Roman" w:hAnsi="Times New Roman" w:eastAsia="仿宋" w:cs="Times New Roman"/>
          <w:sz w:val="28"/>
          <w:szCs w:val="28"/>
          <w:highlight w:val="none"/>
        </w:rPr>
        <w:t>：</w:t>
      </w:r>
      <w:r>
        <w:rPr>
          <w:rFonts w:hint="eastAsia" w:ascii="Times New Roman" w:hAnsi="Times New Roman" w:cs="Times New Roman"/>
          <w:spacing w:val="-4"/>
          <w:sz w:val="28"/>
          <w:szCs w:val="28"/>
          <w:highlight w:val="none"/>
          <w:lang w:val="en-US" w:eastAsia="zh-CN"/>
        </w:rPr>
        <w:t>47</w:t>
      </w:r>
      <w:r>
        <w:rPr>
          <w:rFonts w:hint="default" w:ascii="Times New Roman" w:hAnsi="Times New Roman" w:eastAsia="仿宋" w:cs="Times New Roman"/>
          <w:sz w:val="28"/>
          <w:szCs w:val="28"/>
          <w:highlight w:val="none"/>
        </w:rPr>
        <w:t>万元</w:t>
      </w:r>
    </w:p>
    <w:p w14:paraId="37CBB6FA">
      <w:pPr>
        <w:autoSpaceDE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四、项目基本情况概述</w:t>
      </w:r>
    </w:p>
    <w:p w14:paraId="41621F75">
      <w:pPr>
        <w:pStyle w:val="12"/>
        <w:ind w:firstLine="560"/>
        <w:rPr>
          <w:rFonts w:hint="default" w:ascii="Times New Roman" w:hAnsi="Times New Roman" w:eastAsia="方正仿宋_GBK" w:cs="Times New Roman"/>
          <w:color w:val="000000"/>
          <w:kern w:val="0"/>
          <w:sz w:val="28"/>
          <w:szCs w:val="28"/>
          <w:highlight w:val="none"/>
          <w:lang w:val="zh-CN" w:eastAsia="zh-CN"/>
        </w:rPr>
      </w:pPr>
      <w:r>
        <w:rPr>
          <w:rFonts w:hint="default" w:ascii="Times New Roman" w:hAnsi="Times New Roman" w:eastAsia="方正仿宋_GBK" w:cs="Times New Roman"/>
          <w:color w:val="000000"/>
          <w:kern w:val="0"/>
          <w:sz w:val="28"/>
          <w:szCs w:val="28"/>
          <w:highlight w:val="none"/>
          <w:lang w:val="zh-CN" w:eastAsia="zh-CN"/>
        </w:rPr>
        <w:t>青年镇板辽村农业生产及生态环境防灾减灾能力综合整治提升项目资金</w:t>
      </w:r>
      <w:r>
        <w:rPr>
          <w:rFonts w:hint="default" w:ascii="Times New Roman" w:hAnsi="Times New Roman" w:eastAsia="方正仿宋_GBK" w:cs="Times New Roman"/>
          <w:color w:val="000000"/>
          <w:kern w:val="0"/>
          <w:sz w:val="28"/>
          <w:szCs w:val="28"/>
          <w:highlight w:val="none"/>
          <w:lang w:val="en-US" w:eastAsia="zh-CN"/>
        </w:rPr>
        <w:t>全部</w:t>
      </w:r>
      <w:r>
        <w:rPr>
          <w:rFonts w:hint="default" w:ascii="Times New Roman" w:hAnsi="Times New Roman" w:eastAsia="方正仿宋_GBK" w:cs="Times New Roman"/>
          <w:color w:val="000000"/>
          <w:kern w:val="0"/>
          <w:sz w:val="28"/>
          <w:szCs w:val="28"/>
          <w:highlight w:val="none"/>
          <w:lang w:val="zh-CN" w:eastAsia="zh-CN"/>
        </w:rPr>
        <w:t>来源于财政专项资金，</w:t>
      </w:r>
      <w:r>
        <w:rPr>
          <w:rFonts w:hint="default" w:ascii="Times New Roman" w:hAnsi="Times New Roman" w:eastAsia="方正仿宋_GBK" w:cs="Times New Roman"/>
          <w:color w:val="000000"/>
          <w:kern w:val="0"/>
          <w:sz w:val="28"/>
          <w:szCs w:val="28"/>
          <w:highlight w:val="none"/>
          <w:lang w:val="en-US" w:eastAsia="zh-CN"/>
        </w:rPr>
        <w:t>该项目</w:t>
      </w:r>
      <w:r>
        <w:rPr>
          <w:rFonts w:hint="default" w:ascii="Times New Roman" w:hAnsi="Times New Roman" w:eastAsia="方正仿宋_GBK" w:cs="Times New Roman"/>
          <w:color w:val="000000"/>
          <w:kern w:val="0"/>
          <w:sz w:val="28"/>
          <w:szCs w:val="28"/>
          <w:highlight w:val="none"/>
          <w:lang w:val="zh-CN" w:eastAsia="zh-CN"/>
        </w:rPr>
        <w:t>涉及</w:t>
      </w:r>
      <w:r>
        <w:rPr>
          <w:rFonts w:hint="default" w:ascii="Times New Roman" w:hAnsi="Times New Roman" w:eastAsia="方正仿宋_GBK" w:cs="Times New Roman"/>
          <w:color w:val="000000"/>
          <w:kern w:val="0"/>
          <w:sz w:val="28"/>
          <w:szCs w:val="28"/>
          <w:highlight w:val="none"/>
          <w:lang w:val="en-US" w:eastAsia="zh-CN"/>
        </w:rPr>
        <w:t>河道溪沟整治、现状道路改建、居民点房前屋后环境综合整治、进村入口标识等其他工程</w:t>
      </w:r>
      <w:r>
        <w:rPr>
          <w:rFonts w:hint="eastAsia" w:ascii="Times New Roman" w:hAnsi="Times New Roman" w:eastAsia="方正仿宋_GBK" w:cs="Times New Roman"/>
          <w:color w:val="000000"/>
          <w:kern w:val="0"/>
          <w:sz w:val="28"/>
          <w:szCs w:val="28"/>
          <w:highlight w:val="none"/>
          <w:lang w:val="en-US" w:eastAsia="zh-CN"/>
        </w:rPr>
        <w:t>。</w:t>
      </w:r>
      <w:r>
        <w:rPr>
          <w:rFonts w:hint="default" w:ascii="Times New Roman" w:hAnsi="Times New Roman" w:eastAsia="方正仿宋_GBK" w:cs="Times New Roman"/>
          <w:color w:val="000000"/>
          <w:kern w:val="0"/>
          <w:sz w:val="28"/>
          <w:szCs w:val="28"/>
          <w:highlight w:val="none"/>
        </w:rPr>
        <w:t>根据项目情况，需要采购项目实施过程中需采购金属字、垃圾箱、导览牌、埋地式射灯、太阳能灯等施工材料</w:t>
      </w:r>
      <w:r>
        <w:rPr>
          <w:rFonts w:hint="default" w:ascii="Times New Roman" w:hAnsi="Times New Roman" w:eastAsia="方正仿宋_GBK" w:cs="Times New Roman"/>
          <w:sz w:val="28"/>
          <w:szCs w:val="28"/>
          <w:highlight w:val="none"/>
          <w:lang w:val="zh-CN"/>
        </w:rPr>
        <w:t>。</w:t>
      </w:r>
    </w:p>
    <w:p w14:paraId="05625882">
      <w:pPr>
        <w:autoSpaceDE w:val="0"/>
        <w:snapToGrid w:val="0"/>
        <w:spacing w:line="600" w:lineRule="exact"/>
        <w:ind w:firstLine="548" w:firstLineChars="196"/>
        <w:rPr>
          <w:rFonts w:hint="default" w:ascii="Times New Roman" w:hAnsi="Times New Roman" w:eastAsia="仿宋" w:cs="Times New Roman"/>
          <w:b/>
          <w:sz w:val="28"/>
          <w:szCs w:val="28"/>
          <w:highlight w:val="none"/>
        </w:rPr>
      </w:pPr>
      <w:r>
        <w:rPr>
          <w:rFonts w:hint="default" w:ascii="Times New Roman" w:hAnsi="Times New Roman" w:eastAsia="方正黑体_GBK" w:cs="Times New Roman"/>
          <w:sz w:val="28"/>
          <w:szCs w:val="28"/>
          <w:highlight w:val="none"/>
        </w:rPr>
        <w:t>五、</w:t>
      </w:r>
      <w:r>
        <w:rPr>
          <w:rFonts w:hint="default" w:ascii="Times New Roman" w:hAnsi="Times New Roman" w:eastAsia="方正黑体_GBK" w:cs="Times New Roman"/>
          <w:sz w:val="28"/>
          <w:szCs w:val="28"/>
          <w:highlight w:val="none"/>
          <w:lang w:val="en-US" w:eastAsia="zh-CN"/>
        </w:rPr>
        <w:t>采购需求</w:t>
      </w:r>
    </w:p>
    <w:tbl>
      <w:tblPr>
        <w:tblStyle w:val="13"/>
        <w:tblW w:w="7920" w:type="dxa"/>
        <w:tblInd w:w="130" w:type="dxa"/>
        <w:tblLayout w:type="fixed"/>
        <w:tblCellMar>
          <w:top w:w="0" w:type="dxa"/>
          <w:left w:w="108" w:type="dxa"/>
          <w:bottom w:w="0" w:type="dxa"/>
          <w:right w:w="108" w:type="dxa"/>
        </w:tblCellMar>
      </w:tblPr>
      <w:tblGrid>
        <w:gridCol w:w="864"/>
        <w:gridCol w:w="1994"/>
        <w:gridCol w:w="2574"/>
        <w:gridCol w:w="1057"/>
        <w:gridCol w:w="1431"/>
      </w:tblGrid>
      <w:tr w14:paraId="336C7403">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57BF4CB3">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序号</w:t>
            </w:r>
          </w:p>
        </w:tc>
        <w:tc>
          <w:tcPr>
            <w:tcW w:w="1994" w:type="dxa"/>
            <w:tcBorders>
              <w:top w:val="single" w:color="000000" w:sz="4" w:space="0"/>
              <w:left w:val="single" w:color="000000" w:sz="4" w:space="0"/>
              <w:bottom w:val="single" w:color="000000" w:sz="4" w:space="0"/>
              <w:right w:val="single" w:color="000000" w:sz="4" w:space="0"/>
            </w:tcBorders>
            <w:noWrap/>
            <w:vAlign w:val="center"/>
          </w:tcPr>
          <w:p w14:paraId="5A6E269D">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名称</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ABA1CB0">
            <w:pPr>
              <w:snapToGrid w:val="0"/>
              <w:jc w:val="center"/>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val="en-US" w:eastAsia="zh-CN"/>
              </w:rPr>
              <w:t>规格</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54346A9">
            <w:pPr>
              <w:snapToGrid w:val="0"/>
              <w:jc w:val="cente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zh-CN"/>
              </w:rPr>
              <w:t>单位</w:t>
            </w:r>
          </w:p>
        </w:tc>
        <w:tc>
          <w:tcPr>
            <w:tcW w:w="1431" w:type="dxa"/>
            <w:tcBorders>
              <w:top w:val="single" w:color="000000" w:sz="4" w:space="0"/>
              <w:left w:val="single" w:color="000000" w:sz="4" w:space="0"/>
              <w:bottom w:val="single" w:color="000000" w:sz="4" w:space="0"/>
              <w:right w:val="single" w:color="000000" w:sz="4" w:space="0"/>
            </w:tcBorders>
            <w:noWrap/>
            <w:vAlign w:val="center"/>
          </w:tcPr>
          <w:p w14:paraId="72EDF509">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en-US" w:eastAsia="zh-CN"/>
              </w:rPr>
              <w:t>暂定</w:t>
            </w:r>
            <w:r>
              <w:rPr>
                <w:rFonts w:hint="default" w:ascii="Times New Roman" w:hAnsi="Times New Roman" w:eastAsia="方正仿宋_GBK" w:cs="Times New Roman"/>
                <w:highlight w:val="none"/>
                <w:lang w:val="zh-CN"/>
              </w:rPr>
              <w:t>数量</w:t>
            </w:r>
          </w:p>
        </w:tc>
      </w:tr>
      <w:tr w14:paraId="319E752C">
        <w:tblPrEx>
          <w:tblCellMar>
            <w:top w:w="0" w:type="dxa"/>
            <w:left w:w="108" w:type="dxa"/>
            <w:bottom w:w="0" w:type="dxa"/>
            <w:right w:w="108" w:type="dxa"/>
          </w:tblCellMar>
        </w:tblPrEx>
        <w:trPr>
          <w:trHeight w:val="26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3614087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1C10786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氟碳罩面清漆</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38C075E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5711E41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kg</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4D7567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21</w:t>
            </w:r>
          </w:p>
        </w:tc>
      </w:tr>
      <w:tr w14:paraId="204B29BA">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423D5DD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4E0AE15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不锈钢仿木栏杆</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2A4953E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40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215F8A6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m</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806768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30</w:t>
            </w:r>
          </w:p>
        </w:tc>
      </w:tr>
      <w:tr w14:paraId="36CE8627">
        <w:tblPrEx>
          <w:tblCellMar>
            <w:top w:w="0" w:type="dxa"/>
            <w:left w:w="108" w:type="dxa"/>
            <w:bottom w:w="0" w:type="dxa"/>
            <w:right w:w="108" w:type="dxa"/>
          </w:tblCellMar>
        </w:tblPrEx>
        <w:trPr>
          <w:trHeight w:val="356"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0BECBE8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3</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2683ECE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花岗石</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026E526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20厚芝麻灰光面</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437BF53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08046D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16</w:t>
            </w:r>
          </w:p>
        </w:tc>
      </w:tr>
      <w:tr w14:paraId="2CC70872">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59022C2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4</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063772D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花岗石</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CDB46D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450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80厚芝麻灰光面</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417726B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5FC67C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r>
      <w:tr w14:paraId="6EFD814E">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6468C40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5</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3FD8A1A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青砖</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907EC7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240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120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60</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1224C00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匹</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B5F053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27290</w:t>
            </w:r>
          </w:p>
        </w:tc>
      </w:tr>
      <w:tr w14:paraId="618A53E4">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59400DA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7C136F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0C0DD88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0.3</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0.3</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23CE81D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个</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658FA8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42</w:t>
            </w:r>
          </w:p>
        </w:tc>
      </w:tr>
      <w:tr w14:paraId="510B83FC">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5FC7A1F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7</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2BB8B9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7FBD9C4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34F128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938805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r>
      <w:tr w14:paraId="50941382">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1631BB8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8</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1F4BAA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4A4AA5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1.4</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1.4</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662A3F1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个</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F65C5B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10</w:t>
            </w:r>
          </w:p>
        </w:tc>
      </w:tr>
      <w:tr w14:paraId="2857504B">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6ACDE56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3391B9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1FEAF42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8F4C91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BAB712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4</w:t>
            </w:r>
          </w:p>
        </w:tc>
      </w:tr>
      <w:tr w14:paraId="3FB3C0B3">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53A4C07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10</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6472D65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B965B8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1.7</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1.7</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687586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个</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50FAF0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3</w:t>
            </w:r>
          </w:p>
        </w:tc>
      </w:tr>
      <w:tr w14:paraId="533AC30D">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3DC8063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11</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165BBE4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木材</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普通木方</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081B799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en-US"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50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50mm</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ABD071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m³</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608033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11</w:t>
            </w:r>
          </w:p>
        </w:tc>
      </w:tr>
      <w:tr w14:paraId="4EA14D75">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036547F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12</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144311F5">
            <w:pPr>
              <w:keepNext w:val="0"/>
              <w:keepLines w:val="0"/>
              <w:widowControl/>
              <w:suppressLineNumbers w:val="0"/>
              <w:snapToGrid w:val="0"/>
              <w:jc w:val="center"/>
              <w:textAlignment w:val="auto"/>
              <w:rPr>
                <w:rFonts w:hint="default" w:ascii="Times New Roman" w:hAnsi="Times New Roman" w:eastAsia="方正仿宋_GBK" w:cs="Times New Roman"/>
                <w:kern w:val="2"/>
                <w:sz w:val="21"/>
                <w:szCs w:val="22"/>
                <w:highlight w:val="none"/>
                <w:lang w:val="zh-CN" w:eastAsia="zh-CN" w:bidi="ar-SA"/>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垃圾箱</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75DC6D84">
            <w:pPr>
              <w:jc w:val="center"/>
              <w:rPr>
                <w:rFonts w:hint="default"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240L  58</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73</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102cm</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C249B7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个</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A38C6C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28</w:t>
            </w:r>
          </w:p>
        </w:tc>
      </w:tr>
      <w:tr w14:paraId="1466266C">
        <w:tblPrEx>
          <w:tblCellMar>
            <w:top w:w="0" w:type="dxa"/>
            <w:left w:w="108" w:type="dxa"/>
            <w:bottom w:w="0" w:type="dxa"/>
            <w:right w:w="108" w:type="dxa"/>
          </w:tblCellMar>
        </w:tblPrEx>
        <w:trPr>
          <w:trHeight w:val="280"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1BCF93A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13</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520DD09">
            <w:pPr>
              <w:keepNext w:val="0"/>
              <w:keepLines w:val="0"/>
              <w:widowControl/>
              <w:suppressLineNumbers w:val="0"/>
              <w:snapToGrid w:val="0"/>
              <w:jc w:val="center"/>
              <w:textAlignment w:val="auto"/>
              <w:rPr>
                <w:rFonts w:hint="default" w:ascii="Times New Roman" w:hAnsi="Times New Roman" w:eastAsia="方正仿宋_GBK" w:cs="Times New Roman"/>
                <w:kern w:val="2"/>
                <w:sz w:val="21"/>
                <w:szCs w:val="22"/>
                <w:highlight w:val="none"/>
                <w:lang w:val="zh-CN" w:eastAsia="zh-CN" w:bidi="ar-SA"/>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导览牌</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216D31EE">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2200x860mm</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53EB77E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9ACB2A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165</w:t>
            </w:r>
          </w:p>
        </w:tc>
      </w:tr>
      <w:tr w14:paraId="1B88685E">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62B918E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14</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5D12609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埋地式射灯</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33E20C48">
            <w:pPr>
              <w:jc w:val="center"/>
              <w:rPr>
                <w:highlight w:val="none"/>
              </w:rPr>
            </w:pPr>
            <w:r>
              <w:rPr>
                <w:rFonts w:hint="eastAsia" w:ascii="Times New Roman" w:hAnsi="Times New Roman" w:eastAsia="方正仿宋_GBK" w:cs="Times New Roman"/>
                <w:color w:val="000000"/>
                <w:sz w:val="21"/>
                <w:szCs w:val="22"/>
                <w:highlight w:val="none"/>
                <w:u w:val="none"/>
                <w:lang w:val="zh-CN" w:bidi="ar"/>
              </w:rPr>
              <w:t>10W</w:t>
            </w:r>
            <w:r>
              <w:rPr>
                <w:rFonts w:hint="eastAsia" w:ascii="Times New Roman" w:hAnsi="Times New Roman" w:eastAsia="方正仿宋_GBK" w:cs="Times New Roman"/>
                <w:color w:val="000000"/>
                <w:sz w:val="21"/>
                <w:szCs w:val="22"/>
                <w:highlight w:val="none"/>
                <w:u w:val="none"/>
                <w:lang w:val="en-US" w:eastAsia="zh-CN" w:bidi="ar"/>
              </w:rPr>
              <w:t xml:space="preserve"> </w:t>
            </w:r>
            <w:r>
              <w:rPr>
                <w:rFonts w:hint="eastAsia" w:ascii="Times New Roman" w:hAnsi="Times New Roman" w:eastAsia="方正仿宋_GBK" w:cs="Times New Roman"/>
                <w:color w:val="000000"/>
                <w:sz w:val="21"/>
                <w:szCs w:val="22"/>
                <w:highlight w:val="none"/>
                <w:u w:val="none"/>
                <w:lang w:val="zh-CN" w:bidi="ar"/>
              </w:rPr>
              <w:t xml:space="preserve"> LED</w:t>
            </w:r>
            <w:r>
              <w:rPr>
                <w:rFonts w:hint="eastAsia" w:eastAsia="方正仿宋_GBK" w:cs="Times New Roman"/>
                <w:color w:val="000000"/>
                <w:sz w:val="21"/>
                <w:szCs w:val="22"/>
                <w:highlight w:val="none"/>
                <w:u w:val="none"/>
                <w:lang w:val="zh-CN" w:bidi="ar"/>
              </w:rPr>
              <w:t>（</w:t>
            </w:r>
            <w:r>
              <w:rPr>
                <w:rFonts w:hint="eastAsia" w:ascii="Times New Roman" w:hAnsi="Times New Roman" w:eastAsia="方正仿宋_GBK" w:cs="Times New Roman"/>
                <w:color w:val="000000"/>
                <w:sz w:val="21"/>
                <w:szCs w:val="22"/>
                <w:highlight w:val="none"/>
                <w:u w:val="none"/>
                <w:lang w:val="zh-CN" w:bidi="ar"/>
              </w:rPr>
              <w:t>面径15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孔</w:t>
            </w:r>
          </w:p>
          <w:p w14:paraId="1CB1ACA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color w:val="000000"/>
                <w:sz w:val="21"/>
                <w:szCs w:val="22"/>
                <w:highlight w:val="none"/>
                <w:u w:val="none"/>
                <w:lang w:val="zh-CN" w:bidi="ar"/>
              </w:rPr>
              <w:t>径19.5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高14cm</w:t>
            </w:r>
            <w:r>
              <w:rPr>
                <w:rFonts w:hint="eastAsia" w:eastAsia="方正仿宋_GBK" w:cs="Times New Roman"/>
                <w:color w:val="000000"/>
                <w:sz w:val="21"/>
                <w:szCs w:val="22"/>
                <w:highlight w:val="none"/>
                <w:u w:val="none"/>
                <w:lang w:val="zh-CN" w:bidi="ar"/>
              </w:rPr>
              <w:t>）</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F80E75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FAF0F3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25</w:t>
            </w:r>
          </w:p>
        </w:tc>
      </w:tr>
      <w:tr w14:paraId="2E9F4436">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3141DC6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15</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1727861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太阳能灯</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不锈钢灯杆</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AB6E8E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100W  LED 高900cm</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27C3FC0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16B5E9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197</w:t>
            </w:r>
          </w:p>
        </w:tc>
      </w:tr>
    </w:tbl>
    <w:p w14:paraId="09E56EDE">
      <w:pPr>
        <w:autoSpaceDE w:val="0"/>
        <w:adjustRightInd w:val="0"/>
        <w:snapToGrid w:val="0"/>
        <w:spacing w:line="600" w:lineRule="exact"/>
        <w:ind w:firstLine="560" w:firstLineChars="200"/>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六、供应商资格</w:t>
      </w:r>
    </w:p>
    <w:p w14:paraId="01EDCB5A">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（一）具备独立的企业法人资格，具备有效的营业执照，未处于被责令停业</w:t>
      </w:r>
      <w:r>
        <w:rPr>
          <w:rFonts w:hint="eastAsia" w:eastAsia="方正仿宋_GBK" w:cs="Times New Roman"/>
          <w:kern w:val="0"/>
          <w:sz w:val="28"/>
          <w:szCs w:val="28"/>
          <w:highlight w:val="none"/>
          <w:lang w:eastAsia="zh-CN"/>
        </w:rPr>
        <w:t>或</w:t>
      </w:r>
      <w:r>
        <w:rPr>
          <w:rFonts w:hint="default" w:ascii="Times New Roman" w:hAnsi="Times New Roman" w:eastAsia="方正仿宋_GBK" w:cs="Times New Roman"/>
          <w:kern w:val="0"/>
          <w:sz w:val="28"/>
          <w:szCs w:val="28"/>
          <w:highlight w:val="none"/>
        </w:rPr>
        <w:t>被取消投标资格、财产被接管、冻结、破产等状态；</w:t>
      </w:r>
    </w:p>
    <w:p w14:paraId="1D3F0645">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（二）满足《中华人民共和国政府采购法实施条例》第二十二条规定。</w:t>
      </w:r>
    </w:p>
    <w:p w14:paraId="527B8AAF">
      <w:pPr>
        <w:autoSpaceDE w:val="0"/>
        <w:snapToGrid w:val="0"/>
        <w:spacing w:line="600" w:lineRule="exact"/>
        <w:ind w:firstLine="560" w:firstLineChars="200"/>
        <w:rPr>
          <w:rFonts w:hint="default" w:ascii="Times New Roman" w:hAnsi="Times New Roman" w:eastAsia="黑体" w:cs="Times New Roman"/>
          <w:kern w:val="0"/>
          <w:sz w:val="28"/>
          <w:szCs w:val="28"/>
          <w:highlight w:val="none"/>
        </w:rPr>
      </w:pPr>
      <w:r>
        <w:rPr>
          <w:rFonts w:hint="default" w:ascii="Times New Roman" w:hAnsi="Times New Roman" w:eastAsia="黑体" w:cs="Times New Roman"/>
          <w:kern w:val="0"/>
          <w:sz w:val="28"/>
          <w:szCs w:val="28"/>
          <w:highlight w:val="none"/>
        </w:rPr>
        <w:t>七、商务要求</w:t>
      </w:r>
    </w:p>
    <w:p w14:paraId="1669EE3C">
      <w:pPr>
        <w:autoSpaceDE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（一）供货周期：中选后1</w:t>
      </w:r>
      <w:r>
        <w:rPr>
          <w:rFonts w:hint="default" w:ascii="Times New Roman" w:hAnsi="Times New Roman" w:eastAsia="方正仿宋_GBK" w:cs="Times New Roman"/>
          <w:kern w:val="0"/>
          <w:sz w:val="28"/>
          <w:szCs w:val="28"/>
          <w:highlight w:val="none"/>
          <w:lang w:val="en-US" w:eastAsia="zh-CN"/>
        </w:rPr>
        <w:t>5</w:t>
      </w:r>
      <w:r>
        <w:rPr>
          <w:rFonts w:hint="default" w:ascii="Times New Roman" w:hAnsi="Times New Roman" w:eastAsia="方正仿宋_GBK" w:cs="Times New Roman"/>
          <w:kern w:val="0"/>
          <w:sz w:val="28"/>
          <w:szCs w:val="28"/>
          <w:highlight w:val="none"/>
        </w:rPr>
        <w:t>日内，</w:t>
      </w:r>
      <w:r>
        <w:rPr>
          <w:rFonts w:hint="eastAsia" w:ascii="Times New Roman" w:hAnsi="Times New Roman" w:eastAsia="方正仿宋_GBK" w:cs="Times New Roman"/>
          <w:kern w:val="0"/>
          <w:sz w:val="28"/>
          <w:szCs w:val="28"/>
          <w:highlight w:val="none"/>
          <w:lang w:val="en-US" w:eastAsia="zh-CN"/>
        </w:rPr>
        <w:t>全部材料送货到项目指定地点，</w:t>
      </w:r>
      <w:r>
        <w:rPr>
          <w:rFonts w:hint="default" w:ascii="Times New Roman" w:hAnsi="Times New Roman" w:eastAsia="方正仿宋_GBK" w:cs="Times New Roman"/>
          <w:kern w:val="0"/>
          <w:sz w:val="28"/>
          <w:szCs w:val="28"/>
          <w:highlight w:val="none"/>
        </w:rPr>
        <w:t>供应商须提供承诺。</w:t>
      </w:r>
    </w:p>
    <w:p w14:paraId="6DBC7880">
      <w:pPr>
        <w:autoSpaceDE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default" w:ascii="Times New Roman" w:hAnsi="Times New Roman" w:eastAsia="方正仿宋_GBK" w:cs="Times New Roman"/>
          <w:kern w:val="0"/>
          <w:sz w:val="28"/>
          <w:szCs w:val="28"/>
          <w:highlight w:val="none"/>
          <w:lang w:val="en-US" w:eastAsia="zh-CN"/>
        </w:rPr>
        <w:t>二</w:t>
      </w:r>
      <w:r>
        <w:rPr>
          <w:rFonts w:hint="default" w:ascii="Times New Roman" w:hAnsi="Times New Roman" w:eastAsia="方正仿宋_GBK" w:cs="Times New Roman"/>
          <w:kern w:val="0"/>
          <w:sz w:val="28"/>
          <w:szCs w:val="28"/>
          <w:highlight w:val="none"/>
        </w:rPr>
        <w:t>）验收标准：</w:t>
      </w:r>
      <w:r>
        <w:rPr>
          <w:rFonts w:hint="default" w:ascii="Times New Roman" w:hAnsi="Times New Roman" w:eastAsia="仿宋" w:cs="Times New Roman"/>
          <w:sz w:val="28"/>
          <w:szCs w:val="28"/>
          <w:highlight w:val="none"/>
        </w:rPr>
        <w:t>供应商</w:t>
      </w:r>
      <w:r>
        <w:rPr>
          <w:rFonts w:hint="default" w:ascii="Times New Roman" w:hAnsi="Times New Roman" w:eastAsia="仿宋" w:cs="Times New Roman"/>
          <w:sz w:val="28"/>
          <w:szCs w:val="28"/>
          <w:highlight w:val="none"/>
          <w:lang w:val="en-US" w:eastAsia="zh-CN"/>
        </w:rPr>
        <w:t>提供的</w:t>
      </w:r>
      <w:r>
        <w:rPr>
          <w:rFonts w:hint="eastAsia" w:ascii="Times New Roman" w:hAnsi="Times New Roman" w:eastAsia="仿宋" w:cs="Times New Roman"/>
          <w:sz w:val="28"/>
          <w:szCs w:val="28"/>
          <w:highlight w:val="none"/>
          <w:lang w:val="en-US" w:eastAsia="zh-CN"/>
        </w:rPr>
        <w:t>材料</w:t>
      </w:r>
      <w:r>
        <w:rPr>
          <w:rFonts w:hint="default" w:ascii="Times New Roman" w:hAnsi="Times New Roman" w:eastAsia="仿宋" w:cs="Times New Roman"/>
          <w:sz w:val="28"/>
          <w:szCs w:val="28"/>
          <w:highlight w:val="none"/>
          <w:lang w:val="en-US" w:eastAsia="zh-CN"/>
        </w:rPr>
        <w:t>需符合设计及规范要求，负责并通过业主组织的验收，</w:t>
      </w:r>
      <w:r>
        <w:rPr>
          <w:rFonts w:hint="default" w:ascii="Times New Roman" w:hAnsi="Times New Roman" w:eastAsia="方正仿宋_GBK" w:cs="Times New Roman"/>
          <w:kern w:val="0"/>
          <w:sz w:val="28"/>
          <w:szCs w:val="28"/>
          <w:highlight w:val="none"/>
        </w:rPr>
        <w:t>供应商须提供承诺。</w:t>
      </w:r>
    </w:p>
    <w:p w14:paraId="71231B65">
      <w:pPr>
        <w:pStyle w:val="12"/>
        <w:ind w:left="0" w:leftChars="0" w:firstLine="560" w:firstLineChars="200"/>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三）质量要求：</w:t>
      </w:r>
      <w:r>
        <w:rPr>
          <w:rFonts w:ascii="Times New Roman" w:hAnsi="Times New Roman" w:eastAsia="方正仿宋_GBK" w:cs="Times New Roman"/>
          <w:sz w:val="28"/>
          <w:szCs w:val="28"/>
          <w:highlight w:val="none"/>
          <w:lang w:val="en-US" w:eastAsia="zh-CN" w:bidi="ar-SA"/>
        </w:rPr>
        <w:t>符合国家现行有关质量标准</w:t>
      </w:r>
      <w:r>
        <w:rPr>
          <w:rFonts w:hint="eastAsia" w:ascii="Times New Roman" w:hAnsi="Times New Roman" w:eastAsia="方正仿宋_GBK" w:cs="Times New Roman"/>
          <w:sz w:val="28"/>
          <w:szCs w:val="28"/>
          <w:highlight w:val="none"/>
          <w:lang w:val="en-US" w:eastAsia="zh-CN" w:bidi="ar-SA"/>
        </w:rPr>
        <w:t>，</w:t>
      </w:r>
      <w:r>
        <w:rPr>
          <w:rFonts w:hint="default" w:ascii="Times New Roman" w:hAnsi="Times New Roman" w:eastAsia="方正仿宋_GBK" w:cs="Times New Roman"/>
          <w:kern w:val="0"/>
          <w:sz w:val="28"/>
          <w:szCs w:val="28"/>
          <w:highlight w:val="none"/>
        </w:rPr>
        <w:t>供应商须提供承诺</w:t>
      </w:r>
      <w:r>
        <w:rPr>
          <w:rFonts w:hint="eastAsia" w:ascii="Times New Roman" w:hAnsi="Times New Roman" w:eastAsia="方正仿宋_GBK" w:cs="Times New Roman"/>
          <w:kern w:val="0"/>
          <w:sz w:val="28"/>
          <w:szCs w:val="28"/>
          <w:highlight w:val="none"/>
          <w:lang w:val="en-US" w:eastAsia="zh-CN"/>
        </w:rPr>
        <w:t>。</w:t>
      </w:r>
    </w:p>
    <w:p w14:paraId="53FA85E1">
      <w:pPr>
        <w:pStyle w:val="12"/>
        <w:ind w:left="0" w:leftChars="0"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eastAsia" w:ascii="Times New Roman" w:hAnsi="Times New Roman" w:eastAsia="方正仿宋_GBK" w:cs="Times New Roman"/>
          <w:kern w:val="0"/>
          <w:sz w:val="28"/>
          <w:szCs w:val="28"/>
          <w:highlight w:val="none"/>
          <w:lang w:val="en-US" w:eastAsia="zh-CN"/>
        </w:rPr>
        <w:t>四</w:t>
      </w:r>
      <w:r>
        <w:rPr>
          <w:rFonts w:hint="default" w:ascii="Times New Roman" w:hAnsi="Times New Roman" w:eastAsia="方正仿宋_GBK" w:cs="Times New Roman"/>
          <w:kern w:val="0"/>
          <w:sz w:val="28"/>
          <w:szCs w:val="28"/>
          <w:highlight w:val="none"/>
        </w:rPr>
        <w:t>）报价要求：本次报价须为人民币单价报价，其价格为综合价格，包含采购费、运输费、装卸费、税金</w:t>
      </w:r>
      <w:r>
        <w:rPr>
          <w:rFonts w:hint="eastAsia" w:eastAsia="方正仿宋_GBK" w:cs="Times New Roman"/>
          <w:kern w:val="0"/>
          <w:sz w:val="28"/>
          <w:szCs w:val="28"/>
          <w:highlight w:val="none"/>
          <w:lang w:eastAsia="zh-CN"/>
        </w:rPr>
        <w:t>（</w:t>
      </w:r>
      <w:r>
        <w:rPr>
          <w:rFonts w:hint="eastAsia" w:eastAsia="方正仿宋_GBK" w:cs="Times New Roman"/>
          <w:kern w:val="0"/>
          <w:sz w:val="28"/>
          <w:szCs w:val="28"/>
          <w:highlight w:val="none"/>
          <w:lang w:val="en-US" w:eastAsia="zh-CN"/>
        </w:rPr>
        <w:t>含3%的增值税专用发票</w:t>
      </w:r>
      <w:r>
        <w:rPr>
          <w:rFonts w:hint="eastAsia" w:eastAsia="方正仿宋_GBK" w:cs="Times New Roman"/>
          <w:kern w:val="0"/>
          <w:sz w:val="28"/>
          <w:szCs w:val="28"/>
          <w:highlight w:val="none"/>
          <w:lang w:eastAsia="zh-CN"/>
        </w:rPr>
        <w:t>）</w:t>
      </w:r>
      <w:r>
        <w:rPr>
          <w:rFonts w:hint="default" w:ascii="Times New Roman" w:hAnsi="Times New Roman" w:eastAsia="方正仿宋_GBK" w:cs="Times New Roman"/>
          <w:kern w:val="0"/>
          <w:sz w:val="28"/>
          <w:szCs w:val="28"/>
          <w:highlight w:val="none"/>
        </w:rPr>
        <w:t>等费用，因供应商自身原因造成漏报、少报皆由其自行承担责任，采购人不再补偿。</w:t>
      </w:r>
    </w:p>
    <w:p w14:paraId="2F5D4AC4">
      <w:pPr>
        <w:autoSpaceDE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eastAsia" w:ascii="Times New Roman" w:hAnsi="Times New Roman" w:eastAsia="方正仿宋_GBK" w:cs="Times New Roman"/>
          <w:kern w:val="0"/>
          <w:sz w:val="28"/>
          <w:szCs w:val="28"/>
          <w:highlight w:val="none"/>
          <w:lang w:val="en-US" w:eastAsia="zh-CN"/>
        </w:rPr>
        <w:t>五</w:t>
      </w:r>
      <w:r>
        <w:rPr>
          <w:rFonts w:hint="default" w:ascii="Times New Roman" w:hAnsi="Times New Roman" w:eastAsia="方正仿宋_GBK" w:cs="Times New Roman"/>
          <w:kern w:val="0"/>
          <w:sz w:val="28"/>
          <w:szCs w:val="28"/>
          <w:highlight w:val="none"/>
        </w:rPr>
        <w:t>）支付方式：</w:t>
      </w:r>
      <w:r>
        <w:rPr>
          <w:rFonts w:hint="default" w:ascii="Times New Roman" w:hAnsi="Times New Roman" w:eastAsia="方正仿宋_GBK" w:cs="Times New Roman"/>
          <w:kern w:val="0"/>
          <w:sz w:val="28"/>
          <w:szCs w:val="28"/>
          <w:highlight w:val="none"/>
          <w:lang w:val="en-US" w:eastAsia="zh-CN"/>
        </w:rPr>
        <w:t>详见采购文件</w:t>
      </w:r>
      <w:r>
        <w:rPr>
          <w:rFonts w:hint="default" w:ascii="Times New Roman" w:hAnsi="Times New Roman" w:eastAsia="方正仿宋_GBK" w:cs="Times New Roman"/>
          <w:kern w:val="0"/>
          <w:sz w:val="28"/>
          <w:szCs w:val="28"/>
          <w:highlight w:val="none"/>
        </w:rPr>
        <w:t>。</w:t>
      </w:r>
    </w:p>
    <w:p w14:paraId="0E608D7A">
      <w:pPr>
        <w:autoSpaceDE w:val="0"/>
        <w:adjustRightInd w:val="0"/>
        <w:snapToGrid w:val="0"/>
        <w:spacing w:line="600" w:lineRule="exact"/>
        <w:ind w:firstLine="548" w:firstLineChars="196"/>
        <w:rPr>
          <w:rFonts w:hint="default" w:ascii="Times New Roman" w:hAnsi="Times New Roman" w:eastAsia="仿宋" w:cs="Times New Roman"/>
          <w:b/>
          <w:bCs/>
          <w:kern w:val="0"/>
          <w:sz w:val="28"/>
          <w:szCs w:val="28"/>
          <w:highlight w:val="none"/>
        </w:rPr>
      </w:pPr>
      <w:r>
        <w:rPr>
          <w:rFonts w:hint="default" w:ascii="Times New Roman" w:hAnsi="Times New Roman" w:eastAsia="方正黑体_GBK" w:cs="Times New Roman"/>
          <w:sz w:val="28"/>
          <w:szCs w:val="28"/>
          <w:highlight w:val="none"/>
        </w:rPr>
        <w:t>八、报价要求及成交原则</w:t>
      </w:r>
    </w:p>
    <w:p w14:paraId="35DC65E4">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仿宋" w:cs="Times New Roman"/>
          <w:sz w:val="28"/>
          <w:szCs w:val="28"/>
          <w:highlight w:val="none"/>
        </w:rPr>
        <w:t>（</w:t>
      </w:r>
      <w:r>
        <w:rPr>
          <w:rFonts w:hint="default" w:ascii="Times New Roman" w:hAnsi="Times New Roman" w:eastAsia="方正仿宋_GBK" w:cs="Times New Roman"/>
          <w:kern w:val="0"/>
          <w:sz w:val="28"/>
          <w:szCs w:val="28"/>
          <w:highlight w:val="none"/>
        </w:rPr>
        <w:t>一）有意向的单位，请按照规定时间及方式向我公司提交响应文件。</w:t>
      </w:r>
    </w:p>
    <w:p w14:paraId="5A1E95A9">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（二）在符合资格要求和商务要求的供应商中，我公司按照报价最低的原则确定中选供应商。</w:t>
      </w:r>
    </w:p>
    <w:p w14:paraId="3F579268">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（三）响应文件格式要求：见附件。</w:t>
      </w:r>
    </w:p>
    <w:p w14:paraId="27B78F84">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（四）供应商报价须一并提供有效的营业执照并加盖公章。</w:t>
      </w:r>
    </w:p>
    <w:p w14:paraId="57442610">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（五）供应商若授权他人办理并签署响应文件，供应商报价须一并提供法定代表人身份证明书及法定代表人授权委托书，若为法定代表人办理并签署响应文件，供应商报价须一并提供法定代表人身份证明书。</w:t>
      </w:r>
    </w:p>
    <w:p w14:paraId="3FE566B1">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default" w:ascii="Times New Roman" w:hAnsi="Times New Roman" w:eastAsia="方正仿宋_GBK" w:cs="Times New Roman"/>
          <w:kern w:val="0"/>
          <w:sz w:val="28"/>
          <w:szCs w:val="28"/>
          <w:highlight w:val="none"/>
          <w:lang w:val="en-US" w:eastAsia="zh-CN"/>
        </w:rPr>
        <w:t>六</w:t>
      </w:r>
      <w:r>
        <w:rPr>
          <w:rFonts w:hint="default" w:ascii="Times New Roman" w:hAnsi="Times New Roman" w:eastAsia="方正仿宋_GBK" w:cs="Times New Roman"/>
          <w:kern w:val="0"/>
          <w:sz w:val="28"/>
          <w:szCs w:val="28"/>
          <w:highlight w:val="none"/>
        </w:rPr>
        <w:t>）响应文件须加盖报价方公章，否则无效。</w:t>
      </w:r>
    </w:p>
    <w:p w14:paraId="4BB9690D">
      <w:pPr>
        <w:pStyle w:val="4"/>
        <w:autoSpaceDE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九、报价文件递交方式及时间</w:t>
      </w:r>
    </w:p>
    <w:p w14:paraId="02FE9C2A">
      <w:pPr>
        <w:autoSpaceDE w:val="0"/>
        <w:snapToGrid w:val="0"/>
        <w:spacing w:line="600" w:lineRule="exact"/>
        <w:ind w:firstLine="560" w:firstLineChars="200"/>
        <w:rPr>
          <w:rFonts w:hint="eastAsia" w:ascii="Times New Roman" w:hAnsi="Times New Roman" w:eastAsia="方正仿宋_GBK" w:cs="Times New Roman"/>
          <w:kern w:val="0"/>
          <w:sz w:val="28"/>
          <w:szCs w:val="28"/>
          <w:highlight w:val="none"/>
          <w:lang w:val="en-US" w:eastAsia="zh-CN"/>
        </w:rPr>
      </w:pPr>
      <w:r>
        <w:rPr>
          <w:rFonts w:hint="default" w:ascii="Times New Roman" w:hAnsi="Times New Roman" w:eastAsia="方正仿宋_GBK" w:cs="Times New Roman"/>
          <w:kern w:val="0"/>
          <w:sz w:val="28"/>
          <w:szCs w:val="28"/>
          <w:highlight w:val="none"/>
        </w:rPr>
        <w:t>将所有报价资料密封后在202</w:t>
      </w:r>
      <w:r>
        <w:rPr>
          <w:rFonts w:hint="eastAsia" w:ascii="Times New Roman" w:hAnsi="Times New Roman" w:eastAsia="方正仿宋_GBK" w:cs="Times New Roman"/>
          <w:kern w:val="0"/>
          <w:sz w:val="28"/>
          <w:szCs w:val="28"/>
          <w:highlight w:val="none"/>
          <w:lang w:val="en-US" w:eastAsia="zh-CN"/>
        </w:rPr>
        <w:t>5</w:t>
      </w:r>
      <w:r>
        <w:rPr>
          <w:rFonts w:hint="default" w:ascii="Times New Roman" w:hAnsi="Times New Roman" w:eastAsia="方正仿宋_GBK" w:cs="Times New Roman"/>
          <w:kern w:val="0"/>
          <w:sz w:val="28"/>
          <w:szCs w:val="28"/>
          <w:highlight w:val="none"/>
        </w:rPr>
        <w:t>年</w:t>
      </w:r>
      <w:r>
        <w:rPr>
          <w:rFonts w:hint="eastAsia" w:eastAsia="方正仿宋_GBK" w:cs="Times New Roman"/>
          <w:kern w:val="0"/>
          <w:sz w:val="28"/>
          <w:szCs w:val="28"/>
          <w:highlight w:val="none"/>
          <w:lang w:val="en-US" w:eastAsia="zh-CN"/>
        </w:rPr>
        <w:t>3</w:t>
      </w:r>
      <w:r>
        <w:rPr>
          <w:rFonts w:hint="default" w:ascii="Times New Roman" w:hAnsi="Times New Roman" w:eastAsia="方正仿宋_GBK" w:cs="Times New Roman"/>
          <w:kern w:val="0"/>
          <w:sz w:val="28"/>
          <w:szCs w:val="28"/>
          <w:highlight w:val="none"/>
        </w:rPr>
        <w:t>月</w:t>
      </w:r>
      <w:r>
        <w:rPr>
          <w:rFonts w:hint="eastAsia" w:eastAsia="方正仿宋_GBK" w:cs="Times New Roman"/>
          <w:kern w:val="0"/>
          <w:sz w:val="28"/>
          <w:szCs w:val="28"/>
          <w:highlight w:val="none"/>
          <w:lang w:val="en-US" w:eastAsia="zh-CN"/>
        </w:rPr>
        <w:t>18</w:t>
      </w:r>
      <w:r>
        <w:rPr>
          <w:rFonts w:hint="default" w:ascii="Times New Roman" w:hAnsi="Times New Roman" w:eastAsia="方正仿宋_GBK" w:cs="Times New Roman"/>
          <w:kern w:val="0"/>
          <w:sz w:val="28"/>
          <w:szCs w:val="28"/>
          <w:highlight w:val="none"/>
        </w:rPr>
        <w:t>日</w:t>
      </w:r>
      <w:r>
        <w:rPr>
          <w:rFonts w:hint="eastAsia" w:ascii="Times New Roman" w:hAnsi="Times New Roman" w:eastAsia="方正仿宋_GBK" w:cs="Times New Roman"/>
          <w:kern w:val="0"/>
          <w:sz w:val="28"/>
          <w:szCs w:val="28"/>
          <w:highlight w:val="none"/>
          <w:lang w:val="en-US" w:eastAsia="zh-CN"/>
        </w:rPr>
        <w:t>北京时间15时00</w:t>
      </w:r>
      <w:r>
        <w:rPr>
          <w:rFonts w:hint="eastAsia" w:ascii="Times New Roman" w:hAnsi="Times New Roman" w:eastAsia="方正仿宋_GBK" w:cs="Times New Roman"/>
          <w:kern w:val="0"/>
          <w:sz w:val="28"/>
          <w:szCs w:val="28"/>
          <w:highlight w:val="none"/>
          <w:lang w:eastAsia="zh-CN"/>
        </w:rPr>
        <w:t>分</w:t>
      </w:r>
      <w:r>
        <w:rPr>
          <w:rFonts w:hint="default" w:ascii="Times New Roman" w:hAnsi="Times New Roman" w:eastAsia="方正仿宋_GBK" w:cs="Times New Roman"/>
          <w:kern w:val="0"/>
          <w:sz w:val="28"/>
          <w:szCs w:val="28"/>
          <w:highlight w:val="none"/>
        </w:rPr>
        <w:t>前送至综合楼</w:t>
      </w:r>
      <w:r>
        <w:rPr>
          <w:rFonts w:hint="default" w:ascii="Times New Roman" w:hAnsi="Times New Roman" w:eastAsia="方正仿宋_GBK" w:cs="Times New Roman"/>
          <w:kern w:val="0"/>
          <w:sz w:val="28"/>
          <w:szCs w:val="28"/>
          <w:highlight w:val="none"/>
          <w:lang w:val="en-US" w:eastAsia="zh-CN"/>
        </w:rPr>
        <w:t>710</w:t>
      </w:r>
      <w:r>
        <w:rPr>
          <w:rFonts w:hint="default" w:ascii="Times New Roman" w:hAnsi="Times New Roman" w:eastAsia="方正仿宋_GBK" w:cs="Times New Roman"/>
          <w:kern w:val="0"/>
          <w:sz w:val="28"/>
          <w:szCs w:val="28"/>
          <w:highlight w:val="none"/>
        </w:rPr>
        <w:t>室（重庆市渝北区兰馨大道111号）</w:t>
      </w:r>
      <w:r>
        <w:rPr>
          <w:rFonts w:hint="eastAsia" w:ascii="Times New Roman" w:hAnsi="Times New Roman" w:eastAsia="方正仿宋_GBK" w:cs="Times New Roman"/>
          <w:kern w:val="0"/>
          <w:sz w:val="28"/>
          <w:szCs w:val="28"/>
          <w:highlight w:val="none"/>
          <w:lang w:val="en-US" w:eastAsia="zh-CN"/>
        </w:rPr>
        <w:t>.</w:t>
      </w:r>
    </w:p>
    <w:p w14:paraId="047AADA2">
      <w:pPr>
        <w:autoSpaceDE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联系人：</w:t>
      </w:r>
      <w:r>
        <w:rPr>
          <w:rFonts w:hint="eastAsia" w:ascii="Times New Roman" w:hAnsi="Times New Roman" w:eastAsia="方正仿宋_GBK" w:cs="Times New Roman"/>
          <w:kern w:val="0"/>
          <w:sz w:val="28"/>
          <w:szCs w:val="28"/>
          <w:highlight w:val="none"/>
          <w:lang w:val="en-US" w:eastAsia="zh-CN"/>
        </w:rPr>
        <w:t>徐</w:t>
      </w:r>
      <w:r>
        <w:rPr>
          <w:rFonts w:hint="default" w:ascii="Times New Roman" w:hAnsi="Times New Roman" w:eastAsia="方正仿宋_GBK" w:cs="Times New Roman"/>
          <w:kern w:val="0"/>
          <w:sz w:val="28"/>
          <w:szCs w:val="28"/>
          <w:highlight w:val="none"/>
        </w:rPr>
        <w:t>老</w:t>
      </w:r>
      <w:bookmarkStart w:id="0" w:name="_GoBack"/>
      <w:bookmarkEnd w:id="0"/>
      <w:r>
        <w:rPr>
          <w:rFonts w:hint="default" w:ascii="Times New Roman" w:hAnsi="Times New Roman" w:eastAsia="方正仿宋_GBK" w:cs="Times New Roman"/>
          <w:kern w:val="0"/>
          <w:sz w:val="28"/>
          <w:szCs w:val="28"/>
          <w:highlight w:val="none"/>
        </w:rPr>
        <w:t>师，</w:t>
      </w:r>
    </w:p>
    <w:p w14:paraId="6CB8A08A">
      <w:pPr>
        <w:autoSpaceDE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联系电话：8192</w:t>
      </w:r>
      <w:r>
        <w:rPr>
          <w:rFonts w:hint="default" w:ascii="Times New Roman" w:hAnsi="Times New Roman" w:eastAsia="方正仿宋_GBK" w:cs="Times New Roman"/>
          <w:kern w:val="0"/>
          <w:sz w:val="28"/>
          <w:szCs w:val="28"/>
          <w:highlight w:val="none"/>
          <w:lang w:val="en-US" w:eastAsia="zh-CN"/>
        </w:rPr>
        <w:t>57</w:t>
      </w:r>
      <w:r>
        <w:rPr>
          <w:rFonts w:hint="eastAsia" w:ascii="Times New Roman" w:hAnsi="Times New Roman" w:eastAsia="方正仿宋_GBK" w:cs="Times New Roman"/>
          <w:kern w:val="0"/>
          <w:sz w:val="28"/>
          <w:szCs w:val="28"/>
          <w:highlight w:val="none"/>
          <w:lang w:val="en-US" w:eastAsia="zh-CN"/>
        </w:rPr>
        <w:t>33</w:t>
      </w:r>
      <w:r>
        <w:rPr>
          <w:rFonts w:hint="default" w:ascii="Times New Roman" w:hAnsi="Times New Roman" w:eastAsia="方正仿宋_GBK" w:cs="Times New Roman"/>
          <w:kern w:val="0"/>
          <w:sz w:val="28"/>
          <w:szCs w:val="28"/>
          <w:highlight w:val="none"/>
        </w:rPr>
        <w:t>。</w:t>
      </w:r>
    </w:p>
    <w:p w14:paraId="74BFEBB8">
      <w:pPr>
        <w:autoSpaceDE w:val="0"/>
        <w:snapToGrid w:val="0"/>
        <w:spacing w:line="600" w:lineRule="exact"/>
        <w:ind w:firstLine="560" w:firstLineChars="200"/>
        <w:jc w:val="right"/>
        <w:rPr>
          <w:rFonts w:hint="default" w:ascii="Times New Roman" w:hAnsi="Times New Roman" w:eastAsia="方正仿宋_GBK" w:cs="Times New Roman"/>
          <w:kern w:val="0"/>
          <w:sz w:val="28"/>
          <w:szCs w:val="28"/>
          <w:highlight w:val="none"/>
          <w:lang w:eastAsia="zh-CN"/>
        </w:rPr>
      </w:pPr>
      <w:r>
        <w:rPr>
          <w:rFonts w:hint="default" w:ascii="Times New Roman" w:hAnsi="Times New Roman" w:eastAsia="方正仿宋_GBK" w:cs="Times New Roman"/>
          <w:kern w:val="0"/>
          <w:sz w:val="28"/>
          <w:szCs w:val="28"/>
          <w:highlight w:val="none"/>
        </w:rPr>
        <w:t xml:space="preserve">  </w:t>
      </w:r>
      <w:r>
        <w:rPr>
          <w:rFonts w:hint="default" w:ascii="Times New Roman" w:hAnsi="Times New Roman" w:eastAsia="方正仿宋_GBK" w:cs="Times New Roman"/>
          <w:kern w:val="0"/>
          <w:sz w:val="28"/>
          <w:szCs w:val="28"/>
          <w:highlight w:val="none"/>
          <w:lang w:eastAsia="zh-CN"/>
        </w:rPr>
        <w:t>重庆华地资环科技有限公司</w:t>
      </w:r>
    </w:p>
    <w:p w14:paraId="4BAE5AAF">
      <w:pPr>
        <w:autoSpaceDE w:val="0"/>
        <w:snapToGrid w:val="0"/>
        <w:spacing w:line="600" w:lineRule="exact"/>
        <w:jc w:val="righ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202</w:t>
      </w:r>
      <w:r>
        <w:rPr>
          <w:rFonts w:hint="eastAsia"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年</w:t>
      </w:r>
      <w:r>
        <w:rPr>
          <w:rFonts w:hint="eastAsia" w:eastAsia="仿宋" w:cs="Times New Roman"/>
          <w:sz w:val="28"/>
          <w:szCs w:val="28"/>
          <w:highlight w:val="none"/>
          <w:lang w:val="en-US" w:eastAsia="zh-CN"/>
        </w:rPr>
        <w:t>3</w:t>
      </w:r>
      <w:r>
        <w:rPr>
          <w:rFonts w:hint="default" w:ascii="Times New Roman" w:hAnsi="Times New Roman" w:eastAsia="仿宋" w:cs="Times New Roman"/>
          <w:sz w:val="28"/>
          <w:szCs w:val="28"/>
          <w:highlight w:val="none"/>
        </w:rPr>
        <w:t>月</w:t>
      </w:r>
      <w:r>
        <w:rPr>
          <w:rFonts w:hint="eastAsia" w:eastAsia="仿宋" w:cs="Times New Roman"/>
          <w:sz w:val="28"/>
          <w:szCs w:val="28"/>
          <w:highlight w:val="none"/>
          <w:lang w:val="en-US" w:eastAsia="zh-CN"/>
        </w:rPr>
        <w:t>14</w:t>
      </w:r>
      <w:r>
        <w:rPr>
          <w:rFonts w:hint="default" w:ascii="Times New Roman" w:hAnsi="Times New Roman" w:eastAsia="仿宋" w:cs="Times New Roman"/>
          <w:sz w:val="28"/>
          <w:szCs w:val="28"/>
          <w:highlight w:val="none"/>
        </w:rPr>
        <w:t>日</w:t>
      </w:r>
    </w:p>
    <w:p w14:paraId="29F07598">
      <w:pPr>
        <w:autoSpaceDE w:val="0"/>
        <w:snapToGrid w:val="0"/>
        <w:spacing w:line="600" w:lineRule="exact"/>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附</w:t>
      </w:r>
      <w:r>
        <w:rPr>
          <w:rFonts w:hint="default" w:ascii="Times New Roman" w:hAnsi="Times New Roman" w:eastAsia="仿宋" w:cs="Times New Roman"/>
          <w:sz w:val="28"/>
          <w:szCs w:val="28"/>
          <w:highlight w:val="none"/>
          <w:lang w:val="en-US" w:eastAsia="zh-CN"/>
        </w:rPr>
        <w:t>件</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lang w:val="en-US" w:eastAsia="zh-CN"/>
        </w:rPr>
        <w:t>.材料限价表</w:t>
      </w:r>
    </w:p>
    <w:p w14:paraId="49DF21BC">
      <w:pPr>
        <w:autoSpaceDE w:val="0"/>
        <w:snapToGrid w:val="0"/>
        <w:spacing w:line="600" w:lineRule="exact"/>
        <w:ind w:firstLine="840" w:firstLineChars="300"/>
        <w:jc w:val="left"/>
        <w:rPr>
          <w:rFonts w:hint="default" w:ascii="Times New Roman" w:hAnsi="Times New Roman" w:cs="Times New Roman"/>
          <w:szCs w:val="21"/>
          <w:highlight w:val="none"/>
        </w:rPr>
      </w:pPr>
      <w:r>
        <w:rPr>
          <w:rFonts w:hint="default"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rPr>
        <w:t>响应文件格式</w:t>
      </w:r>
    </w:p>
    <w:p w14:paraId="7F94887A">
      <w:pPr>
        <w:widowControl/>
        <w:jc w:val="left"/>
        <w:rPr>
          <w:rFonts w:hint="default" w:ascii="Times New Roman" w:hAnsi="Times New Roman" w:eastAsia="仿宋" w:cs="Times New Roman"/>
          <w:sz w:val="28"/>
          <w:szCs w:val="28"/>
          <w:highlight w:val="none"/>
        </w:rPr>
      </w:pPr>
    </w:p>
    <w:p w14:paraId="33D1A871">
      <w:pPr>
        <w:autoSpaceDE w:val="0"/>
        <w:autoSpaceDN w:val="0"/>
        <w:spacing w:before="133" w:line="400" w:lineRule="exact"/>
        <w:ind w:left="105" w:right="527"/>
        <w:jc w:val="center"/>
        <w:rPr>
          <w:rFonts w:hint="eastAsia" w:ascii="方正仿宋_GBK" w:hAnsi="方正仿宋_GBK" w:eastAsia="方正仿宋_GBK" w:cs="方正仿宋_GBK"/>
          <w:color w:val="000000"/>
          <w:kern w:val="0"/>
          <w:sz w:val="30"/>
          <w:szCs w:val="30"/>
          <w:highlight w:val="none"/>
          <w:lang w:val="en-US" w:eastAsia="zh-CN" w:bidi="ar"/>
        </w:rPr>
      </w:pPr>
      <w:r>
        <w:rPr>
          <w:rFonts w:eastAsia="方正仿宋_GBK"/>
          <w:sz w:val="32"/>
          <w:szCs w:val="32"/>
          <w:highlight w:val="none"/>
        </w:rPr>
        <w:br w:type="page"/>
      </w:r>
      <w:r>
        <w:rPr>
          <w:rFonts w:hint="eastAsia" w:ascii="Times New Roman" w:hAnsi="Times New Roman" w:eastAsia="方正黑体_GBK" w:cs="Times New Roman"/>
          <w:b/>
          <w:bCs/>
          <w:kern w:val="44"/>
          <w:sz w:val="36"/>
          <w:szCs w:val="44"/>
          <w:highlight w:val="none"/>
          <w:lang w:val="en-US" w:eastAsia="zh-CN" w:bidi="ar-SA"/>
        </w:rPr>
        <w:t>材料限价表</w:t>
      </w:r>
    </w:p>
    <w:tbl>
      <w:tblPr>
        <w:tblStyle w:val="13"/>
        <w:tblW w:w="8755" w:type="dxa"/>
        <w:tblInd w:w="-63" w:type="dxa"/>
        <w:tblLayout w:type="fixed"/>
        <w:tblCellMar>
          <w:top w:w="0" w:type="dxa"/>
          <w:left w:w="108" w:type="dxa"/>
          <w:bottom w:w="0" w:type="dxa"/>
          <w:right w:w="108" w:type="dxa"/>
        </w:tblCellMar>
      </w:tblPr>
      <w:tblGrid>
        <w:gridCol w:w="520"/>
        <w:gridCol w:w="1911"/>
        <w:gridCol w:w="1677"/>
        <w:gridCol w:w="784"/>
        <w:gridCol w:w="1057"/>
        <w:gridCol w:w="1483"/>
        <w:gridCol w:w="1323"/>
      </w:tblGrid>
      <w:tr w14:paraId="49F6C0C1">
        <w:tblPrEx>
          <w:tblCellMar>
            <w:top w:w="0" w:type="dxa"/>
            <w:left w:w="108" w:type="dxa"/>
            <w:bottom w:w="0" w:type="dxa"/>
            <w:right w:w="108" w:type="dxa"/>
          </w:tblCellMar>
        </w:tblPrEx>
        <w:trPr>
          <w:trHeight w:val="653"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0DCA9C1D">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序号</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09423979">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名称</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18DBE7A3">
            <w:pPr>
              <w:snapToGrid w:val="0"/>
              <w:jc w:val="center"/>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val="en-US" w:eastAsia="zh-CN"/>
              </w:rPr>
              <w:t>规格</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0CC14015">
            <w:pPr>
              <w:snapToGrid w:val="0"/>
              <w:jc w:val="cente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zh-CN"/>
              </w:rPr>
              <w:t>单位</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0E1B9024">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en-US" w:eastAsia="zh-CN"/>
              </w:rPr>
              <w:t>暂定</w:t>
            </w:r>
            <w:r>
              <w:rPr>
                <w:rFonts w:hint="default" w:ascii="Times New Roman" w:hAnsi="Times New Roman" w:eastAsia="方正仿宋_GBK" w:cs="Times New Roman"/>
                <w:highlight w:val="none"/>
                <w:lang w:val="zh-CN"/>
              </w:rPr>
              <w:t>数量</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6B93D57">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单价</w:t>
            </w:r>
            <w:r>
              <w:rPr>
                <w:rFonts w:hint="default" w:ascii="Times New Roman" w:hAnsi="Times New Roman" w:eastAsia="方正仿宋_GBK" w:cs="Times New Roman"/>
                <w:highlight w:val="none"/>
                <w:lang w:val="en-US" w:eastAsia="zh-CN"/>
              </w:rPr>
              <w:t>限价</w:t>
            </w:r>
            <w:r>
              <w:rPr>
                <w:rFonts w:hint="default" w:ascii="Times New Roman" w:hAnsi="Times New Roman" w:eastAsia="方正仿宋_GBK" w:cs="Times New Roman"/>
                <w:highlight w:val="none"/>
                <w:lang w:val="zh-CN"/>
              </w:rPr>
              <w:t>（元）</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3D37A19E">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rPr>
              <w:t>单项</w:t>
            </w:r>
            <w:r>
              <w:rPr>
                <w:rFonts w:hint="default" w:ascii="Times New Roman" w:hAnsi="Times New Roman" w:eastAsia="方正仿宋_GBK" w:cs="Times New Roman"/>
                <w:highlight w:val="none"/>
                <w:lang w:val="en-US" w:eastAsia="zh-CN"/>
              </w:rPr>
              <w:t>限价</w:t>
            </w:r>
            <w:r>
              <w:rPr>
                <w:rFonts w:hint="default" w:ascii="Times New Roman" w:hAnsi="Times New Roman" w:eastAsia="方正仿宋_GBK" w:cs="Times New Roman"/>
                <w:highlight w:val="none"/>
                <w:lang w:val="zh-CN"/>
              </w:rPr>
              <w:t>（元）</w:t>
            </w:r>
          </w:p>
        </w:tc>
      </w:tr>
      <w:tr w14:paraId="253C0C92">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66856D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3D0660B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氟碳罩面清漆</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35A65E3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049D201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kg</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C05605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21</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2722DB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65</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28D664C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1365</w:t>
            </w:r>
          </w:p>
        </w:tc>
      </w:tr>
      <w:tr w14:paraId="36A16339">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D4F0CD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68F361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不锈钢仿木栏杆</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11D003A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40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26FD871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m</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90AE97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7159F1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133</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150A7F4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3990</w:t>
            </w:r>
          </w:p>
        </w:tc>
      </w:tr>
      <w:tr w14:paraId="26E0F603">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FEBDCF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390E7C4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220F03C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20厚芝麻灰光面</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58E05C7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BCF7B6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16</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C2EEC9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110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0600A7A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1760</w:t>
            </w:r>
          </w:p>
        </w:tc>
      </w:tr>
      <w:tr w14:paraId="2ED0610F">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CB5058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558D586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76C8030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450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80厚芝麻灰光面</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606664D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F9FB68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110CCF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D59BC3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3600</w:t>
            </w:r>
          </w:p>
        </w:tc>
      </w:tr>
      <w:tr w14:paraId="5629CB0F">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135A8BC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5</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2A7712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青砖</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5130154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240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120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60</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18D69D9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匹</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1E43EA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27290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E54621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0.73</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00ACC74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19921.7</w:t>
            </w:r>
          </w:p>
        </w:tc>
      </w:tr>
      <w:tr w14:paraId="72780F85">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EE2939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6</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77ACB18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5E41999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0.3</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0.3</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2F846F4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08EDDF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42</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3796F4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83</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4AB3CB7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3486</w:t>
            </w:r>
          </w:p>
        </w:tc>
      </w:tr>
      <w:tr w14:paraId="3A5EB0C9">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337367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7</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2B462E0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5BA3141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7AB7CFC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391C4A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B71BF7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FBFD6F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1800</w:t>
            </w:r>
          </w:p>
        </w:tc>
      </w:tr>
      <w:tr w14:paraId="398DEE07">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DB4020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8</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20A55E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213EEF1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1.4</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1.4</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6EE91B4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EAF481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1B07BD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510B91A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3000</w:t>
            </w:r>
          </w:p>
        </w:tc>
      </w:tr>
      <w:tr w14:paraId="7A93012A">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3D762A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437F602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2494E10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31B51C0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B2DF2F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75131A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1200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098327A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4800</w:t>
            </w:r>
          </w:p>
        </w:tc>
      </w:tr>
      <w:tr w14:paraId="0EE47D25">
        <w:tblPrEx>
          <w:tblCellMar>
            <w:top w:w="0" w:type="dxa"/>
            <w:left w:w="108" w:type="dxa"/>
            <w:bottom w:w="0" w:type="dxa"/>
            <w:right w:w="108" w:type="dxa"/>
          </w:tblCellMar>
        </w:tblPrEx>
        <w:trPr>
          <w:trHeight w:val="284"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B7477B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391ED6F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512DEAA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1.7</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1.7</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2B1CABB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36E00B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9A108B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548</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5D03A18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1644</w:t>
            </w:r>
          </w:p>
        </w:tc>
      </w:tr>
      <w:tr w14:paraId="4AD1E58D">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9F300E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4E20BE9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木材</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普通木方</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130A6E0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50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50mm</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69DCFDB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m³</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6433CB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663BE6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1460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072915B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16060</w:t>
            </w:r>
          </w:p>
        </w:tc>
      </w:tr>
      <w:tr w14:paraId="572BFC55">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AADDBF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12</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0893456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垃圾箱</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452B3652">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highlight w:val="none"/>
                <w:lang w:val="en-US" w:eastAsia="zh-CN"/>
              </w:rPr>
              <w:t>240L  58</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73</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102cm</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27604F5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E7716E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28</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11AA05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350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44422C6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9800</w:t>
            </w:r>
          </w:p>
        </w:tc>
      </w:tr>
      <w:tr w14:paraId="60C03859">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3F0102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13</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7FF7EE0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导览牌</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16AC44B3">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2200x860mm</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60B6D97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850CE6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165</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2CD91D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500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13C6058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82500</w:t>
            </w:r>
          </w:p>
        </w:tc>
      </w:tr>
      <w:tr w14:paraId="091D43FD">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DD2294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14</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4165A5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埋地式射灯</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482ECC1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color w:val="000000"/>
                <w:sz w:val="21"/>
                <w:szCs w:val="22"/>
                <w:highlight w:val="none"/>
                <w:u w:val="none"/>
                <w:lang w:val="zh-CN" w:bidi="ar"/>
              </w:rPr>
              <w:t>10W</w:t>
            </w:r>
            <w:r>
              <w:rPr>
                <w:rFonts w:hint="eastAsia" w:ascii="Times New Roman" w:hAnsi="Times New Roman" w:eastAsia="方正仿宋_GBK" w:cs="Times New Roman"/>
                <w:color w:val="000000"/>
                <w:sz w:val="21"/>
                <w:szCs w:val="22"/>
                <w:highlight w:val="none"/>
                <w:u w:val="none"/>
                <w:lang w:val="en-US" w:eastAsia="zh-CN" w:bidi="ar"/>
              </w:rPr>
              <w:t xml:space="preserve"> </w:t>
            </w:r>
            <w:r>
              <w:rPr>
                <w:rFonts w:hint="eastAsia" w:ascii="Times New Roman" w:hAnsi="Times New Roman" w:eastAsia="方正仿宋_GBK" w:cs="Times New Roman"/>
                <w:color w:val="000000"/>
                <w:sz w:val="21"/>
                <w:szCs w:val="22"/>
                <w:highlight w:val="none"/>
                <w:u w:val="none"/>
                <w:lang w:val="zh-CN" w:bidi="ar"/>
              </w:rPr>
              <w:t xml:space="preserve"> LED</w:t>
            </w:r>
            <w:r>
              <w:rPr>
                <w:rFonts w:hint="eastAsia" w:eastAsia="方正仿宋_GBK" w:cs="Times New Roman"/>
                <w:color w:val="000000"/>
                <w:sz w:val="21"/>
                <w:szCs w:val="22"/>
                <w:highlight w:val="none"/>
                <w:u w:val="none"/>
                <w:lang w:val="zh-CN" w:bidi="ar"/>
              </w:rPr>
              <w:t>（</w:t>
            </w:r>
            <w:r>
              <w:rPr>
                <w:rFonts w:hint="eastAsia" w:ascii="Times New Roman" w:hAnsi="Times New Roman" w:eastAsia="方正仿宋_GBK" w:cs="Times New Roman"/>
                <w:color w:val="000000"/>
                <w:sz w:val="21"/>
                <w:szCs w:val="22"/>
                <w:highlight w:val="none"/>
                <w:u w:val="none"/>
                <w:lang w:val="zh-CN" w:bidi="ar"/>
              </w:rPr>
              <w:t>面径15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孔径19.5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高14cm</w:t>
            </w:r>
            <w:r>
              <w:rPr>
                <w:rFonts w:hint="eastAsia" w:eastAsia="方正仿宋_GBK" w:cs="Times New Roman"/>
                <w:color w:val="000000"/>
                <w:sz w:val="21"/>
                <w:szCs w:val="22"/>
                <w:highlight w:val="none"/>
                <w:u w:val="none"/>
                <w:lang w:val="zh-CN" w:bidi="ar"/>
              </w:rPr>
              <w:t>）</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264B049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3C6D77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25</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D624AB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260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491A39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6500</w:t>
            </w:r>
          </w:p>
        </w:tc>
      </w:tr>
      <w:tr w14:paraId="7D1CCB92">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76C07C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15</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2832920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太阳能灯</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不锈钢灯杆</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5769857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100W  LED 高900cm</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0F70067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3C1909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197</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334A24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5D39CAA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315200</w:t>
            </w:r>
          </w:p>
        </w:tc>
      </w:tr>
      <w:tr w14:paraId="1BE26805">
        <w:tblPrEx>
          <w:tblCellMar>
            <w:top w:w="0" w:type="dxa"/>
            <w:left w:w="108" w:type="dxa"/>
            <w:bottom w:w="0" w:type="dxa"/>
            <w:right w:w="108" w:type="dxa"/>
          </w:tblCellMar>
        </w:tblPrEx>
        <w:trPr>
          <w:trHeight w:val="370" w:hRule="atLeast"/>
        </w:trPr>
        <w:tc>
          <w:tcPr>
            <w:tcW w:w="5949" w:type="dxa"/>
            <w:gridSpan w:val="5"/>
            <w:tcBorders>
              <w:top w:val="single" w:color="000000" w:sz="4" w:space="0"/>
              <w:left w:val="single" w:color="000000" w:sz="4" w:space="0"/>
              <w:bottom w:val="single" w:color="000000" w:sz="4" w:space="0"/>
              <w:right w:val="single" w:color="000000" w:sz="4" w:space="0"/>
            </w:tcBorders>
            <w:noWrap w:val="0"/>
            <w:vAlign w:val="center"/>
          </w:tcPr>
          <w:p w14:paraId="4E4CE6E0">
            <w:pPr>
              <w:snapToGrid w:val="0"/>
              <w:jc w:val="center"/>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highlight w:val="none"/>
                <w:lang w:val="en-US" w:eastAsia="zh-CN"/>
              </w:rPr>
              <w:t>合计</w:t>
            </w:r>
          </w:p>
        </w:tc>
        <w:tc>
          <w:tcPr>
            <w:tcW w:w="2806" w:type="dxa"/>
            <w:gridSpan w:val="2"/>
            <w:tcBorders>
              <w:top w:val="single" w:color="000000" w:sz="4" w:space="0"/>
              <w:left w:val="single" w:color="000000" w:sz="4" w:space="0"/>
              <w:bottom w:val="single" w:color="000000" w:sz="4" w:space="0"/>
              <w:right w:val="single" w:color="000000" w:sz="4" w:space="0"/>
            </w:tcBorders>
            <w:noWrap w:val="0"/>
            <w:vAlign w:val="center"/>
          </w:tcPr>
          <w:p w14:paraId="54465933">
            <w:pPr>
              <w:snapToGrid w:val="0"/>
              <w:jc w:val="center"/>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highlight w:val="none"/>
                <w:lang w:val="zh-CN" w:eastAsia="zh-CN"/>
              </w:rPr>
              <w:t>475426.7</w:t>
            </w:r>
          </w:p>
        </w:tc>
      </w:tr>
    </w:tbl>
    <w:p w14:paraId="3EC551B5">
      <w:pPr>
        <w:autoSpaceDE w:val="0"/>
        <w:autoSpaceDN w:val="0"/>
        <w:spacing w:before="133" w:line="307" w:lineRule="auto"/>
        <w:ind w:left="105" w:right="527"/>
        <w:jc w:val="center"/>
        <w:rPr>
          <w:rFonts w:hint="eastAsia" w:ascii="方正楷体_GBK" w:hAnsi="方正楷体_GBK" w:eastAsia="方正楷体_GBK" w:cs="方正楷体_GBK"/>
          <w:color w:val="000000"/>
          <w:kern w:val="0"/>
          <w:sz w:val="30"/>
          <w:szCs w:val="30"/>
          <w:highlight w:val="none"/>
          <w:u w:val="none"/>
          <w:lang w:val="en-US" w:eastAsia="zh-CN" w:bidi="ar"/>
        </w:rPr>
      </w:pPr>
    </w:p>
    <w:p w14:paraId="44AED03B">
      <w:pPr>
        <w:autoSpaceDE w:val="0"/>
        <w:autoSpaceDN w:val="0"/>
        <w:spacing w:before="133" w:line="307" w:lineRule="auto"/>
        <w:ind w:left="105" w:right="527"/>
        <w:jc w:val="center"/>
        <w:rPr>
          <w:rFonts w:hint="eastAsia" w:ascii="方正楷体_GBK" w:hAnsi="方正楷体_GBK" w:eastAsia="方正楷体_GBK" w:cs="方正楷体_GBK"/>
          <w:color w:val="000000"/>
          <w:kern w:val="0"/>
          <w:sz w:val="30"/>
          <w:szCs w:val="30"/>
          <w:highlight w:val="none"/>
          <w:u w:val="none"/>
          <w:lang w:val="en-US" w:eastAsia="zh-CN" w:bidi="ar"/>
        </w:rPr>
      </w:pPr>
    </w:p>
    <w:p w14:paraId="5365D7CA">
      <w:pPr>
        <w:pStyle w:val="2"/>
        <w:spacing w:beforeLines="0" w:afterLines="0" w:line="360" w:lineRule="auto"/>
        <w:rPr>
          <w:rFonts w:hint="default" w:ascii="Times New Roman" w:hAnsi="Times New Roman" w:eastAsia="方正黑体_GBK" w:cs="Times New Roman"/>
          <w:b/>
          <w:bCs/>
          <w:highlight w:val="none"/>
        </w:rPr>
      </w:pPr>
      <w:r>
        <w:rPr>
          <w:rFonts w:hint="eastAsia" w:ascii="方正楷体_GBK" w:hAnsi="方正楷体_GBK" w:eastAsia="方正楷体_GBK" w:cs="方正楷体_GBK"/>
          <w:color w:val="000000"/>
          <w:kern w:val="0"/>
          <w:sz w:val="30"/>
          <w:szCs w:val="30"/>
          <w:highlight w:val="none"/>
          <w:u w:val="none"/>
          <w:lang w:val="en-US" w:eastAsia="zh-CN" w:bidi="ar"/>
        </w:rPr>
        <w:br w:type="page"/>
      </w:r>
      <w:r>
        <w:rPr>
          <w:rFonts w:hint="default" w:ascii="Times New Roman" w:hAnsi="Times New Roman" w:eastAsia="方正黑体_GBK" w:cs="Times New Roman"/>
          <w:b/>
          <w:bCs/>
          <w:highlight w:val="none"/>
        </w:rPr>
        <w:t xml:space="preserve"> 响应文件格式</w:t>
      </w:r>
    </w:p>
    <w:p w14:paraId="7E6C9024">
      <w:pPr>
        <w:autoSpaceDE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一、报价书</w:t>
      </w:r>
    </w:p>
    <w:p w14:paraId="6F0E7139">
      <w:pPr>
        <w:autoSpaceDE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二、商务文件</w:t>
      </w:r>
    </w:p>
    <w:p w14:paraId="6F40231C">
      <w:pPr>
        <w:autoSpaceDE w:val="0"/>
        <w:adjustRightInd w:val="0"/>
        <w:snapToGrid w:val="0"/>
        <w:spacing w:line="600" w:lineRule="exact"/>
        <w:ind w:firstLine="560" w:firstLineChars="200"/>
        <w:jc w:val="left"/>
        <w:outlineLvl w:val="9"/>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（一）供货及备货承诺函</w:t>
      </w:r>
    </w:p>
    <w:p w14:paraId="6660D1EF">
      <w:pPr>
        <w:autoSpaceDE w:val="0"/>
        <w:adjustRightInd w:val="0"/>
        <w:snapToGrid w:val="0"/>
        <w:spacing w:line="600" w:lineRule="exact"/>
        <w:ind w:right="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（二）商务要求相应条款要求提供相关资料</w:t>
      </w:r>
    </w:p>
    <w:p w14:paraId="35902EA4">
      <w:pPr>
        <w:autoSpaceDE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三、其他</w:t>
      </w:r>
    </w:p>
    <w:p w14:paraId="5D1601D0">
      <w:pPr>
        <w:autoSpaceDE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四、资格文件</w:t>
      </w:r>
    </w:p>
    <w:p w14:paraId="3862364E">
      <w:pPr>
        <w:autoSpaceDE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（一）法人营业执照（副本）复印件</w:t>
      </w:r>
    </w:p>
    <w:p w14:paraId="4184640A">
      <w:pPr>
        <w:autoSpaceDE w:val="0"/>
        <w:adjustRightInd w:val="0"/>
        <w:snapToGrid w:val="0"/>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（二）法定代表人身份证明书（格式）</w:t>
      </w:r>
    </w:p>
    <w:p w14:paraId="53E2CC52">
      <w:pPr>
        <w:snapToGrid w:val="0"/>
        <w:spacing w:line="500" w:lineRule="exact"/>
        <w:ind w:firstLine="570"/>
        <w:rPr>
          <w:rFonts w:hint="default" w:ascii="Times New Roman" w:hAnsi="Times New Roman" w:eastAsia="方正仿宋_GBK" w:cs="Times New Roman"/>
          <w:b/>
          <w:bCs/>
          <w:sz w:val="28"/>
          <w:szCs w:val="28"/>
          <w:highlight w:val="none"/>
        </w:rPr>
      </w:pPr>
      <w:r>
        <w:rPr>
          <w:rFonts w:hint="default" w:ascii="Times New Roman" w:hAnsi="Times New Roman" w:eastAsia="仿宋" w:cs="Times New Roman"/>
          <w:sz w:val="28"/>
          <w:szCs w:val="28"/>
          <w:highlight w:val="none"/>
        </w:rPr>
        <w:t>（三）法定代表人授权委托书（格式）</w:t>
      </w:r>
    </w:p>
    <w:p w14:paraId="585EB95F">
      <w:pPr>
        <w:autoSpaceDE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四</w:t>
      </w:r>
      <w:r>
        <w:rPr>
          <w:rFonts w:hint="default" w:ascii="Times New Roman" w:hAnsi="Times New Roman" w:eastAsia="仿宋" w:cs="Times New Roman"/>
          <w:sz w:val="28"/>
          <w:szCs w:val="28"/>
          <w:highlight w:val="none"/>
        </w:rPr>
        <w:t>）基本资格条件承诺函（格式）</w:t>
      </w:r>
    </w:p>
    <w:p w14:paraId="14AC6310">
      <w:pPr>
        <w:autoSpaceDE w:val="0"/>
        <w:adjustRightInd w:val="0"/>
        <w:snapToGrid w:val="0"/>
        <w:spacing w:line="600" w:lineRule="exact"/>
        <w:ind w:firstLine="548" w:firstLineChars="196"/>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五、合同（格式）</w:t>
      </w:r>
    </w:p>
    <w:p w14:paraId="0425EA4D">
      <w:pPr>
        <w:pStyle w:val="3"/>
        <w:pageBreakBefore/>
        <w:spacing w:line="500" w:lineRule="exact"/>
        <w:ind w:firstLine="0" w:firstLineChars="0"/>
        <w:jc w:val="both"/>
        <w:rPr>
          <w:rFonts w:hint="default" w:ascii="Times New Roman" w:hAnsi="Times New Roman" w:eastAsia="方正黑体_GBK" w:cs="Times New Roman"/>
          <w:b w:val="0"/>
          <w:bCs/>
          <w:sz w:val="28"/>
          <w:szCs w:val="28"/>
          <w:highlight w:val="none"/>
        </w:rPr>
      </w:pPr>
      <w:r>
        <w:rPr>
          <w:rFonts w:hint="default" w:ascii="Times New Roman" w:hAnsi="Times New Roman" w:eastAsia="方正黑体_GBK" w:cs="Times New Roman"/>
          <w:b w:val="0"/>
          <w:bCs/>
          <w:sz w:val="28"/>
          <w:szCs w:val="28"/>
          <w:highlight w:val="none"/>
        </w:rPr>
        <w:t>一、报价书</w:t>
      </w:r>
    </w:p>
    <w:p w14:paraId="15BFF0B2">
      <w:pPr>
        <w:pStyle w:val="4"/>
        <w:ind w:firstLine="140" w:firstLineChars="50"/>
        <w:rPr>
          <w:rFonts w:hint="default" w:ascii="Times New Roman" w:hAnsi="Times New Roman" w:eastAsia="方正仿宋_GBK" w:cs="Times New Roman"/>
          <w:sz w:val="28"/>
          <w:szCs w:val="28"/>
          <w:highlight w:val="none"/>
          <w:u w:val="single"/>
        </w:rPr>
      </w:pPr>
      <w:r>
        <w:rPr>
          <w:rFonts w:hint="default" w:ascii="Times New Roman" w:hAnsi="Times New Roman" w:eastAsia="方正仿宋_GBK" w:cs="Times New Roman"/>
          <w:sz w:val="28"/>
          <w:szCs w:val="28"/>
          <w:highlight w:val="none"/>
        </w:rPr>
        <w:t>致：</w:t>
      </w:r>
      <w:r>
        <w:rPr>
          <w:rFonts w:hint="default" w:ascii="Times New Roman" w:hAnsi="Times New Roman" w:eastAsia="方正仿宋_GBK" w:cs="Times New Roman"/>
          <w:sz w:val="28"/>
          <w:szCs w:val="28"/>
          <w:highlight w:val="none"/>
          <w:u w:val="single"/>
        </w:rPr>
        <w:t>重庆华地资环科技有限公司</w:t>
      </w:r>
    </w:p>
    <w:p w14:paraId="5683D71A">
      <w:pPr>
        <w:pStyle w:val="4"/>
        <w:autoSpaceDE w:val="0"/>
        <w:spacing w:line="600" w:lineRule="exact"/>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我方收到</w:t>
      </w:r>
      <w:r>
        <w:rPr>
          <w:rFonts w:hint="default" w:ascii="Times New Roman" w:hAnsi="Times New Roman" w:eastAsia="方正仿宋_GBK" w:cs="Times New Roman"/>
          <w:i/>
          <w:iCs/>
          <w:sz w:val="28"/>
          <w:szCs w:val="28"/>
          <w:highlight w:val="none"/>
          <w:u w:val="single"/>
        </w:rPr>
        <w:t xml:space="preserve">                       </w:t>
      </w:r>
      <w:r>
        <w:rPr>
          <w:rFonts w:hint="default" w:ascii="Times New Roman" w:hAnsi="Times New Roman" w:eastAsia="方正仿宋_GBK" w:cs="Times New Roman"/>
          <w:sz w:val="28"/>
          <w:szCs w:val="28"/>
          <w:highlight w:val="none"/>
        </w:rPr>
        <w:t>（项目名称）的采购文件，经详细研究，决定参加该项目的采购活动。我方愿意按照采购文件中的一切要求，提供采购人所需辅材，报价为人民币大写：</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元整；人民币小写：</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元，报价明细见下表：</w:t>
      </w:r>
    </w:p>
    <w:tbl>
      <w:tblPr>
        <w:tblStyle w:val="13"/>
        <w:tblW w:w="8867" w:type="dxa"/>
        <w:tblInd w:w="-125" w:type="dxa"/>
        <w:tblLayout w:type="fixed"/>
        <w:tblCellMar>
          <w:top w:w="0" w:type="dxa"/>
          <w:left w:w="108" w:type="dxa"/>
          <w:bottom w:w="0" w:type="dxa"/>
          <w:right w:w="108" w:type="dxa"/>
        </w:tblCellMar>
      </w:tblPr>
      <w:tblGrid>
        <w:gridCol w:w="635"/>
        <w:gridCol w:w="1899"/>
        <w:gridCol w:w="2583"/>
        <w:gridCol w:w="777"/>
        <w:gridCol w:w="750"/>
        <w:gridCol w:w="1194"/>
        <w:gridCol w:w="1029"/>
      </w:tblGrid>
      <w:tr w14:paraId="2BA9476D">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133684AE">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序号</w:t>
            </w:r>
          </w:p>
        </w:tc>
        <w:tc>
          <w:tcPr>
            <w:tcW w:w="1899" w:type="dxa"/>
            <w:tcBorders>
              <w:top w:val="single" w:color="000000" w:sz="4" w:space="0"/>
              <w:left w:val="single" w:color="000000" w:sz="4" w:space="0"/>
              <w:bottom w:val="single" w:color="000000" w:sz="4" w:space="0"/>
              <w:right w:val="single" w:color="000000" w:sz="4" w:space="0"/>
            </w:tcBorders>
            <w:noWrap/>
            <w:vAlign w:val="center"/>
          </w:tcPr>
          <w:p w14:paraId="577ED4A7">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名称</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67776293">
            <w:pPr>
              <w:snapToGrid w:val="0"/>
              <w:jc w:val="center"/>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val="en-US" w:eastAsia="zh-CN"/>
              </w:rPr>
              <w:t>规格</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04EB9E0D">
            <w:pPr>
              <w:snapToGrid w:val="0"/>
              <w:jc w:val="cente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zh-CN"/>
              </w:rPr>
              <w:t>单位</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92871F">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en-US" w:eastAsia="zh-CN"/>
              </w:rPr>
              <w:t>暂定</w:t>
            </w:r>
            <w:r>
              <w:rPr>
                <w:rFonts w:hint="default" w:ascii="Times New Roman" w:hAnsi="Times New Roman" w:eastAsia="方正仿宋_GBK" w:cs="Times New Roman"/>
                <w:highlight w:val="none"/>
                <w:lang w:val="zh-CN"/>
              </w:rPr>
              <w:t>数量</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9F08B40">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单价</w:t>
            </w:r>
            <w:r>
              <w:rPr>
                <w:rFonts w:hint="default" w:ascii="Times New Roman" w:hAnsi="Times New Roman" w:eastAsia="方正仿宋_GBK" w:cs="Times New Roman"/>
                <w:highlight w:val="none"/>
                <w:lang w:val="en-US" w:eastAsia="zh-CN"/>
              </w:rPr>
              <w:t>报价</w:t>
            </w:r>
            <w:r>
              <w:rPr>
                <w:rFonts w:hint="default" w:ascii="Times New Roman" w:hAnsi="Times New Roman" w:eastAsia="方正仿宋_GBK" w:cs="Times New Roman"/>
                <w:highlight w:val="none"/>
                <w:lang w:val="zh-CN"/>
              </w:rPr>
              <w:t>（元）</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EC85D26">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rPr>
              <w:t>单项</w:t>
            </w:r>
            <w:r>
              <w:rPr>
                <w:rFonts w:hint="default" w:ascii="Times New Roman" w:hAnsi="Times New Roman" w:eastAsia="方正仿宋_GBK" w:cs="Times New Roman"/>
                <w:highlight w:val="none"/>
                <w:lang w:val="en-US" w:eastAsia="zh-CN"/>
              </w:rPr>
              <w:t>报价</w:t>
            </w:r>
            <w:r>
              <w:rPr>
                <w:rFonts w:hint="default" w:ascii="Times New Roman" w:hAnsi="Times New Roman" w:eastAsia="方正仿宋_GBK" w:cs="Times New Roman"/>
                <w:highlight w:val="none"/>
                <w:lang w:val="zh-CN"/>
              </w:rPr>
              <w:t>（元）</w:t>
            </w:r>
          </w:p>
        </w:tc>
      </w:tr>
      <w:tr w14:paraId="4F885192">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96BF91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01BC738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氟碳罩面清漆</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0FD1CD7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7C0E1FC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kg</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77370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21</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DED7EC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4074D3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4E105EA9">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F4ABC2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67905F1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不锈钢仿木栏杆</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2376163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40*20*2</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200E0E3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D3806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E26D34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5F72F7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312BB168">
        <w:tblPrEx>
          <w:tblCellMar>
            <w:top w:w="0" w:type="dxa"/>
            <w:left w:w="108" w:type="dxa"/>
            <w:bottom w:w="0" w:type="dxa"/>
            <w:right w:w="108" w:type="dxa"/>
          </w:tblCellMar>
        </w:tblPrEx>
        <w:trPr>
          <w:trHeight w:val="297"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6E6D4B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2CC84BF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1A22AAE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600*400*20厚芝麻灰光面</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36ED247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84B13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16</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FD0970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7D31E6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58E31648">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630532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2723700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49D3EA4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600*450*80厚芝麻灰光面</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40BBCD9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79D1E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A8F976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BBF8CB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5C3B3DA3">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D88DB8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5</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142A381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青砖</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03C67C5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240*120*60</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1946727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1441F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27290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F32C5F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1FCCA2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51D0D824">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F1ECDF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6</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70EF61E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72725CD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0.3</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0.3</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29753CF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0D099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42</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1391CA5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B48E49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2186B549">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538259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7</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334A0E0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248791A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7236AA3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23A4C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1E031A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CF7235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837F213">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8698EE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8</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06D432A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6197BD1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1.4</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1.4</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3476F77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8BF59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728CB5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678B5C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7C0F7827">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5B116F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508F1D0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3985A0D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50C9FFC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C7B38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CA65D6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52AFD9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0A586B48">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57CB80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29024E8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4631772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1.7</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1.7</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3DE4F7E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0B5EF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5AABB7B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051288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26EB5FF8">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5E6539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103941F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木材</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普通木方</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7101D52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50mm</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50mm</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55290F8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m³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0AE6A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9F1834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0B60B1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5AD00878">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26A490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12</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6F0EF86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垃圾箱</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7BD4C70B">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highlight w:val="none"/>
                <w:lang w:val="en-US" w:eastAsia="zh-CN"/>
              </w:rPr>
              <w:t>240L  58</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73</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102cm</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1EE4035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AE16A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28</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09305F5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9BA29D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1AD0957E">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F31A9D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13</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1451F0D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导览牌</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49932471">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2200x860mm</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790576F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A3441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165</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31205F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09ACA9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4222998D">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0F36FA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14</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7E4ED25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埋地式射灯</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751AFC3A">
            <w:pPr>
              <w:rPr>
                <w:highlight w:val="none"/>
              </w:rPr>
            </w:pPr>
            <w:r>
              <w:rPr>
                <w:rFonts w:hint="eastAsia" w:ascii="Times New Roman" w:hAnsi="Times New Roman" w:eastAsia="方正仿宋_GBK" w:cs="Times New Roman"/>
                <w:color w:val="000000"/>
                <w:sz w:val="21"/>
                <w:szCs w:val="22"/>
                <w:highlight w:val="none"/>
                <w:u w:val="none"/>
                <w:lang w:val="zh-CN" w:bidi="ar"/>
              </w:rPr>
              <w:t>10W</w:t>
            </w:r>
            <w:r>
              <w:rPr>
                <w:rFonts w:hint="eastAsia" w:ascii="Times New Roman" w:hAnsi="Times New Roman" w:eastAsia="方正仿宋_GBK" w:cs="Times New Roman"/>
                <w:color w:val="000000"/>
                <w:sz w:val="21"/>
                <w:szCs w:val="22"/>
                <w:highlight w:val="none"/>
                <w:u w:val="none"/>
                <w:lang w:val="en-US" w:eastAsia="zh-CN" w:bidi="ar"/>
              </w:rPr>
              <w:t xml:space="preserve"> </w:t>
            </w:r>
            <w:r>
              <w:rPr>
                <w:rFonts w:hint="eastAsia" w:ascii="Times New Roman" w:hAnsi="Times New Roman" w:eastAsia="方正仿宋_GBK" w:cs="Times New Roman"/>
                <w:color w:val="000000"/>
                <w:sz w:val="21"/>
                <w:szCs w:val="22"/>
                <w:highlight w:val="none"/>
                <w:u w:val="none"/>
                <w:lang w:val="zh-CN" w:bidi="ar"/>
              </w:rPr>
              <w:t xml:space="preserve"> LED</w:t>
            </w:r>
            <w:r>
              <w:rPr>
                <w:rFonts w:hint="eastAsia" w:eastAsia="方正仿宋_GBK" w:cs="Times New Roman"/>
                <w:color w:val="000000"/>
                <w:sz w:val="21"/>
                <w:szCs w:val="22"/>
                <w:highlight w:val="none"/>
                <w:u w:val="none"/>
                <w:lang w:val="zh-CN" w:bidi="ar"/>
              </w:rPr>
              <w:t>（</w:t>
            </w:r>
            <w:r>
              <w:rPr>
                <w:rFonts w:hint="eastAsia" w:ascii="Times New Roman" w:hAnsi="Times New Roman" w:eastAsia="方正仿宋_GBK" w:cs="Times New Roman"/>
                <w:color w:val="000000"/>
                <w:sz w:val="21"/>
                <w:szCs w:val="22"/>
                <w:highlight w:val="none"/>
                <w:u w:val="none"/>
                <w:lang w:val="zh-CN" w:bidi="ar"/>
              </w:rPr>
              <w:t>面径15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孔</w:t>
            </w:r>
          </w:p>
          <w:p w14:paraId="11E0564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color w:val="000000"/>
                <w:sz w:val="21"/>
                <w:szCs w:val="22"/>
                <w:highlight w:val="none"/>
                <w:u w:val="none"/>
                <w:lang w:val="zh-CN" w:bidi="ar"/>
              </w:rPr>
              <w:t>径19.5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高14cm</w:t>
            </w:r>
            <w:r>
              <w:rPr>
                <w:rFonts w:hint="eastAsia" w:eastAsia="方正仿宋_GBK" w:cs="Times New Roman"/>
                <w:color w:val="000000"/>
                <w:sz w:val="21"/>
                <w:szCs w:val="22"/>
                <w:highlight w:val="none"/>
                <w:u w:val="none"/>
                <w:lang w:val="zh-CN" w:bidi="ar"/>
              </w:rPr>
              <w:t>）</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25332DF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3F57C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25</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402027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EE65C9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7E068B6A">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8E1A02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15</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13A02EC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太阳能灯</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不锈钢灯杆</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3817D05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100W  LED 高900cm</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35F824D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B9A4F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197</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B5E7EA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16CD88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D3BF606">
        <w:tblPrEx>
          <w:tblCellMar>
            <w:top w:w="0" w:type="dxa"/>
            <w:left w:w="108" w:type="dxa"/>
            <w:bottom w:w="0" w:type="dxa"/>
            <w:right w:w="108" w:type="dxa"/>
          </w:tblCellMar>
        </w:tblPrEx>
        <w:trPr>
          <w:trHeight w:val="464" w:hRule="atLeast"/>
        </w:trPr>
        <w:tc>
          <w:tcPr>
            <w:tcW w:w="6644" w:type="dxa"/>
            <w:gridSpan w:val="5"/>
            <w:tcBorders>
              <w:top w:val="single" w:color="000000" w:sz="4" w:space="0"/>
              <w:left w:val="single" w:color="000000" w:sz="4" w:space="0"/>
              <w:bottom w:val="single" w:color="000000" w:sz="4" w:space="0"/>
              <w:right w:val="single" w:color="000000" w:sz="4" w:space="0"/>
            </w:tcBorders>
            <w:noWrap w:val="0"/>
            <w:vAlign w:val="center"/>
          </w:tcPr>
          <w:p w14:paraId="7E0D1186">
            <w:pPr>
              <w:snapToGrid w:val="0"/>
              <w:jc w:val="center"/>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highlight w:val="none"/>
                <w:lang w:val="en-US" w:eastAsia="zh-CN"/>
              </w:rPr>
              <w:t>合计</w:t>
            </w:r>
          </w:p>
        </w:tc>
        <w:tc>
          <w:tcPr>
            <w:tcW w:w="2223" w:type="dxa"/>
            <w:gridSpan w:val="2"/>
            <w:tcBorders>
              <w:top w:val="single" w:color="000000" w:sz="4" w:space="0"/>
              <w:left w:val="single" w:color="000000" w:sz="4" w:space="0"/>
              <w:bottom w:val="single" w:color="000000" w:sz="4" w:space="0"/>
              <w:right w:val="single" w:color="000000" w:sz="4" w:space="0"/>
            </w:tcBorders>
            <w:noWrap w:val="0"/>
            <w:vAlign w:val="center"/>
          </w:tcPr>
          <w:p w14:paraId="49639A32">
            <w:pPr>
              <w:snapToGrid w:val="0"/>
              <w:jc w:val="center"/>
              <w:rPr>
                <w:rFonts w:hint="default" w:ascii="Times New Roman" w:hAnsi="Times New Roman" w:eastAsia="方正仿宋_GBK" w:cs="Times New Roman"/>
                <w:highlight w:val="none"/>
                <w:lang w:val="zh-CN" w:eastAsia="zh-CN"/>
              </w:rPr>
            </w:pPr>
          </w:p>
        </w:tc>
      </w:tr>
    </w:tbl>
    <w:p w14:paraId="16723024">
      <w:pPr>
        <w:pStyle w:val="4"/>
        <w:autoSpaceDE w:val="0"/>
        <w:ind w:firstLine="480" w:firstLineChars="200"/>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备注：报价须为综合单价，包含采购费、运输费、装卸费、税金等所有费用</w:t>
      </w:r>
      <w:r>
        <w:rPr>
          <w:rFonts w:hint="default" w:ascii="Times New Roman" w:hAnsi="Times New Roman" w:eastAsia="方正仿宋_GBK" w:cs="Times New Roman"/>
          <w:highlight w:val="none"/>
          <w:lang w:eastAsia="zh-CN"/>
        </w:rPr>
        <w:t>。</w:t>
      </w:r>
    </w:p>
    <w:p w14:paraId="72104018">
      <w:pPr>
        <w:spacing w:line="480" w:lineRule="auto"/>
        <w:ind w:right="196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联系人：</w:t>
      </w:r>
    </w:p>
    <w:p w14:paraId="11300AEC">
      <w:pPr>
        <w:spacing w:line="480" w:lineRule="auto"/>
        <w:ind w:right="196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电话：                 电子邮箱：</w:t>
      </w:r>
    </w:p>
    <w:p w14:paraId="38025CB2">
      <w:pPr>
        <w:spacing w:line="480" w:lineRule="auto"/>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6F90A0DB">
      <w:pPr>
        <w:spacing w:line="480" w:lineRule="auto"/>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37CDE119">
      <w:pPr>
        <w:widowControl/>
        <w:spacing w:beforeAutospacing="1" w:afterAutospacing="1" w:line="480" w:lineRule="auto"/>
        <w:jc w:val="left"/>
        <w:rPr>
          <w:rFonts w:hint="default" w:ascii="Times New Roman" w:hAnsi="Times New Roman" w:eastAsia="仿宋" w:cs="Times New Roman"/>
          <w:sz w:val="24"/>
          <w:szCs w:val="24"/>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5767A7B1">
      <w:pPr>
        <w:pStyle w:val="3"/>
        <w:pageBreakBefore/>
        <w:spacing w:line="500" w:lineRule="exact"/>
        <w:ind w:firstLine="0" w:firstLineChars="0"/>
        <w:jc w:val="left"/>
        <w:rPr>
          <w:rFonts w:hint="default" w:ascii="Times New Roman" w:hAnsi="Times New Roman" w:eastAsia="方正黑体_GBK" w:cs="Times New Roman"/>
          <w:b w:val="0"/>
          <w:bCs/>
          <w:sz w:val="28"/>
          <w:szCs w:val="28"/>
          <w:highlight w:val="none"/>
        </w:rPr>
      </w:pPr>
      <w:r>
        <w:rPr>
          <w:rFonts w:hint="default" w:ascii="Times New Roman" w:hAnsi="Times New Roman" w:eastAsia="方正黑体_GBK" w:cs="Times New Roman"/>
          <w:b w:val="0"/>
          <w:bCs/>
          <w:sz w:val="28"/>
          <w:szCs w:val="28"/>
          <w:highlight w:val="none"/>
        </w:rPr>
        <w:t>二、商务文件</w:t>
      </w:r>
    </w:p>
    <w:p w14:paraId="7A8F7D67">
      <w:pPr>
        <w:snapToGrid w:val="0"/>
        <w:spacing w:line="500" w:lineRule="exact"/>
        <w:ind w:firstLine="480" w:firstLineChars="200"/>
        <w:jc w:val="center"/>
        <w:outlineLvl w:val="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（一）供货及备货承诺函</w:t>
      </w:r>
    </w:p>
    <w:p w14:paraId="7DD46723">
      <w:pPr>
        <w:snapToGrid w:val="0"/>
        <w:spacing w:line="530" w:lineRule="exact"/>
        <w:rPr>
          <w:rFonts w:hint="default" w:ascii="Times New Roman" w:hAnsi="Times New Roman" w:eastAsia="微软雅黑" w:cs="Times New Roman"/>
          <w:sz w:val="24"/>
          <w:szCs w:val="24"/>
          <w:highlight w:val="none"/>
        </w:rPr>
      </w:pPr>
      <w:r>
        <w:rPr>
          <w:rFonts w:hint="default" w:ascii="Times New Roman" w:hAnsi="Times New Roman" w:eastAsia="微软雅黑" w:cs="Times New Roman"/>
          <w:sz w:val="24"/>
          <w:szCs w:val="24"/>
          <w:highlight w:val="none"/>
        </w:rPr>
        <w:t xml:space="preserve"> </w:t>
      </w:r>
    </w:p>
    <w:p w14:paraId="64B8E5EC">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r>
        <w:rPr>
          <w:rFonts w:hint="default" w:ascii="Times New Roman" w:hAnsi="Times New Roman" w:eastAsia="方正仿宋_GBK" w:cs="Times New Roman"/>
          <w:sz w:val="24"/>
          <w:szCs w:val="24"/>
          <w:highlight w:val="none"/>
        </w:rPr>
        <w:t>：</w:t>
      </w:r>
    </w:p>
    <w:p w14:paraId="790AF279">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（供应商名称）郑重承诺：</w:t>
      </w:r>
    </w:p>
    <w:p w14:paraId="37B21225">
      <w:pPr>
        <w:pStyle w:val="12"/>
        <w:rPr>
          <w:rFonts w:hint="default" w:ascii="Times New Roman" w:hAnsi="Times New Roman" w:eastAsia="方正仿宋_GBK" w:cs="Times New Roman"/>
          <w:kern w:val="2"/>
          <w:sz w:val="24"/>
          <w:szCs w:val="24"/>
          <w:highlight w:val="none"/>
          <w:lang w:val="en-US" w:eastAsia="zh-CN" w:bidi="ar-SA"/>
        </w:rPr>
      </w:pPr>
    </w:p>
    <w:p w14:paraId="1A621634">
      <w:pPr>
        <w:snapToGrid w:val="0"/>
        <w:spacing w:line="5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1.供货周期：</w:t>
      </w:r>
      <w:r>
        <w:rPr>
          <w:rFonts w:hint="default" w:ascii="Times New Roman" w:hAnsi="Times New Roman" w:eastAsia="方正仿宋_GBK" w:cs="Times New Roman"/>
          <w:kern w:val="2"/>
          <w:sz w:val="24"/>
          <w:szCs w:val="24"/>
          <w:highlight w:val="none"/>
        </w:rPr>
        <w:t>中选后1</w:t>
      </w:r>
      <w:r>
        <w:rPr>
          <w:rFonts w:hint="default" w:ascii="Times New Roman" w:hAnsi="Times New Roman" w:eastAsia="方正仿宋_GBK" w:cs="Times New Roman"/>
          <w:kern w:val="2"/>
          <w:sz w:val="24"/>
          <w:szCs w:val="24"/>
          <w:highlight w:val="none"/>
          <w:lang w:val="en-US" w:eastAsia="zh-CN"/>
        </w:rPr>
        <w:t>5</w:t>
      </w:r>
      <w:r>
        <w:rPr>
          <w:rFonts w:hint="default" w:ascii="Times New Roman" w:hAnsi="Times New Roman" w:eastAsia="方正仿宋_GBK" w:cs="Times New Roman"/>
          <w:kern w:val="2"/>
          <w:sz w:val="24"/>
          <w:szCs w:val="24"/>
          <w:highlight w:val="none"/>
        </w:rPr>
        <w:t>日内，</w:t>
      </w:r>
      <w:r>
        <w:rPr>
          <w:rFonts w:hint="default" w:ascii="Times New Roman" w:hAnsi="Times New Roman" w:eastAsia="方正仿宋_GBK" w:cs="Times New Roman"/>
          <w:kern w:val="2"/>
          <w:sz w:val="24"/>
          <w:szCs w:val="24"/>
          <w:highlight w:val="none"/>
          <w:lang w:val="en-US" w:eastAsia="zh-CN"/>
        </w:rPr>
        <w:t>全部材料送货到项目指定地点</w:t>
      </w:r>
      <w:r>
        <w:rPr>
          <w:rFonts w:hint="default" w:ascii="Times New Roman" w:hAnsi="Times New Roman" w:eastAsia="方正仿宋_GBK" w:cs="Times New Roman"/>
          <w:kern w:val="2"/>
          <w:sz w:val="24"/>
          <w:szCs w:val="24"/>
          <w:highlight w:val="none"/>
          <w:lang w:val="en-US" w:eastAsia="zh-CN" w:bidi="ar-SA"/>
        </w:rPr>
        <w:t>。</w:t>
      </w:r>
    </w:p>
    <w:p w14:paraId="7A5EA6F8">
      <w:pPr>
        <w:snapToGrid w:val="0"/>
        <w:spacing w:line="5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2.验收标准：供应商提供的</w:t>
      </w:r>
      <w:r>
        <w:rPr>
          <w:rFonts w:hint="eastAsia" w:ascii="Times New Roman" w:hAnsi="Times New Roman" w:eastAsia="方正仿宋_GBK" w:cs="Times New Roman"/>
          <w:kern w:val="2"/>
          <w:sz w:val="24"/>
          <w:szCs w:val="24"/>
          <w:highlight w:val="none"/>
          <w:lang w:val="en-US" w:eastAsia="zh-CN" w:bidi="ar-SA"/>
        </w:rPr>
        <w:t>材料</w:t>
      </w:r>
      <w:r>
        <w:rPr>
          <w:rFonts w:hint="default" w:ascii="Times New Roman" w:hAnsi="Times New Roman" w:eastAsia="方正仿宋_GBK" w:cs="Times New Roman"/>
          <w:kern w:val="2"/>
          <w:sz w:val="24"/>
          <w:szCs w:val="24"/>
          <w:highlight w:val="none"/>
          <w:lang w:val="en-US" w:eastAsia="zh-CN" w:bidi="ar-SA"/>
        </w:rPr>
        <w:t>需符合设计及规范要求，负责并通过业主组织的验收。</w:t>
      </w:r>
    </w:p>
    <w:p w14:paraId="099272D9">
      <w:pPr>
        <w:snapToGrid w:val="0"/>
        <w:spacing w:line="5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0"/>
          <w:sz w:val="24"/>
          <w:szCs w:val="24"/>
          <w:highlight w:val="none"/>
          <w:lang w:val="en-US" w:eastAsia="zh-CN"/>
        </w:rPr>
        <w:t>3.质量要求：符合国家现行有关质量标准</w:t>
      </w:r>
      <w:r>
        <w:rPr>
          <w:rFonts w:hint="eastAsia" w:eastAsia="方正仿宋_GBK" w:cs="Times New Roman"/>
          <w:kern w:val="0"/>
          <w:sz w:val="24"/>
          <w:szCs w:val="24"/>
          <w:highlight w:val="none"/>
          <w:lang w:val="en-US" w:eastAsia="zh-CN"/>
        </w:rPr>
        <w:t>。</w:t>
      </w:r>
    </w:p>
    <w:p w14:paraId="070FECA5">
      <w:pPr>
        <w:snapToGrid w:val="0"/>
        <w:spacing w:line="5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4.我方提供的材料完全符合询价文件质量要求，如中选后出现不满足质量要求的情况，我方承担全部责任并赔偿由此给采购人带来的一切损失。</w:t>
      </w:r>
    </w:p>
    <w:p w14:paraId="54C6A404">
      <w:pPr>
        <w:snapToGrid w:val="0"/>
        <w:spacing w:line="500" w:lineRule="exact"/>
        <w:ind w:firstLine="480" w:firstLineChars="200"/>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lang w:val="en-US" w:eastAsia="zh-CN"/>
        </w:rPr>
        <w:t>我方对以上承诺负全部法律责任。</w:t>
      </w:r>
    </w:p>
    <w:p w14:paraId="5A59F3F6">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特此承诺。</w:t>
      </w:r>
    </w:p>
    <w:p w14:paraId="460D51DB">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1B6B2FCF">
      <w:pPr>
        <w:spacing w:line="480" w:lineRule="auto"/>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3C6865DF">
      <w:pPr>
        <w:spacing w:line="480" w:lineRule="auto"/>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39D47FF6">
      <w:pPr>
        <w:widowControl/>
        <w:spacing w:beforeAutospacing="1" w:afterAutospacing="1" w:line="480" w:lineRule="auto"/>
        <w:jc w:val="left"/>
        <w:rPr>
          <w:rFonts w:hint="default" w:ascii="Times New Roman" w:hAnsi="Times New Roman" w:eastAsia="仿宋" w:cs="Times New Roman"/>
          <w:sz w:val="24"/>
          <w:szCs w:val="24"/>
          <w:highlight w:val="none"/>
        </w:rPr>
        <w:sectPr>
          <w:pgSz w:w="11906" w:h="16838"/>
          <w:pgMar w:top="1440" w:right="1797" w:bottom="1440" w:left="1797" w:header="851" w:footer="992" w:gutter="0"/>
          <w:pgNumType w:fmt="decimal"/>
          <w:cols w:space="720" w:num="1"/>
          <w:docGrid w:type="lines" w:linePitch="312" w:charSpace="0"/>
        </w:sectPr>
      </w:pPr>
    </w:p>
    <w:p w14:paraId="74B837C1">
      <w:pPr>
        <w:snapToGrid w:val="0"/>
        <w:spacing w:line="500" w:lineRule="exact"/>
        <w:ind w:right="0" w:firstLine="0" w:firstLineChars="0"/>
        <w:jc w:val="center"/>
        <w:outlineLvl w:val="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（二）商务要求相应条款要求提供相关资料</w:t>
      </w:r>
    </w:p>
    <w:p w14:paraId="595C17E4">
      <w:pPr>
        <w:widowControl/>
        <w:spacing w:beforeAutospacing="1" w:afterAutospacing="1" w:line="480" w:lineRule="auto"/>
        <w:jc w:val="left"/>
        <w:rPr>
          <w:rFonts w:hint="default" w:ascii="Times New Roman" w:hAnsi="Times New Roman" w:eastAsia="仿宋" w:cs="Times New Roman"/>
          <w:sz w:val="24"/>
          <w:szCs w:val="24"/>
          <w:highlight w:val="none"/>
        </w:rPr>
        <w:sectPr>
          <w:pgSz w:w="11906" w:h="16838"/>
          <w:pgMar w:top="1440" w:right="1797" w:bottom="1440" w:left="1797" w:header="851" w:footer="992" w:gutter="0"/>
          <w:pgNumType w:fmt="decimal"/>
          <w:cols w:space="720" w:num="1"/>
          <w:docGrid w:type="lines" w:linePitch="312" w:charSpace="0"/>
        </w:sectPr>
      </w:pPr>
    </w:p>
    <w:p w14:paraId="5A576CAE">
      <w:pPr>
        <w:autoSpaceDE w:val="0"/>
        <w:adjustRightInd w:val="0"/>
        <w:snapToGrid w:val="0"/>
        <w:spacing w:line="600" w:lineRule="exact"/>
        <w:rPr>
          <w:rFonts w:hint="default" w:ascii="Times New Roman" w:hAnsi="Times New Roman" w:eastAsia="方正黑体_GBK" w:cs="Times New Roman"/>
          <w:b w:val="0"/>
          <w:bCs w:val="0"/>
          <w:sz w:val="28"/>
          <w:szCs w:val="28"/>
          <w:highlight w:val="none"/>
        </w:rPr>
      </w:pPr>
      <w:r>
        <w:rPr>
          <w:rFonts w:hint="default" w:ascii="Times New Roman" w:hAnsi="Times New Roman" w:eastAsia="方正黑体_GBK" w:cs="Times New Roman"/>
          <w:b w:val="0"/>
          <w:bCs w:val="0"/>
          <w:sz w:val="28"/>
          <w:szCs w:val="28"/>
          <w:highlight w:val="none"/>
        </w:rPr>
        <w:t>三、其他</w:t>
      </w:r>
    </w:p>
    <w:p w14:paraId="38D65BD6">
      <w:pPr>
        <w:autoSpaceDE/>
        <w:snapToGrid/>
        <w:spacing w:line="400" w:lineRule="exact"/>
        <w:ind w:firstLine="480" w:firstLineChars="200"/>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其他与项目有关的资料（自附）</w:t>
      </w:r>
    </w:p>
    <w:p w14:paraId="4FB3B799">
      <w:pPr>
        <w:pStyle w:val="3"/>
        <w:pageBreakBefore/>
        <w:spacing w:line="500" w:lineRule="exact"/>
        <w:rPr>
          <w:rFonts w:hint="default" w:ascii="Times New Roman" w:hAnsi="Times New Roman" w:eastAsia="方正黑体_GBK" w:cs="Times New Roman"/>
          <w:b w:val="0"/>
          <w:bCs/>
          <w:sz w:val="28"/>
          <w:szCs w:val="28"/>
          <w:highlight w:val="none"/>
        </w:rPr>
      </w:pPr>
      <w:r>
        <w:rPr>
          <w:rFonts w:hint="default" w:ascii="Times New Roman" w:hAnsi="Times New Roman" w:eastAsia="方正黑体_GBK" w:cs="Times New Roman"/>
          <w:b w:val="0"/>
          <w:bCs/>
          <w:sz w:val="28"/>
          <w:szCs w:val="28"/>
          <w:highlight w:val="none"/>
        </w:rPr>
        <w:t>四、资格文件</w:t>
      </w:r>
    </w:p>
    <w:p w14:paraId="57E05BF3">
      <w:pPr>
        <w:autoSpaceDE w:val="0"/>
        <w:adjustRightInd w:val="0"/>
        <w:snapToGrid w:val="0"/>
        <w:spacing w:line="600" w:lineRule="exact"/>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（一）法人营业执照（副本）复印件</w:t>
      </w:r>
    </w:p>
    <w:p w14:paraId="1A4AA32C">
      <w:pPr>
        <w:snapToGrid w:val="0"/>
        <w:spacing w:line="500" w:lineRule="exact"/>
        <w:ind w:firstLine="570"/>
        <w:rPr>
          <w:rFonts w:hint="default" w:ascii="Times New Roman" w:hAnsi="Times New Roman" w:eastAsia="微软雅黑" w:cs="Times New Roman"/>
          <w:szCs w:val="21"/>
          <w:highlight w:val="none"/>
        </w:rPr>
      </w:pPr>
      <w:r>
        <w:rPr>
          <w:rFonts w:hint="default" w:ascii="Times New Roman" w:hAnsi="Times New Roman" w:eastAsia="微软雅黑" w:cs="Times New Roman"/>
          <w:highlight w:val="none"/>
        </w:rPr>
        <w:t xml:space="preserve"> </w:t>
      </w:r>
    </w:p>
    <w:p w14:paraId="67EB41B1">
      <w:pPr>
        <w:snapToGrid w:val="0"/>
        <w:spacing w:line="5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273F5DAC">
      <w:pPr>
        <w:snapToGrid w:val="0"/>
        <w:spacing w:line="5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129F07A5">
      <w:pPr>
        <w:snapToGrid w:val="0"/>
        <w:spacing w:line="5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195D7A9B">
      <w:pPr>
        <w:snapToGrid w:val="0"/>
        <w:spacing w:line="500" w:lineRule="exact"/>
        <w:ind w:firstLine="570"/>
        <w:rPr>
          <w:rFonts w:hint="default" w:ascii="Times New Roman" w:hAnsi="Times New Roman" w:eastAsia="微软雅黑" w:cs="Times New Roman"/>
          <w:highlight w:val="none"/>
        </w:rPr>
        <w:sectPr>
          <w:pgSz w:w="11906" w:h="16838"/>
          <w:pgMar w:top="1440" w:right="1797" w:bottom="1440" w:left="1797" w:header="851" w:footer="992" w:gutter="0"/>
          <w:pgNumType w:fmt="decimal"/>
          <w:cols w:space="720" w:num="1"/>
          <w:docGrid w:type="lines" w:linePitch="312" w:charSpace="0"/>
        </w:sectPr>
      </w:pPr>
      <w:r>
        <w:rPr>
          <w:rFonts w:hint="default" w:ascii="Times New Roman" w:hAnsi="Times New Roman" w:eastAsia="微软雅黑" w:cs="Times New Roman"/>
          <w:highlight w:val="none"/>
        </w:rPr>
        <w:t xml:space="preserve"> </w:t>
      </w:r>
    </w:p>
    <w:p w14:paraId="78E98F0D">
      <w:pPr>
        <w:autoSpaceDE w:val="0"/>
        <w:adjustRightInd w:val="0"/>
        <w:snapToGrid w:val="0"/>
        <w:spacing w:line="600" w:lineRule="exact"/>
        <w:ind w:firstLine="560" w:firstLineChars="20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（二）法定代表人身份证明书（格式）</w:t>
      </w:r>
    </w:p>
    <w:p w14:paraId="4C0C23AF">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5B55471">
      <w:pPr>
        <w:snapToGrid w:val="0"/>
        <w:spacing w:line="50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p>
    <w:p w14:paraId="59FAD7E8">
      <w:pPr>
        <w:snapToGrid w:val="0"/>
        <w:spacing w:line="500" w:lineRule="exact"/>
        <w:ind w:firstLine="720" w:firstLineChars="300"/>
        <w:rPr>
          <w:rFonts w:hint="default" w:ascii="Times New Roman" w:hAnsi="Times New Roman" w:eastAsia="方正仿宋_GBK" w:cs="Times New Roman"/>
          <w:sz w:val="24"/>
          <w:szCs w:val="24"/>
          <w:highlight w:val="none"/>
          <w:u w:val="single"/>
        </w:rPr>
      </w:pP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（法定代表人姓名）在</w:t>
      </w:r>
      <w:r>
        <w:rPr>
          <w:rFonts w:hint="default" w:ascii="Times New Roman" w:hAnsi="Times New Roman" w:eastAsia="方正仿宋_GBK" w:cs="Times New Roman"/>
          <w:sz w:val="24"/>
          <w:szCs w:val="24"/>
          <w:highlight w:val="none"/>
          <w:u w:val="single"/>
        </w:rPr>
        <w:t xml:space="preserve">  </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（响应供应商名称）任</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（职务名称）职务，是</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（响应供应商名称）的法定代表人。</w:t>
      </w:r>
    </w:p>
    <w:p w14:paraId="780F4468">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A257BD5">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特此证明。</w:t>
      </w:r>
    </w:p>
    <w:p w14:paraId="45789A71">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3A7A3EA0">
      <w:pPr>
        <w:spacing w:line="480" w:lineRule="auto"/>
        <w:ind w:right="1960"/>
        <w:jc w:val="center"/>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仿宋" w:cs="Times New Roman"/>
          <w:sz w:val="24"/>
          <w:szCs w:val="24"/>
          <w:highlight w:val="none"/>
        </w:rPr>
        <w:t xml:space="preserve"> 供应商名称（盖章）：</w:t>
      </w:r>
    </w:p>
    <w:p w14:paraId="1B94844C">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仿宋" w:cs="Times New Roman"/>
          <w:sz w:val="24"/>
          <w:szCs w:val="24"/>
          <w:highlight w:val="none"/>
        </w:rPr>
        <w:t xml:space="preserve">                                              日期：</w:t>
      </w:r>
    </w:p>
    <w:p w14:paraId="4E3D732C">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6AF0AB02">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1608004B">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法定代表人电话：                        电子邮箱：    </w:t>
      </w:r>
    </w:p>
    <w:p w14:paraId="23A50C93">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（附：法定代表人身份证正反面复印件）</w:t>
      </w:r>
    </w:p>
    <w:p w14:paraId="5614F683">
      <w:pPr>
        <w:widowControl/>
        <w:ind w:firstLine="480" w:firstLineChars="200"/>
        <w:jc w:val="lef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448170C6">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6EAF7C29">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4710A649">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20E6F40B">
      <w:pPr>
        <w:snapToGrid w:val="0"/>
        <w:spacing w:line="500" w:lineRule="exact"/>
        <w:ind w:firstLine="570"/>
        <w:rPr>
          <w:rFonts w:hint="default" w:ascii="Times New Roman" w:hAnsi="Times New Roman" w:eastAsia="仿宋" w:cs="Times New Roman"/>
          <w:sz w:val="24"/>
          <w:szCs w:val="24"/>
          <w:highlight w:val="none"/>
        </w:rPr>
      </w:pPr>
    </w:p>
    <w:p w14:paraId="28AE1A9F">
      <w:pPr>
        <w:snapToGrid w:val="0"/>
        <w:spacing w:line="500" w:lineRule="exact"/>
        <w:ind w:firstLine="570"/>
        <w:rPr>
          <w:rFonts w:hint="default" w:ascii="Times New Roman" w:hAnsi="Times New Roman" w:eastAsia="仿宋" w:cs="Times New Roman"/>
          <w:sz w:val="24"/>
          <w:szCs w:val="24"/>
          <w:highlight w:val="none"/>
        </w:rPr>
      </w:pPr>
    </w:p>
    <w:p w14:paraId="4047B8E9">
      <w:pPr>
        <w:snapToGrid w:val="0"/>
        <w:spacing w:line="500" w:lineRule="exact"/>
        <w:ind w:firstLine="570"/>
        <w:rPr>
          <w:rFonts w:hint="default" w:ascii="Times New Roman" w:hAnsi="Times New Roman" w:eastAsia="仿宋" w:cs="Times New Roman"/>
          <w:sz w:val="24"/>
          <w:szCs w:val="24"/>
          <w:highlight w:val="none"/>
        </w:rPr>
      </w:pPr>
    </w:p>
    <w:p w14:paraId="78CD5474">
      <w:pPr>
        <w:snapToGrid w:val="0"/>
        <w:spacing w:line="500" w:lineRule="exact"/>
        <w:ind w:firstLine="570"/>
        <w:rPr>
          <w:rFonts w:hint="default" w:ascii="Times New Roman" w:hAnsi="Times New Roman" w:eastAsia="仿宋" w:cs="Times New Roman"/>
          <w:sz w:val="24"/>
          <w:szCs w:val="24"/>
          <w:highlight w:val="none"/>
        </w:rPr>
      </w:pPr>
    </w:p>
    <w:p w14:paraId="79612BF7">
      <w:pPr>
        <w:snapToGrid w:val="0"/>
        <w:spacing w:line="500" w:lineRule="exact"/>
        <w:ind w:firstLine="570"/>
        <w:rPr>
          <w:rFonts w:hint="default" w:ascii="Times New Roman" w:hAnsi="Times New Roman" w:eastAsia="仿宋" w:cs="Times New Roman"/>
          <w:sz w:val="24"/>
          <w:szCs w:val="24"/>
          <w:highlight w:val="none"/>
        </w:rPr>
      </w:pPr>
    </w:p>
    <w:p w14:paraId="145C070F">
      <w:pPr>
        <w:snapToGrid w:val="0"/>
        <w:spacing w:line="500" w:lineRule="exact"/>
        <w:ind w:firstLine="570"/>
        <w:rPr>
          <w:rFonts w:hint="default" w:ascii="Times New Roman" w:hAnsi="Times New Roman" w:eastAsia="仿宋" w:cs="Times New Roman"/>
          <w:sz w:val="24"/>
          <w:szCs w:val="24"/>
          <w:highlight w:val="none"/>
        </w:rPr>
      </w:pPr>
    </w:p>
    <w:p w14:paraId="1B84CD9D">
      <w:pPr>
        <w:snapToGrid w:val="0"/>
        <w:spacing w:line="500" w:lineRule="exact"/>
        <w:ind w:firstLine="570"/>
        <w:rPr>
          <w:rFonts w:hint="default" w:ascii="Times New Roman" w:hAnsi="Times New Roman" w:eastAsia="仿宋" w:cs="Times New Roman"/>
          <w:sz w:val="24"/>
          <w:szCs w:val="24"/>
          <w:highlight w:val="none"/>
        </w:rPr>
      </w:pPr>
    </w:p>
    <w:p w14:paraId="25EECD35">
      <w:pPr>
        <w:snapToGrid w:val="0"/>
        <w:spacing w:line="500" w:lineRule="exact"/>
        <w:ind w:firstLine="570"/>
        <w:rPr>
          <w:rFonts w:hint="default" w:ascii="Times New Roman" w:hAnsi="Times New Roman" w:eastAsia="仿宋" w:cs="Times New Roman"/>
          <w:sz w:val="24"/>
          <w:szCs w:val="24"/>
          <w:highlight w:val="none"/>
        </w:rPr>
      </w:pPr>
    </w:p>
    <w:p w14:paraId="08F84C48">
      <w:pPr>
        <w:snapToGrid w:val="0"/>
        <w:spacing w:line="500" w:lineRule="exact"/>
        <w:ind w:firstLine="570"/>
        <w:rPr>
          <w:rFonts w:hint="default" w:ascii="Times New Roman" w:hAnsi="Times New Roman" w:eastAsia="仿宋" w:cs="Times New Roman"/>
          <w:sz w:val="24"/>
          <w:szCs w:val="24"/>
          <w:highlight w:val="none"/>
        </w:rPr>
      </w:pPr>
    </w:p>
    <w:p w14:paraId="2AE1B6B4">
      <w:pPr>
        <w:snapToGrid w:val="0"/>
        <w:spacing w:line="500" w:lineRule="exact"/>
        <w:ind w:firstLine="570"/>
        <w:jc w:val="center"/>
        <w:rPr>
          <w:rFonts w:hint="default" w:ascii="Times New Roman" w:hAnsi="Times New Roman" w:eastAsia="方正仿宋_GBK" w:cs="Times New Roman"/>
          <w:b/>
          <w:bCs/>
          <w:sz w:val="28"/>
          <w:szCs w:val="28"/>
          <w:highlight w:val="none"/>
        </w:rPr>
      </w:pPr>
      <w:r>
        <w:rPr>
          <w:rFonts w:hint="default" w:ascii="Times New Roman" w:hAnsi="Times New Roman" w:eastAsia="仿宋" w:cs="Times New Roman"/>
          <w:sz w:val="28"/>
          <w:szCs w:val="28"/>
          <w:highlight w:val="none"/>
        </w:rPr>
        <w:t>（三）法定代表人授权委托书（格式）</w:t>
      </w:r>
    </w:p>
    <w:p w14:paraId="3C467D71">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266F0E97">
      <w:pPr>
        <w:snapToGrid w:val="0"/>
        <w:spacing w:line="500" w:lineRule="exact"/>
        <w:ind w:firstLine="480" w:firstLineChars="200"/>
        <w:rPr>
          <w:rFonts w:hint="default" w:ascii="Times New Roman" w:hAnsi="Times New Roman" w:eastAsia="方正仿宋_GBK" w:cs="Times New Roman"/>
          <w:sz w:val="24"/>
          <w:szCs w:val="24"/>
          <w:highlight w:val="none"/>
          <w:u w:val="single"/>
        </w:rPr>
      </w:pPr>
      <w:r>
        <w:rPr>
          <w:rFonts w:hint="default" w:ascii="Times New Roman" w:hAnsi="Times New Roman" w:eastAsia="方正仿宋_GBK" w:cs="Times New Roman"/>
          <w:sz w:val="24"/>
          <w:szCs w:val="24"/>
          <w:highlight w:val="none"/>
        </w:rPr>
        <w:t>致</w:t>
      </w:r>
      <w:r>
        <w:rPr>
          <w:rFonts w:hint="eastAsia"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u w:val="single"/>
        </w:rPr>
        <w:t xml:space="preserve">重庆华地资环科技有限公司 </w:t>
      </w:r>
    </w:p>
    <w:p w14:paraId="5E1272D6">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（响应供应商法定代表人名称）是</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（响应供应商名称）的法定代表人，特授权</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（被授权人姓名及身份证代码）代表我单位全权办理上述项目的响应、谈判、签约等具体工作，并签署全部有关文件、协议及合同。</w:t>
      </w:r>
    </w:p>
    <w:p w14:paraId="2C92FED9">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我单位对被授权人的签字负全部责任。</w:t>
      </w:r>
    </w:p>
    <w:p w14:paraId="0564BE78">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在</w:t>
      </w:r>
      <w:r>
        <w:rPr>
          <w:rFonts w:hint="eastAsia" w:eastAsia="方正仿宋_GBK" w:cs="Times New Roman"/>
          <w:sz w:val="24"/>
          <w:szCs w:val="24"/>
          <w:highlight w:val="none"/>
          <w:lang w:eastAsia="zh-CN"/>
        </w:rPr>
        <w:t>撤销</w:t>
      </w:r>
      <w:r>
        <w:rPr>
          <w:rFonts w:hint="default" w:ascii="Times New Roman" w:hAnsi="Times New Roman" w:eastAsia="方正仿宋_GBK" w:cs="Times New Roman"/>
          <w:sz w:val="24"/>
          <w:szCs w:val="24"/>
          <w:highlight w:val="none"/>
        </w:rPr>
        <w:t>授权的书面通知以前，本授权书一直有效。被授权人在授权书有效期内签署的所有文件不因授权</w:t>
      </w:r>
      <w:r>
        <w:rPr>
          <w:rFonts w:hint="eastAsia" w:eastAsia="方正仿宋_GBK" w:cs="Times New Roman"/>
          <w:sz w:val="24"/>
          <w:szCs w:val="24"/>
          <w:highlight w:val="none"/>
          <w:lang w:eastAsia="zh-CN"/>
        </w:rPr>
        <w:t>的撤销</w:t>
      </w:r>
      <w:r>
        <w:rPr>
          <w:rFonts w:hint="default" w:ascii="Times New Roman" w:hAnsi="Times New Roman" w:eastAsia="方正仿宋_GBK" w:cs="Times New Roman"/>
          <w:sz w:val="24"/>
          <w:szCs w:val="24"/>
          <w:highlight w:val="none"/>
        </w:rPr>
        <w:t>而失效。</w:t>
      </w:r>
    </w:p>
    <w:p w14:paraId="73D4FF52">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16D4BC5">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被授权人：                                    供应商法定代表人：</w:t>
      </w:r>
    </w:p>
    <w:p w14:paraId="2D141459">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（签署或盖章）                               （签署或盖章）</w:t>
      </w:r>
    </w:p>
    <w:p w14:paraId="5DA5344B">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491400C6">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（附：被授权人身份证正反面复印件）</w:t>
      </w:r>
    </w:p>
    <w:p w14:paraId="53B70578">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38B90307">
      <w:pPr>
        <w:wordWrap w:val="0"/>
        <w:snapToGrid w:val="0"/>
        <w:spacing w:line="500" w:lineRule="exact"/>
        <w:ind w:right="480" w:firstLine="570"/>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（供应商公章）</w:t>
      </w:r>
    </w:p>
    <w:p w14:paraId="0462F412">
      <w:pPr>
        <w:snapToGrid w:val="0"/>
        <w:spacing w:line="500" w:lineRule="exact"/>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年月日</w:t>
      </w:r>
    </w:p>
    <w:p w14:paraId="0B93CA34">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被授权人电话：  电子邮箱： </w:t>
      </w:r>
    </w:p>
    <w:p w14:paraId="5B81A910">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（若法定代表人办理并签署响应文件的可不填写）</w:t>
      </w:r>
    </w:p>
    <w:p w14:paraId="0FA666FD">
      <w:pPr>
        <w:snapToGrid w:val="0"/>
        <w:spacing w:line="500" w:lineRule="exact"/>
        <w:ind w:right="480" w:firstLine="570"/>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62410988">
      <w:pPr>
        <w:spacing w:line="400" w:lineRule="exact"/>
        <w:ind w:firstLine="480" w:firstLineChars="200"/>
        <w:jc w:val="left"/>
        <w:rPr>
          <w:rFonts w:hint="default" w:ascii="Times New Roman" w:hAnsi="Times New Roman" w:cs="Times New Roman"/>
          <w:szCs w:val="21"/>
          <w:highlight w:val="none"/>
        </w:rPr>
      </w:pPr>
      <w:r>
        <w:rPr>
          <w:rFonts w:hint="default" w:ascii="Times New Roman" w:hAnsi="Times New Roman" w:eastAsia="方正仿宋_GBK" w:cs="Times New Roman"/>
          <w:sz w:val="24"/>
          <w:szCs w:val="24"/>
          <w:highlight w:val="none"/>
        </w:rPr>
        <w:t>注：若为法定代表人办理并签署响应文件的，不提供此文件。</w:t>
      </w:r>
    </w:p>
    <w:p w14:paraId="4A037A02">
      <w:pPr>
        <w:widowControl/>
        <w:spacing w:beforeAutospacing="1" w:afterAutospacing="1"/>
        <w:jc w:val="left"/>
        <w:rPr>
          <w:rFonts w:hint="default" w:ascii="Times New Roman" w:hAnsi="Times New Roman" w:eastAsia="方正仿宋_GBK" w:cs="Times New Roman"/>
          <w:sz w:val="24"/>
          <w:szCs w:val="24"/>
          <w:highlight w:val="none"/>
        </w:rPr>
        <w:sectPr>
          <w:pgSz w:w="11906" w:h="16838"/>
          <w:pgMar w:top="1440" w:right="1797" w:bottom="1440" w:left="1797" w:header="851" w:footer="992" w:gutter="0"/>
          <w:pgNumType w:fmt="decimal"/>
          <w:cols w:space="720" w:num="1"/>
          <w:docGrid w:type="lines" w:linePitch="312" w:charSpace="0"/>
        </w:sectPr>
      </w:pPr>
    </w:p>
    <w:p w14:paraId="477ECAF0">
      <w:pPr>
        <w:snapToGrid w:val="0"/>
        <w:spacing w:line="500" w:lineRule="exact"/>
        <w:ind w:firstLine="2880" w:firstLineChars="1200"/>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（四）基本资格条件承诺函</w:t>
      </w:r>
    </w:p>
    <w:p w14:paraId="754F4F2A">
      <w:pPr>
        <w:snapToGrid w:val="0"/>
        <w:spacing w:line="500" w:lineRule="exact"/>
        <w:ind w:firstLine="560" w:firstLineChars="200"/>
        <w:jc w:val="center"/>
        <w:outlineLvl w:val="0"/>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基本资格条件承诺函</w:t>
      </w:r>
    </w:p>
    <w:p w14:paraId="66C06A70">
      <w:pPr>
        <w:snapToGrid w:val="0"/>
        <w:spacing w:line="530" w:lineRule="exact"/>
        <w:rPr>
          <w:rFonts w:hint="default" w:ascii="Times New Roman" w:hAnsi="Times New Roman" w:eastAsia="微软雅黑" w:cs="Times New Roman"/>
          <w:sz w:val="24"/>
          <w:szCs w:val="24"/>
          <w:highlight w:val="none"/>
        </w:rPr>
      </w:pPr>
      <w:r>
        <w:rPr>
          <w:rFonts w:hint="default" w:ascii="Times New Roman" w:hAnsi="Times New Roman" w:eastAsia="微软雅黑" w:cs="Times New Roman"/>
          <w:sz w:val="24"/>
          <w:szCs w:val="24"/>
          <w:highlight w:val="none"/>
        </w:rPr>
        <w:t xml:space="preserve"> </w:t>
      </w:r>
    </w:p>
    <w:p w14:paraId="53FBB6F1">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r>
        <w:rPr>
          <w:rFonts w:hint="default" w:ascii="Times New Roman" w:hAnsi="Times New Roman" w:eastAsia="方正仿宋_GBK" w:cs="Times New Roman"/>
          <w:sz w:val="24"/>
          <w:szCs w:val="24"/>
          <w:highlight w:val="none"/>
        </w:rPr>
        <w:t>：</w:t>
      </w:r>
    </w:p>
    <w:p w14:paraId="6D1D79DF">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（供应商名称）郑重承诺：</w:t>
      </w:r>
    </w:p>
    <w:p w14:paraId="2C643859">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1.我方具有良好的商业信誉和健全的财务会计制度，具有履行合同所必需的供货能力，具有依法缴纳税收和社会保障金</w:t>
      </w:r>
      <w:r>
        <w:rPr>
          <w:rFonts w:hint="eastAsia" w:eastAsia="方正仿宋_GBK" w:cs="Times New Roman"/>
          <w:sz w:val="24"/>
          <w:szCs w:val="24"/>
          <w:highlight w:val="none"/>
          <w:lang w:eastAsia="zh-CN"/>
        </w:rPr>
        <w:t>的良好</w:t>
      </w:r>
      <w:r>
        <w:rPr>
          <w:rFonts w:hint="eastAsia" w:eastAsia="方正仿宋_GBK" w:cs="Times New Roman"/>
          <w:sz w:val="24"/>
          <w:szCs w:val="24"/>
          <w:highlight w:val="none"/>
          <w:lang w:val="en-US" w:eastAsia="zh-CN"/>
        </w:rPr>
        <w:t>记</w:t>
      </w:r>
      <w:r>
        <w:rPr>
          <w:rFonts w:hint="eastAsia" w:eastAsia="方正仿宋_GBK" w:cs="Times New Roman"/>
          <w:sz w:val="24"/>
          <w:szCs w:val="24"/>
          <w:highlight w:val="none"/>
          <w:lang w:eastAsia="zh-CN"/>
        </w:rPr>
        <w:t>录</w:t>
      </w:r>
      <w:r>
        <w:rPr>
          <w:rFonts w:hint="default" w:ascii="Times New Roman" w:hAnsi="Times New Roman" w:eastAsia="方正仿宋_GBK" w:cs="Times New Roman"/>
          <w:sz w:val="24"/>
          <w:szCs w:val="24"/>
          <w:highlight w:val="none"/>
        </w:rPr>
        <w:t>，参加本项目采购活动前三年内无重大违法活动记录。</w:t>
      </w:r>
    </w:p>
    <w:p w14:paraId="10226442">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83C8826">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3.我方在采购项目评审环节结束后，随时接受采购人的检查验证，配合提供相关证明材料，证明符合本次采购要求的基本资格条件。</w:t>
      </w:r>
    </w:p>
    <w:p w14:paraId="796DDC87">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我方对以上承诺负全部法律责任。</w:t>
      </w:r>
    </w:p>
    <w:p w14:paraId="163929BD">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特此承诺。</w:t>
      </w:r>
    </w:p>
    <w:p w14:paraId="6EC3CA45">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687B0FAA">
      <w:pPr>
        <w:spacing w:line="480" w:lineRule="auto"/>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46A37852">
      <w:pPr>
        <w:spacing w:line="480" w:lineRule="auto"/>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360FA477">
      <w:pPr>
        <w:pStyle w:val="5"/>
        <w:ind w:firstLine="480" w:firstLineChars="200"/>
        <w:rPr>
          <w:rFonts w:hint="default" w:ascii="Times New Roman" w:hAnsi="Times New Roman" w:cs="Times New Roman"/>
          <w:highlight w:val="none"/>
        </w:rPr>
      </w:pPr>
      <w:r>
        <w:rPr>
          <w:rFonts w:hint="default" w:ascii="Times New Roman" w:hAnsi="Times New Roman" w:cs="Times New Roman"/>
          <w:highlight w:val="none"/>
        </w:rPr>
        <w:t xml:space="preserve"> </w:t>
      </w:r>
    </w:p>
    <w:p w14:paraId="6880D9CD">
      <w:pPr>
        <w:pStyle w:val="6"/>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rPr>
        <w:t xml:space="preserve"> </w:t>
      </w:r>
    </w:p>
    <w:p w14:paraId="7074CF4D">
      <w:pPr>
        <w:snapToGrid w:val="0"/>
        <w:spacing w:line="500" w:lineRule="exact"/>
        <w:ind w:firstLine="480" w:firstLineChars="200"/>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（结束）</w:t>
      </w:r>
    </w:p>
    <w:p w14:paraId="48DC13F1">
      <w:pPr>
        <w:spacing w:line="600" w:lineRule="exact"/>
        <w:ind w:firstLine="640" w:firstLineChars="200"/>
        <w:jc w:val="left"/>
        <w:rPr>
          <w:rFonts w:hint="default" w:ascii="Times New Roman" w:hAnsi="Times New Roman" w:eastAsia="方正仿宋_GBK" w:cs="Times New Roman"/>
          <w:sz w:val="32"/>
          <w:szCs w:val="32"/>
          <w:highlight w:val="none"/>
        </w:rPr>
      </w:pPr>
    </w:p>
    <w:p w14:paraId="38C2AB10">
      <w:pPr>
        <w:spacing w:line="600" w:lineRule="exact"/>
        <w:ind w:firstLine="640" w:firstLineChars="200"/>
        <w:jc w:val="left"/>
        <w:rPr>
          <w:rFonts w:hint="default" w:ascii="Times New Roman" w:hAnsi="Times New Roman" w:eastAsia="方正仿宋_GBK" w:cs="Times New Roman"/>
          <w:sz w:val="32"/>
          <w:szCs w:val="32"/>
          <w:highlight w:val="none"/>
        </w:rPr>
      </w:pPr>
    </w:p>
    <w:p w14:paraId="6DD1F71C">
      <w:pPr>
        <w:spacing w:line="600" w:lineRule="exact"/>
        <w:ind w:firstLine="640" w:firstLineChars="200"/>
        <w:jc w:val="left"/>
        <w:rPr>
          <w:rFonts w:hint="default" w:ascii="Times New Roman" w:hAnsi="Times New Roman" w:eastAsia="方正仿宋_GBK" w:cs="Times New Roman"/>
          <w:sz w:val="32"/>
          <w:szCs w:val="32"/>
          <w:highlight w:val="none"/>
        </w:rPr>
      </w:pPr>
    </w:p>
    <w:p w14:paraId="602A2DE2">
      <w:pPr>
        <w:spacing w:line="600" w:lineRule="exact"/>
        <w:ind w:firstLine="640" w:firstLineChars="200"/>
        <w:jc w:val="left"/>
        <w:rPr>
          <w:rFonts w:hint="default" w:ascii="Times New Roman" w:hAnsi="Times New Roman" w:eastAsia="方正仿宋_GBK" w:cs="Times New Roman"/>
          <w:sz w:val="32"/>
          <w:szCs w:val="32"/>
          <w:highlight w:val="none"/>
          <w:lang w:val="en-US" w:eastAsia="zh-CN"/>
        </w:rPr>
      </w:pPr>
    </w:p>
    <w:p w14:paraId="2223986E">
      <w:pPr>
        <w:adjustRightInd w:val="0"/>
        <w:snapToGrid w:val="0"/>
        <w:spacing w:line="600" w:lineRule="exact"/>
        <w:jc w:val="left"/>
        <w:rPr>
          <w:rFonts w:hint="default" w:ascii="Times New Roman" w:hAnsi="Times New Roman" w:eastAsia="方正黑体_GBK" w:cs="Times New Roman"/>
          <w:b/>
          <w:bCs/>
          <w:kern w:val="2"/>
          <w:sz w:val="28"/>
          <w:szCs w:val="28"/>
          <w:highlight w:val="none"/>
          <w:lang w:val="en-US" w:eastAsia="zh-CN" w:bidi="ar-SA"/>
        </w:rPr>
      </w:pPr>
    </w:p>
    <w:p w14:paraId="16CC8E1B">
      <w:pPr>
        <w:adjustRightInd w:val="0"/>
        <w:snapToGrid w:val="0"/>
        <w:spacing w:line="600" w:lineRule="exact"/>
        <w:ind w:firstLine="0" w:firstLineChars="0"/>
        <w:jc w:val="left"/>
        <w:rPr>
          <w:rFonts w:hint="default" w:ascii="Times New Roman" w:hAnsi="Times New Roman" w:eastAsia="方正黑体_GBK" w:cs="Times New Roman"/>
          <w:b w:val="0"/>
          <w:bCs w:val="0"/>
          <w:kern w:val="2"/>
          <w:sz w:val="28"/>
          <w:szCs w:val="28"/>
          <w:highlight w:val="none"/>
          <w:lang w:val="en-US" w:eastAsia="zh-CN" w:bidi="ar-SA"/>
        </w:rPr>
      </w:pPr>
      <w:r>
        <w:rPr>
          <w:rFonts w:hint="default" w:ascii="Times New Roman" w:hAnsi="Times New Roman" w:eastAsia="方正黑体_GBK" w:cs="Times New Roman"/>
          <w:b w:val="0"/>
          <w:bCs w:val="0"/>
          <w:kern w:val="2"/>
          <w:sz w:val="28"/>
          <w:szCs w:val="28"/>
          <w:highlight w:val="none"/>
          <w:lang w:val="en-US" w:eastAsia="zh-CN" w:bidi="ar-SA"/>
        </w:rPr>
        <w:t>五、合同（格式）</w:t>
      </w:r>
    </w:p>
    <w:p w14:paraId="17A2D00E">
      <w:pPr>
        <w:keepLines w:val="0"/>
        <w:snapToGrid w:val="0"/>
        <w:spacing w:line="480" w:lineRule="atLeast"/>
        <w:jc w:val="center"/>
        <w:rPr>
          <w:rFonts w:hint="eastAsia" w:ascii="方正小标宋_GBK" w:hAnsi="方正小标宋_GBK" w:eastAsia="方正小标宋_GBK" w:cs="方正小标宋_GBK"/>
          <w:b w:val="0"/>
          <w:bCs w:val="0"/>
          <w:sz w:val="36"/>
          <w:szCs w:val="36"/>
          <w:highlight w:val="none"/>
        </w:rPr>
      </w:pPr>
      <w:r>
        <w:rPr>
          <w:rFonts w:hint="eastAsia" w:ascii="方正小标宋_GBK" w:hAnsi="方正小标宋_GBK" w:eastAsia="方正小标宋_GBK" w:cs="方正小标宋_GBK"/>
          <w:b w:val="0"/>
          <w:bCs w:val="0"/>
          <w:sz w:val="36"/>
          <w:szCs w:val="36"/>
          <w:highlight w:val="none"/>
          <w:lang w:eastAsia="zh-CN"/>
        </w:rPr>
        <w:t>青年镇板辽村农业生产及生态环境防灾减灾能力综合整治提升项目</w:t>
      </w:r>
      <w:r>
        <w:rPr>
          <w:rFonts w:hint="eastAsia" w:ascii="方正小标宋_GBK" w:hAnsi="方正小标宋_GBK" w:eastAsia="方正小标宋_GBK" w:cs="方正小标宋_GBK"/>
          <w:b w:val="0"/>
          <w:bCs w:val="0"/>
          <w:sz w:val="36"/>
          <w:szCs w:val="36"/>
          <w:highlight w:val="none"/>
          <w:lang w:val="en-US" w:eastAsia="zh-CN"/>
        </w:rPr>
        <w:t>金属字、垃圾箱、导览牌、埋地式射灯、太阳能灯等材料</w:t>
      </w:r>
      <w:r>
        <w:rPr>
          <w:rFonts w:hint="eastAsia" w:ascii="方正小标宋_GBK" w:hAnsi="方正小标宋_GBK" w:eastAsia="方正小标宋_GBK" w:cs="方正小标宋_GBK"/>
          <w:b w:val="0"/>
          <w:bCs w:val="0"/>
          <w:sz w:val="36"/>
          <w:szCs w:val="36"/>
          <w:highlight w:val="none"/>
        </w:rPr>
        <w:t>购销合同</w:t>
      </w:r>
    </w:p>
    <w:p w14:paraId="543E1305">
      <w:pPr>
        <w:keepLines/>
        <w:snapToGrid w:val="0"/>
        <w:spacing w:line="600" w:lineRule="exact"/>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甲方</w:t>
      </w:r>
      <w:r>
        <w:rPr>
          <w:rFonts w:hint="eastAsia" w:eastAsia="方正仿宋_GBK" w:cs="Times New Roman"/>
          <w:b/>
          <w:bCs/>
          <w:sz w:val="28"/>
          <w:szCs w:val="28"/>
          <w:highlight w:val="none"/>
          <w:lang w:eastAsia="zh-CN"/>
        </w:rPr>
        <w:t>（</w:t>
      </w:r>
      <w:r>
        <w:rPr>
          <w:rFonts w:hint="default" w:ascii="Times New Roman" w:hAnsi="Times New Roman" w:eastAsia="方正仿宋_GBK" w:cs="Times New Roman"/>
          <w:b/>
          <w:bCs/>
          <w:sz w:val="28"/>
          <w:szCs w:val="28"/>
          <w:highlight w:val="none"/>
        </w:rPr>
        <w:t>采购方</w:t>
      </w:r>
      <w:r>
        <w:rPr>
          <w:rFonts w:hint="eastAsia" w:eastAsia="方正仿宋_GBK" w:cs="Times New Roman"/>
          <w:b/>
          <w:bCs/>
          <w:sz w:val="28"/>
          <w:szCs w:val="28"/>
          <w:highlight w:val="none"/>
          <w:lang w:eastAsia="zh-CN"/>
        </w:rPr>
        <w:t>）</w:t>
      </w:r>
      <w:r>
        <w:rPr>
          <w:rFonts w:hint="default" w:ascii="Times New Roman" w:hAnsi="Times New Roman" w:eastAsia="方正仿宋_GBK" w:cs="Times New Roman"/>
          <w:b/>
          <w:bCs/>
          <w:sz w:val="28"/>
          <w:szCs w:val="28"/>
          <w:highlight w:val="none"/>
          <w:lang w:eastAsia="zh-CN"/>
        </w:rPr>
        <w:t>：</w:t>
      </w:r>
      <w:r>
        <w:rPr>
          <w:rFonts w:hint="default" w:ascii="Times New Roman" w:hAnsi="Times New Roman" w:eastAsia="方正仿宋_GBK" w:cs="Times New Roman"/>
          <w:sz w:val="28"/>
          <w:szCs w:val="28"/>
          <w:highlight w:val="none"/>
        </w:rPr>
        <w:t>重庆华地资环科技有限公司</w:t>
      </w:r>
    </w:p>
    <w:p w14:paraId="36D9DC00">
      <w:pPr>
        <w:spacing w:line="600" w:lineRule="exact"/>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b/>
          <w:bCs/>
          <w:sz w:val="28"/>
          <w:szCs w:val="28"/>
          <w:highlight w:val="none"/>
        </w:rPr>
        <w:t>乙方</w:t>
      </w:r>
      <w:r>
        <w:rPr>
          <w:rFonts w:hint="eastAsia" w:eastAsia="方正仿宋_GBK" w:cs="Times New Roman"/>
          <w:b/>
          <w:bCs/>
          <w:sz w:val="28"/>
          <w:szCs w:val="28"/>
          <w:highlight w:val="none"/>
          <w:lang w:eastAsia="zh-CN"/>
        </w:rPr>
        <w:t>（</w:t>
      </w:r>
      <w:r>
        <w:rPr>
          <w:rFonts w:hint="default" w:ascii="Times New Roman" w:hAnsi="Times New Roman" w:eastAsia="方正仿宋_GBK" w:cs="Times New Roman"/>
          <w:b/>
          <w:bCs/>
          <w:sz w:val="28"/>
          <w:szCs w:val="28"/>
          <w:highlight w:val="none"/>
        </w:rPr>
        <w:t>供货方</w:t>
      </w:r>
      <w:r>
        <w:rPr>
          <w:rFonts w:hint="eastAsia" w:eastAsia="方正仿宋_GBK" w:cs="Times New Roman"/>
          <w:b/>
          <w:bCs/>
          <w:sz w:val="28"/>
          <w:szCs w:val="28"/>
          <w:highlight w:val="none"/>
          <w:lang w:eastAsia="zh-CN"/>
        </w:rPr>
        <w:t>）</w:t>
      </w:r>
      <w:r>
        <w:rPr>
          <w:rFonts w:hint="default" w:ascii="Times New Roman" w:hAnsi="Times New Roman" w:eastAsia="方正仿宋_GBK" w:cs="Times New Roman"/>
          <w:b/>
          <w:bCs/>
          <w:sz w:val="28"/>
          <w:szCs w:val="28"/>
          <w:highlight w:val="none"/>
          <w:lang w:eastAsia="zh-CN"/>
        </w:rPr>
        <w:t>：</w:t>
      </w:r>
    </w:p>
    <w:p w14:paraId="756A08E7">
      <w:pPr>
        <w:keepLines/>
        <w:snapToGrid w:val="0"/>
        <w:spacing w:line="560" w:lineRule="exact"/>
        <w:ind w:firstLine="560" w:firstLineChars="200"/>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rPr>
        <w:t>甲乙双方依据《中华人民共和国</w:t>
      </w:r>
      <w:r>
        <w:rPr>
          <w:rFonts w:hint="eastAsia" w:ascii="Times New Roman" w:hAnsi="Times New Roman" w:eastAsia="方正仿宋_GBK" w:cs="Times New Roman"/>
          <w:sz w:val="28"/>
          <w:szCs w:val="28"/>
          <w:highlight w:val="none"/>
          <w:lang w:val="en-US" w:eastAsia="zh-CN"/>
        </w:rPr>
        <w:t>民法典</w:t>
      </w:r>
      <w:r>
        <w:rPr>
          <w:rFonts w:hint="default" w:ascii="Times New Roman" w:hAnsi="Times New Roman" w:eastAsia="方正仿宋_GBK" w:cs="Times New Roman"/>
          <w:sz w:val="28"/>
          <w:szCs w:val="28"/>
          <w:highlight w:val="none"/>
        </w:rPr>
        <w:t>》的有关规定，根据平等自愿、诚实信用、互利互惠的原则，经公开询价确定，乙方作为甲方</w:t>
      </w:r>
      <w:r>
        <w:rPr>
          <w:rFonts w:hint="default" w:ascii="Times New Roman" w:hAnsi="Times New Roman" w:eastAsia="方正仿宋_GBK" w:cs="Times New Roman"/>
          <w:sz w:val="28"/>
          <w:szCs w:val="28"/>
          <w:highlight w:val="none"/>
          <w:lang w:eastAsia="zh-CN"/>
        </w:rPr>
        <w:t>青年镇板辽村农业生产及生态环境防灾减灾能力综合整治提升项目</w:t>
      </w:r>
      <w:r>
        <w:rPr>
          <w:rFonts w:hint="default" w:ascii="Times New Roman" w:hAnsi="Times New Roman" w:eastAsia="方正仿宋_GBK" w:cs="Times New Roman"/>
          <w:sz w:val="28"/>
          <w:szCs w:val="28"/>
          <w:highlight w:val="none"/>
        </w:rPr>
        <w:t>的材料供货方，双方就该项目采购工作的相关事宜，订立如下协议</w:t>
      </w:r>
      <w:r>
        <w:rPr>
          <w:rFonts w:hint="default" w:ascii="Times New Roman" w:hAnsi="Times New Roman" w:eastAsia="方正仿宋_GBK" w:cs="Times New Roman"/>
          <w:sz w:val="28"/>
          <w:szCs w:val="28"/>
          <w:highlight w:val="none"/>
          <w:lang w:eastAsia="zh-CN"/>
        </w:rPr>
        <w:t>：</w:t>
      </w:r>
    </w:p>
    <w:p w14:paraId="0EEF09BB">
      <w:pPr>
        <w:keepLines/>
        <w:snapToGrid w:val="0"/>
        <w:spacing w:line="560" w:lineRule="exact"/>
        <w:ind w:firstLine="562"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第一条</w:t>
      </w:r>
      <w:r>
        <w:rPr>
          <w:rFonts w:hint="default" w:ascii="Times New Roman" w:hAnsi="Times New Roman" w:eastAsia="方正仿宋_GBK" w:cs="Times New Roman"/>
          <w:b/>
          <w:bCs/>
          <w:sz w:val="28"/>
          <w:szCs w:val="28"/>
          <w:highlight w:val="none"/>
          <w:lang w:eastAsia="zh-CN"/>
        </w:rPr>
        <w:t xml:space="preserve">  </w:t>
      </w:r>
      <w:r>
        <w:rPr>
          <w:rFonts w:hint="default" w:ascii="Times New Roman" w:hAnsi="Times New Roman" w:eastAsia="方正仿宋_GBK" w:cs="Times New Roman"/>
          <w:b/>
          <w:bCs/>
          <w:sz w:val="28"/>
          <w:szCs w:val="28"/>
          <w:highlight w:val="none"/>
        </w:rPr>
        <w:t>产品名称、单价、数量、质量</w:t>
      </w:r>
    </w:p>
    <w:p w14:paraId="15F55138">
      <w:pPr>
        <w:keepLines/>
        <w:snapToGrid w:val="0"/>
        <w:spacing w:line="560" w:lineRule="exact"/>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lang w:eastAsia="zh-CN"/>
        </w:rPr>
        <w:t>1.</w:t>
      </w:r>
      <w:r>
        <w:rPr>
          <w:rFonts w:hint="default" w:ascii="Times New Roman" w:hAnsi="Times New Roman" w:eastAsia="方正仿宋_GBK" w:cs="Times New Roman"/>
          <w:sz w:val="28"/>
          <w:szCs w:val="28"/>
          <w:highlight w:val="none"/>
        </w:rPr>
        <w:t>产品名称</w:t>
      </w:r>
      <w:r>
        <w:rPr>
          <w:rFonts w:hint="eastAsia" w:eastAsia="方正仿宋_GBK" w:cs="Times New Roman"/>
          <w:sz w:val="28"/>
          <w:szCs w:val="28"/>
          <w:highlight w:val="none"/>
          <w:lang w:eastAsia="zh-CN"/>
        </w:rPr>
        <w:t>：</w:t>
      </w:r>
      <w:r>
        <w:rPr>
          <w:rFonts w:hint="default" w:ascii="Times New Roman" w:hAnsi="Times New Roman" w:eastAsia="方正仿宋_GBK" w:cs="Times New Roman"/>
          <w:spacing w:val="-4"/>
          <w:kern w:val="2"/>
          <w:sz w:val="28"/>
          <w:szCs w:val="28"/>
          <w:highlight w:val="none"/>
          <w:lang w:val="en-US" w:eastAsia="zh-CN"/>
        </w:rPr>
        <w:t>金属字、垃圾箱、导览牌、埋地式射灯、太阳能灯</w:t>
      </w:r>
      <w:r>
        <w:rPr>
          <w:rFonts w:hint="default" w:ascii="Times New Roman" w:hAnsi="Times New Roman" w:eastAsia="方正仿宋_GBK" w:cs="Times New Roman"/>
          <w:sz w:val="28"/>
          <w:szCs w:val="28"/>
          <w:highlight w:val="none"/>
          <w:lang w:val="en-US" w:eastAsia="zh-CN"/>
        </w:rPr>
        <w:t>等</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eastAsia="zh-CN"/>
        </w:rPr>
        <w:t xml:space="preserve">    </w:t>
      </w:r>
    </w:p>
    <w:p w14:paraId="30203A66">
      <w:pPr>
        <w:keepLines/>
        <w:snapToGrid w:val="0"/>
        <w:spacing w:line="560" w:lineRule="exact"/>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lang w:eastAsia="zh-CN"/>
        </w:rPr>
        <w:t>2.单价</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eastAsia="zh-CN"/>
        </w:rPr>
        <w:t>具体明细详见下表。</w:t>
      </w:r>
    </w:p>
    <w:tbl>
      <w:tblPr>
        <w:tblStyle w:val="13"/>
        <w:tblW w:w="8810" w:type="dxa"/>
        <w:tblInd w:w="130" w:type="dxa"/>
        <w:tblLayout w:type="fixed"/>
        <w:tblCellMar>
          <w:top w:w="0" w:type="dxa"/>
          <w:left w:w="108" w:type="dxa"/>
          <w:bottom w:w="0" w:type="dxa"/>
          <w:right w:w="108" w:type="dxa"/>
        </w:tblCellMar>
      </w:tblPr>
      <w:tblGrid>
        <w:gridCol w:w="465"/>
        <w:gridCol w:w="1902"/>
        <w:gridCol w:w="2608"/>
        <w:gridCol w:w="664"/>
        <w:gridCol w:w="750"/>
        <w:gridCol w:w="1194"/>
        <w:gridCol w:w="1227"/>
      </w:tblGrid>
      <w:tr w14:paraId="4EF34430">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782F8AF9">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序号</w:t>
            </w:r>
          </w:p>
        </w:tc>
        <w:tc>
          <w:tcPr>
            <w:tcW w:w="1902" w:type="dxa"/>
            <w:tcBorders>
              <w:top w:val="single" w:color="000000" w:sz="4" w:space="0"/>
              <w:left w:val="single" w:color="000000" w:sz="4" w:space="0"/>
              <w:bottom w:val="single" w:color="000000" w:sz="4" w:space="0"/>
              <w:right w:val="single" w:color="000000" w:sz="4" w:space="0"/>
            </w:tcBorders>
            <w:noWrap/>
            <w:vAlign w:val="center"/>
          </w:tcPr>
          <w:p w14:paraId="05BD2091">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名称</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17200BA7">
            <w:pPr>
              <w:snapToGrid w:val="0"/>
              <w:jc w:val="center"/>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val="en-US" w:eastAsia="zh-CN"/>
              </w:rPr>
              <w:t>规格</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4189E706">
            <w:pPr>
              <w:snapToGrid w:val="0"/>
              <w:jc w:val="cente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zh-CN"/>
              </w:rPr>
              <w:t>单位</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D8943E">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en-US" w:eastAsia="zh-CN"/>
              </w:rPr>
              <w:t>暂定</w:t>
            </w:r>
            <w:r>
              <w:rPr>
                <w:rFonts w:hint="default" w:ascii="Times New Roman" w:hAnsi="Times New Roman" w:eastAsia="方正仿宋_GBK" w:cs="Times New Roman"/>
                <w:highlight w:val="none"/>
                <w:lang w:val="zh-CN"/>
              </w:rPr>
              <w:t>数量</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1B0100B4">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单价</w:t>
            </w:r>
            <w:r>
              <w:rPr>
                <w:rFonts w:hint="default" w:ascii="Times New Roman" w:hAnsi="Times New Roman" w:eastAsia="方正仿宋_GBK" w:cs="Times New Roman"/>
                <w:highlight w:val="none"/>
                <w:lang w:val="en-US" w:eastAsia="zh-CN"/>
              </w:rPr>
              <w:t>报价</w:t>
            </w:r>
            <w:r>
              <w:rPr>
                <w:rFonts w:hint="default" w:ascii="Times New Roman" w:hAnsi="Times New Roman" w:eastAsia="方正仿宋_GBK" w:cs="Times New Roman"/>
                <w:highlight w:val="none"/>
                <w:lang w:val="zh-CN"/>
              </w:rPr>
              <w:t>（元）</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2C440874">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rPr>
              <w:t>单项</w:t>
            </w:r>
            <w:r>
              <w:rPr>
                <w:rFonts w:hint="default" w:ascii="Times New Roman" w:hAnsi="Times New Roman" w:eastAsia="方正仿宋_GBK" w:cs="Times New Roman"/>
                <w:highlight w:val="none"/>
                <w:lang w:val="en-US" w:eastAsia="zh-CN"/>
              </w:rPr>
              <w:t>报价</w:t>
            </w:r>
            <w:r>
              <w:rPr>
                <w:rFonts w:hint="default" w:ascii="Times New Roman" w:hAnsi="Times New Roman" w:eastAsia="方正仿宋_GBK" w:cs="Times New Roman"/>
                <w:highlight w:val="none"/>
                <w:lang w:val="zh-CN"/>
              </w:rPr>
              <w:t>（元）</w:t>
            </w:r>
          </w:p>
        </w:tc>
      </w:tr>
      <w:tr w14:paraId="39179265">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3B7BB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72C2E83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氟碳罩面清漆</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16F96DD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5395202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kg</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9B20F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21</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573C31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67272F9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0A2C3B27">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3EB3E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659A388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不锈钢仿木栏杆</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1C1D4AE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40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18B9808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06902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A2E923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65FC2DB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75FD98E2">
        <w:tblPrEx>
          <w:tblCellMar>
            <w:top w:w="0" w:type="dxa"/>
            <w:left w:w="108" w:type="dxa"/>
            <w:bottom w:w="0" w:type="dxa"/>
            <w:right w:w="108" w:type="dxa"/>
          </w:tblCellMar>
        </w:tblPrEx>
        <w:trPr>
          <w:trHeight w:val="297"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1BBB2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5843B82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5C7E904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20厚芝麻灰光面</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6B223CE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F718A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16</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56B74B2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1FE145C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411677E7">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5E956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C0AF67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2821C81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450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80厚芝麻灰光面</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43948B8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4B3AC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08A3375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77345F8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6391AE46">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A04735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5</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5907CBB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青砖</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3CCD4D3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240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120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60</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48A167B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9C2A5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27290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7DBA57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36ACB61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671C1F17">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76DAB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6</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47C9464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7D9209C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0.3</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0.3</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188AC22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20144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42</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10204E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2B8CF45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57755120">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D66E2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7</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41C1B7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4CBCF5F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69E86CD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2B01D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FBE5CB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7F64325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576EE6F0">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855A9A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8</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5BF2929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3F511EE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1.4</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1.4</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04C88E1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4EE19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5150E5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269D4D6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0183207B">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8C8EC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AC1A77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1CD76B2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119B884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50F23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6F8736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67EA526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45711926">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D09AE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BDB3F7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2B315FF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1.7</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1.7</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1F5B509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422DD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73E8B4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004CE24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130F4EA">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97FA7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2C04E16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木材</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普通木方</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3BD31C4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50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50mm</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7381237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m³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72676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C7BBDA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35B63EB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5DF46BA">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393CF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12</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2DD785D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垃圾箱</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19BB9D16">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highlight w:val="none"/>
                <w:lang w:val="en-US" w:eastAsia="zh-CN"/>
              </w:rPr>
              <w:t>240L  58</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73</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102cm</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6962B65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F202F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28</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5D9CD5E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38B4E08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1114FE6">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5F34B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13</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3DB46E5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导览牌</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7839D080">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2200x860mm</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5E72586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717F9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165</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063AFE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25BA1BF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3A9D24C">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43B980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14</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0F9E8E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埋地式射灯</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4114FFA7">
            <w:pPr>
              <w:rPr>
                <w:highlight w:val="none"/>
              </w:rPr>
            </w:pPr>
            <w:r>
              <w:rPr>
                <w:rFonts w:hint="eastAsia" w:ascii="Times New Roman" w:hAnsi="Times New Roman" w:eastAsia="方正仿宋_GBK" w:cs="Times New Roman"/>
                <w:color w:val="000000"/>
                <w:sz w:val="21"/>
                <w:szCs w:val="22"/>
                <w:highlight w:val="none"/>
                <w:u w:val="none"/>
                <w:lang w:val="zh-CN" w:bidi="ar"/>
              </w:rPr>
              <w:t>10W</w:t>
            </w:r>
            <w:r>
              <w:rPr>
                <w:rFonts w:hint="eastAsia" w:ascii="Times New Roman" w:hAnsi="Times New Roman" w:eastAsia="方正仿宋_GBK" w:cs="Times New Roman"/>
                <w:color w:val="000000"/>
                <w:sz w:val="21"/>
                <w:szCs w:val="22"/>
                <w:highlight w:val="none"/>
                <w:u w:val="none"/>
                <w:lang w:val="en-US" w:eastAsia="zh-CN" w:bidi="ar"/>
              </w:rPr>
              <w:t xml:space="preserve"> </w:t>
            </w:r>
            <w:r>
              <w:rPr>
                <w:rFonts w:hint="eastAsia" w:ascii="Times New Roman" w:hAnsi="Times New Roman" w:eastAsia="方正仿宋_GBK" w:cs="Times New Roman"/>
                <w:color w:val="000000"/>
                <w:sz w:val="21"/>
                <w:szCs w:val="22"/>
                <w:highlight w:val="none"/>
                <w:u w:val="none"/>
                <w:lang w:val="zh-CN" w:bidi="ar"/>
              </w:rPr>
              <w:t xml:space="preserve"> LED</w:t>
            </w:r>
            <w:r>
              <w:rPr>
                <w:rFonts w:hint="eastAsia" w:eastAsia="方正仿宋_GBK" w:cs="Times New Roman"/>
                <w:color w:val="000000"/>
                <w:sz w:val="21"/>
                <w:szCs w:val="22"/>
                <w:highlight w:val="none"/>
                <w:u w:val="none"/>
                <w:lang w:val="zh-CN" w:bidi="ar"/>
              </w:rPr>
              <w:t>（</w:t>
            </w:r>
            <w:r>
              <w:rPr>
                <w:rFonts w:hint="eastAsia" w:ascii="Times New Roman" w:hAnsi="Times New Roman" w:eastAsia="方正仿宋_GBK" w:cs="Times New Roman"/>
                <w:color w:val="000000"/>
                <w:sz w:val="21"/>
                <w:szCs w:val="22"/>
                <w:highlight w:val="none"/>
                <w:u w:val="none"/>
                <w:lang w:val="zh-CN" w:bidi="ar"/>
              </w:rPr>
              <w:t>面径15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孔</w:t>
            </w:r>
          </w:p>
          <w:p w14:paraId="2463C50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color w:val="000000"/>
                <w:sz w:val="21"/>
                <w:szCs w:val="22"/>
                <w:highlight w:val="none"/>
                <w:u w:val="none"/>
                <w:lang w:val="zh-CN" w:bidi="ar"/>
              </w:rPr>
              <w:t>径19.5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高14cm</w:t>
            </w:r>
            <w:r>
              <w:rPr>
                <w:rFonts w:hint="eastAsia" w:eastAsia="方正仿宋_GBK" w:cs="Times New Roman"/>
                <w:color w:val="000000"/>
                <w:sz w:val="21"/>
                <w:szCs w:val="22"/>
                <w:highlight w:val="none"/>
                <w:u w:val="none"/>
                <w:lang w:val="zh-CN" w:bidi="ar"/>
              </w:rPr>
              <w:t>）</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65FCB27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1C3C1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25</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11C762D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4BEFB0F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45E50F63">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505AA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15</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75DA8BB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太阳能灯</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不锈钢灯杆</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4B95016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100W  LED 高900cm</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47FF4B1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E4232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197</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765C5C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6FA4886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6ECA3382">
        <w:tblPrEx>
          <w:tblCellMar>
            <w:top w:w="0" w:type="dxa"/>
            <w:left w:w="108" w:type="dxa"/>
            <w:bottom w:w="0" w:type="dxa"/>
            <w:right w:w="108" w:type="dxa"/>
          </w:tblCellMar>
        </w:tblPrEx>
        <w:trPr>
          <w:trHeight w:val="464" w:hRule="atLeast"/>
        </w:trPr>
        <w:tc>
          <w:tcPr>
            <w:tcW w:w="6389" w:type="dxa"/>
            <w:gridSpan w:val="5"/>
            <w:tcBorders>
              <w:top w:val="single" w:color="000000" w:sz="4" w:space="0"/>
              <w:left w:val="single" w:color="000000" w:sz="4" w:space="0"/>
              <w:bottom w:val="single" w:color="000000" w:sz="4" w:space="0"/>
              <w:right w:val="single" w:color="000000" w:sz="4" w:space="0"/>
            </w:tcBorders>
            <w:noWrap w:val="0"/>
            <w:vAlign w:val="center"/>
          </w:tcPr>
          <w:p w14:paraId="5C8D2864">
            <w:pPr>
              <w:snapToGrid w:val="0"/>
              <w:jc w:val="center"/>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highlight w:val="none"/>
                <w:lang w:val="en-US" w:eastAsia="zh-CN"/>
              </w:rPr>
              <w:t>合计</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14:paraId="48554F88">
            <w:pPr>
              <w:snapToGrid w:val="0"/>
              <w:jc w:val="center"/>
              <w:rPr>
                <w:rFonts w:hint="default" w:ascii="Times New Roman" w:hAnsi="Times New Roman" w:eastAsia="方正仿宋_GBK" w:cs="Times New Roman"/>
                <w:highlight w:val="none"/>
                <w:lang w:val="zh-CN" w:eastAsia="zh-CN"/>
              </w:rPr>
            </w:pPr>
          </w:p>
        </w:tc>
      </w:tr>
    </w:tbl>
    <w:p w14:paraId="64D4CBA2">
      <w:pPr>
        <w:pStyle w:val="6"/>
        <w:spacing w:before="47" w:line="348" w:lineRule="auto"/>
        <w:ind w:left="0" w:leftChars="0" w:right="109" w:firstLine="560" w:firstLineChars="200"/>
        <w:jc w:val="both"/>
        <w:rPr>
          <w:rFonts w:hint="default" w:ascii="Times New Roman" w:hAnsi="Times New Roman" w:eastAsia="方正仿宋_GBK" w:cs="Times New Roman"/>
          <w:sz w:val="28"/>
          <w:szCs w:val="28"/>
          <w:highlight w:val="none"/>
          <w:lang w:val="en-US" w:eastAsia="en-US" w:bidi="ar-SA"/>
        </w:rPr>
      </w:pPr>
      <w:r>
        <w:rPr>
          <w:rFonts w:hint="default" w:ascii="Times New Roman" w:hAnsi="Times New Roman" w:eastAsia="方正仿宋_GBK" w:cs="Times New Roman"/>
          <w:sz w:val="28"/>
          <w:szCs w:val="28"/>
          <w:highlight w:val="none"/>
          <w:lang w:val="en-US" w:eastAsia="en-US" w:bidi="ar-SA"/>
        </w:rPr>
        <w:t>备注：此价单价为固定含税单价（不随着市场行情波动进行调整），包含运费、装卸费，最终按照实际供货数量结算，</w:t>
      </w:r>
      <w:r>
        <w:rPr>
          <w:rFonts w:hint="eastAsia" w:ascii="方正仿宋_GBK" w:hAnsi="方正仿宋_GBK" w:eastAsia="方正仿宋_GBK" w:cs="方正仿宋_GBK"/>
          <w:sz w:val="28"/>
          <w:szCs w:val="28"/>
          <w:highlight w:val="none"/>
        </w:rPr>
        <w:t>乙方提供</w:t>
      </w:r>
      <w:r>
        <w:rPr>
          <w:rFonts w:hint="eastAsia" w:ascii="方正仿宋_GBK" w:hAnsi="方正仿宋_GBK" w:eastAsia="方正仿宋_GBK" w:cs="方正仿宋_GBK"/>
          <w:sz w:val="28"/>
          <w:szCs w:val="28"/>
          <w:highlight w:val="none"/>
          <w:lang w:val="en-US" w:eastAsia="zh-CN"/>
        </w:rPr>
        <w:t>税率为3%的</w:t>
      </w:r>
      <w:r>
        <w:rPr>
          <w:rFonts w:hint="eastAsia" w:ascii="方正仿宋_GBK" w:hAnsi="方正仿宋_GBK" w:eastAsia="方正仿宋_GBK" w:cs="方正仿宋_GBK"/>
          <w:sz w:val="28"/>
          <w:szCs w:val="28"/>
          <w:highlight w:val="none"/>
        </w:rPr>
        <w:t>增值税专用发票</w:t>
      </w:r>
      <w:r>
        <w:rPr>
          <w:rFonts w:hint="default" w:ascii="Times New Roman" w:hAnsi="Times New Roman" w:eastAsia="方正仿宋_GBK" w:cs="Times New Roman"/>
          <w:sz w:val="28"/>
          <w:szCs w:val="28"/>
          <w:highlight w:val="none"/>
          <w:lang w:val="en-US" w:eastAsia="en-US" w:bidi="ar-SA"/>
        </w:rPr>
        <w:t>。</w:t>
      </w:r>
    </w:p>
    <w:p w14:paraId="7BB5E715">
      <w:pPr>
        <w:keepLines/>
        <w:snapToGrid w:val="0"/>
        <w:spacing w:line="560" w:lineRule="exact"/>
        <w:ind w:firstLine="560"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3.</w:t>
      </w:r>
      <w:r>
        <w:rPr>
          <w:rFonts w:hint="default" w:ascii="Times New Roman" w:hAnsi="Times New Roman" w:eastAsia="方正仿宋_GBK" w:cs="Times New Roman"/>
          <w:sz w:val="28"/>
          <w:szCs w:val="28"/>
          <w:highlight w:val="none"/>
        </w:rPr>
        <w:t>质量</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 xml:space="preserve"> 符合国家现行有关质量标准。</w:t>
      </w:r>
    </w:p>
    <w:p w14:paraId="75474267">
      <w:pPr>
        <w:keepLines/>
        <w:snapToGrid w:val="0"/>
        <w:spacing w:line="560" w:lineRule="exact"/>
        <w:ind w:firstLine="562"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第二条</w:t>
      </w:r>
      <w:r>
        <w:rPr>
          <w:rFonts w:hint="default" w:ascii="Times New Roman" w:hAnsi="Times New Roman" w:eastAsia="方正仿宋_GBK" w:cs="Times New Roman"/>
          <w:b/>
          <w:bCs/>
          <w:sz w:val="28"/>
          <w:szCs w:val="28"/>
          <w:highlight w:val="none"/>
          <w:lang w:eastAsia="zh-CN"/>
        </w:rPr>
        <w:t xml:space="preserve">  </w:t>
      </w:r>
      <w:r>
        <w:rPr>
          <w:rFonts w:hint="default" w:ascii="Times New Roman" w:hAnsi="Times New Roman" w:eastAsia="方正仿宋_GBK" w:cs="Times New Roman"/>
          <w:b/>
          <w:bCs/>
          <w:sz w:val="28"/>
          <w:szCs w:val="28"/>
          <w:highlight w:val="none"/>
        </w:rPr>
        <w:t>交货方式</w:t>
      </w:r>
    </w:p>
    <w:p w14:paraId="4A322FF5">
      <w:pPr>
        <w:keepLines/>
        <w:snapToGrid w:val="0"/>
        <w:spacing w:line="560" w:lineRule="exact"/>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1.交</w:t>
      </w:r>
      <w:r>
        <w:rPr>
          <w:rFonts w:hint="default" w:ascii="Times New Roman" w:hAnsi="Times New Roman" w:eastAsia="方正仿宋_GBK" w:cs="Times New Roman"/>
          <w:sz w:val="28"/>
          <w:szCs w:val="28"/>
          <w:highlight w:val="none"/>
          <w:lang w:eastAsia="zh-CN"/>
        </w:rPr>
        <w:t>货地点：乙方需将</w:t>
      </w:r>
      <w:r>
        <w:rPr>
          <w:rFonts w:hint="default" w:ascii="Times New Roman" w:hAnsi="Times New Roman" w:eastAsia="方正仿宋_GBK" w:cs="Times New Roman"/>
          <w:spacing w:val="-4"/>
          <w:kern w:val="2"/>
          <w:sz w:val="28"/>
          <w:szCs w:val="28"/>
          <w:highlight w:val="none"/>
          <w:lang w:val="en-US" w:eastAsia="zh-CN"/>
        </w:rPr>
        <w:t>金属字、垃圾箱、导览牌、埋地式射灯、太阳能灯等</w:t>
      </w:r>
      <w:r>
        <w:rPr>
          <w:rFonts w:hint="default" w:ascii="Times New Roman" w:hAnsi="Times New Roman" w:eastAsia="方正仿宋_GBK" w:cs="Times New Roman"/>
          <w:sz w:val="28"/>
          <w:szCs w:val="28"/>
          <w:highlight w:val="none"/>
          <w:lang w:eastAsia="zh-CN"/>
        </w:rPr>
        <w:t>材料运输至青年镇板辽村农业生产及生态环境防灾减灾能力综合整治提升项目施工现场指定地点卸货。</w:t>
      </w:r>
    </w:p>
    <w:p w14:paraId="6020FC08">
      <w:pPr>
        <w:keepLines/>
        <w:snapToGrid w:val="0"/>
        <w:spacing w:line="560" w:lineRule="exact"/>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lang w:eastAsia="zh-CN"/>
        </w:rPr>
        <w:t>2.供货时间和供货数量:甲方指定人员应至少提前一天将所需供应的材料数量以短信或微信方式通知乙方指定人员。</w:t>
      </w:r>
    </w:p>
    <w:p w14:paraId="3982B782">
      <w:pPr>
        <w:keepNext w:val="0"/>
        <w:keepLines/>
        <w:pageBreakBefore w:val="0"/>
        <w:widowControl/>
        <w:kinsoku/>
        <w:wordWrap w:val="0"/>
        <w:overflowPunct/>
        <w:topLinePunct w:val="0"/>
        <w:autoSpaceDE/>
        <w:autoSpaceDN/>
        <w:bidi w:val="0"/>
        <w:adjustRightInd/>
        <w:snapToGrid w:val="0"/>
        <w:spacing w:line="560" w:lineRule="exact"/>
        <w:ind w:firstLine="560" w:firstLineChars="200"/>
        <w:jc w:val="left"/>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甲方指定</w:t>
      </w:r>
      <w:r>
        <w:rPr>
          <w:rFonts w:hint="default" w:ascii="Times New Roman" w:hAnsi="Times New Roman" w:eastAsia="方正仿宋_GBK" w:cs="Times New Roman"/>
          <w:sz w:val="28"/>
          <w:szCs w:val="28"/>
          <w:highlight w:val="none"/>
          <w:u w:val="single"/>
          <w:lang w:eastAsia="zh-CN"/>
        </w:rPr>
        <w:t xml:space="preserve">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u w:val="single"/>
          <w:lang w:eastAsia="zh-CN"/>
        </w:rPr>
        <w:t xml:space="preserve"> </w:t>
      </w:r>
      <w:r>
        <w:rPr>
          <w:rFonts w:hint="default" w:ascii="Times New Roman" w:hAnsi="Times New Roman" w:eastAsia="方正仿宋_GBK" w:cs="Times New Roman"/>
          <w:sz w:val="28"/>
          <w:szCs w:val="28"/>
          <w:highlight w:val="none"/>
          <w:lang w:eastAsia="zh-CN"/>
        </w:rPr>
        <w:t xml:space="preserve"> （联系电话：</w:t>
      </w:r>
      <w:r>
        <w:rPr>
          <w:rFonts w:hint="default" w:ascii="Times New Roman" w:hAnsi="Times New Roman" w:eastAsia="方正仿宋_GBK" w:cs="Times New Roman"/>
          <w:sz w:val="28"/>
          <w:szCs w:val="28"/>
          <w:highlight w:val="none"/>
          <w:u w:val="single"/>
          <w:lang w:eastAsia="zh-CN"/>
        </w:rPr>
        <w:t xml:space="preserve">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eastAsia="zh-CN"/>
        </w:rPr>
        <w:t xml:space="preserve"> </w:t>
      </w:r>
      <w:r>
        <w:rPr>
          <w:rFonts w:hint="default" w:ascii="Times New Roman" w:hAnsi="Times New Roman" w:eastAsia="方正仿宋_GBK" w:cs="Times New Roman"/>
          <w:sz w:val="28"/>
          <w:szCs w:val="28"/>
          <w:highlight w:val="none"/>
          <w:lang w:val="en-US" w:eastAsia="zh-CN"/>
        </w:rPr>
        <w:t>邮箱：</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u w:val="single"/>
          <w:lang w:eastAsia="zh-CN"/>
        </w:rPr>
        <w:t xml:space="preserve"> </w:t>
      </w:r>
      <w:r>
        <w:rPr>
          <w:rFonts w:hint="default" w:ascii="Times New Roman" w:hAnsi="Times New Roman" w:eastAsia="方正仿宋_GBK" w:cs="Times New Roman"/>
          <w:sz w:val="28"/>
          <w:szCs w:val="28"/>
          <w:highlight w:val="none"/>
          <w:lang w:eastAsia="zh-CN"/>
        </w:rPr>
        <w:t>）为收货方签收人。</w:t>
      </w:r>
    </w:p>
    <w:p w14:paraId="08225C01">
      <w:pPr>
        <w:keepNext w:val="0"/>
        <w:keepLines/>
        <w:pageBreakBefore w:val="0"/>
        <w:widowControl/>
        <w:kinsoku/>
        <w:wordWrap w:val="0"/>
        <w:overflowPunct/>
        <w:topLinePunct w:val="0"/>
        <w:autoSpaceDE/>
        <w:autoSpaceDN/>
        <w:bidi w:val="0"/>
        <w:adjustRightInd/>
        <w:snapToGrid w:val="0"/>
        <w:spacing w:line="56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乙方指定</w:t>
      </w:r>
      <w:r>
        <w:rPr>
          <w:rFonts w:hint="default" w:ascii="Times New Roman" w:hAnsi="Times New Roman" w:eastAsia="方正仿宋_GBK" w:cs="Times New Roman"/>
          <w:sz w:val="28"/>
          <w:szCs w:val="28"/>
          <w:highlight w:val="none"/>
          <w:u w:val="single"/>
          <w:lang w:eastAsia="zh-CN"/>
        </w:rPr>
        <w:t xml:space="preserve">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eastAsia="zh-CN"/>
        </w:rPr>
        <w:t>（联系电话</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eastAsia="zh-CN"/>
        </w:rPr>
        <w:t xml:space="preserve">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val="en-US" w:eastAsia="zh-CN"/>
        </w:rPr>
        <w:t xml:space="preserve">   邮箱：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为结算经办人。</w:t>
      </w:r>
    </w:p>
    <w:p w14:paraId="296EC7E8">
      <w:pPr>
        <w:keepNext w:val="0"/>
        <w:keepLines/>
        <w:pageBreakBefore w:val="0"/>
        <w:widowControl/>
        <w:kinsoku/>
        <w:wordWrap w:val="0"/>
        <w:overflowPunct/>
        <w:topLinePunct w:val="0"/>
        <w:autoSpaceDE/>
        <w:autoSpaceDN/>
        <w:bidi w:val="0"/>
        <w:adjustRightInd/>
        <w:snapToGrid w:val="0"/>
        <w:spacing w:line="560" w:lineRule="exact"/>
        <w:ind w:firstLine="590" w:firstLineChars="200"/>
        <w:jc w:val="left"/>
        <w:textAlignment w:val="auto"/>
        <w:rPr>
          <w:rFonts w:ascii="Times New Roman" w:hAnsi="Times New Roman" w:eastAsia="方正仿宋_GBK" w:cs="Times New Roman"/>
          <w:b/>
          <w:sz w:val="28"/>
          <w:szCs w:val="22"/>
          <w:highlight w:val="none"/>
          <w:lang w:eastAsia="zh-CN"/>
        </w:rPr>
      </w:pPr>
      <w:r>
        <w:rPr>
          <w:rFonts w:ascii="Times New Roman" w:hAnsi="Times New Roman" w:eastAsia="方正仿宋_GBK" w:cs="Times New Roman"/>
          <w:b/>
          <w:spacing w:val="7"/>
          <w:sz w:val="28"/>
          <w:szCs w:val="22"/>
          <w:highlight w:val="none"/>
          <w:lang w:eastAsia="zh-CN"/>
        </w:rPr>
        <w:t>第</w:t>
      </w:r>
      <w:r>
        <w:rPr>
          <w:rFonts w:ascii="Times New Roman" w:hAnsi="Times New Roman" w:eastAsia="方正仿宋_GBK" w:cs="Times New Roman"/>
          <w:b/>
          <w:spacing w:val="9"/>
          <w:sz w:val="28"/>
          <w:szCs w:val="22"/>
          <w:highlight w:val="none"/>
          <w:lang w:eastAsia="zh-CN"/>
        </w:rPr>
        <w:t>三</w:t>
      </w:r>
      <w:r>
        <w:rPr>
          <w:rFonts w:ascii="Times New Roman" w:hAnsi="Times New Roman" w:eastAsia="方正仿宋_GBK" w:cs="Times New Roman"/>
          <w:b/>
          <w:sz w:val="28"/>
          <w:szCs w:val="22"/>
          <w:highlight w:val="none"/>
          <w:lang w:eastAsia="zh-CN"/>
        </w:rPr>
        <w:t>条</w:t>
      </w:r>
      <w:r>
        <w:rPr>
          <w:rFonts w:ascii="Times New Roman" w:hAnsi="Times New Roman" w:eastAsia="方正仿宋_GBK" w:cs="Times New Roman"/>
          <w:b/>
          <w:sz w:val="28"/>
          <w:szCs w:val="22"/>
          <w:highlight w:val="none"/>
          <w:lang w:eastAsia="zh-CN"/>
        </w:rPr>
        <w:tab/>
      </w:r>
      <w:r>
        <w:rPr>
          <w:rFonts w:ascii="Times New Roman" w:hAnsi="Times New Roman" w:eastAsia="方正仿宋_GBK" w:cs="Times New Roman"/>
          <w:b/>
          <w:spacing w:val="7"/>
          <w:sz w:val="28"/>
          <w:szCs w:val="22"/>
          <w:highlight w:val="none"/>
          <w:lang w:eastAsia="zh-CN"/>
        </w:rPr>
        <w:t>验</w:t>
      </w:r>
      <w:r>
        <w:rPr>
          <w:rFonts w:ascii="Times New Roman" w:hAnsi="Times New Roman" w:eastAsia="方正仿宋_GBK" w:cs="Times New Roman"/>
          <w:b/>
          <w:spacing w:val="9"/>
          <w:sz w:val="28"/>
          <w:szCs w:val="22"/>
          <w:highlight w:val="none"/>
          <w:lang w:eastAsia="zh-CN"/>
        </w:rPr>
        <w:t>收</w:t>
      </w:r>
      <w:r>
        <w:rPr>
          <w:rFonts w:ascii="Times New Roman" w:hAnsi="Times New Roman" w:eastAsia="方正仿宋_GBK" w:cs="Times New Roman"/>
          <w:b/>
          <w:spacing w:val="7"/>
          <w:sz w:val="28"/>
          <w:szCs w:val="22"/>
          <w:highlight w:val="none"/>
          <w:lang w:eastAsia="zh-CN"/>
        </w:rPr>
        <w:t>方</w:t>
      </w:r>
      <w:r>
        <w:rPr>
          <w:rFonts w:ascii="Times New Roman" w:hAnsi="Times New Roman" w:eastAsia="方正仿宋_GBK" w:cs="Times New Roman"/>
          <w:b/>
          <w:spacing w:val="9"/>
          <w:sz w:val="28"/>
          <w:szCs w:val="22"/>
          <w:highlight w:val="none"/>
          <w:lang w:eastAsia="zh-CN"/>
        </w:rPr>
        <w:t>式</w:t>
      </w:r>
      <w:r>
        <w:rPr>
          <w:rFonts w:ascii="Times New Roman" w:hAnsi="Times New Roman" w:eastAsia="方正仿宋_GBK" w:cs="Times New Roman"/>
          <w:b/>
          <w:spacing w:val="7"/>
          <w:sz w:val="28"/>
          <w:szCs w:val="22"/>
          <w:highlight w:val="none"/>
          <w:lang w:eastAsia="zh-CN"/>
        </w:rPr>
        <w:t>与</w:t>
      </w:r>
      <w:r>
        <w:rPr>
          <w:rFonts w:ascii="Times New Roman" w:hAnsi="Times New Roman" w:eastAsia="方正仿宋_GBK" w:cs="Times New Roman"/>
          <w:b/>
          <w:spacing w:val="9"/>
          <w:sz w:val="28"/>
          <w:szCs w:val="22"/>
          <w:highlight w:val="none"/>
          <w:lang w:eastAsia="zh-CN"/>
        </w:rPr>
        <w:t>标</w:t>
      </w:r>
      <w:r>
        <w:rPr>
          <w:rFonts w:ascii="Times New Roman" w:hAnsi="Times New Roman" w:eastAsia="方正仿宋_GBK" w:cs="Times New Roman"/>
          <w:b/>
          <w:sz w:val="28"/>
          <w:szCs w:val="22"/>
          <w:highlight w:val="none"/>
          <w:lang w:eastAsia="zh-CN"/>
        </w:rPr>
        <w:t>准</w:t>
      </w:r>
    </w:p>
    <w:p w14:paraId="51759FDB">
      <w:pPr>
        <w:widowControl w:val="0"/>
        <w:autoSpaceDE w:val="0"/>
        <w:autoSpaceDN w:val="0"/>
        <w:spacing w:before="0" w:after="0" w:line="478" w:lineRule="exact"/>
        <w:ind w:left="681" w:right="0"/>
        <w:jc w:val="left"/>
        <w:rPr>
          <w:rFonts w:ascii="Times New Roman" w:hAnsi="Times New Roman" w:eastAsia="方正仿宋_GBK" w:cs="Times New Roman"/>
          <w:sz w:val="28"/>
          <w:szCs w:val="28"/>
          <w:highlight w:val="none"/>
          <w:lang w:val="en-US" w:eastAsia="zh-CN" w:bidi="ar-SA"/>
        </w:rPr>
      </w:pPr>
      <w:r>
        <w:rPr>
          <w:rFonts w:ascii="Times New Roman" w:hAnsi="Times New Roman" w:eastAsia="Times New Roman" w:cs="Times New Roman"/>
          <w:sz w:val="28"/>
          <w:szCs w:val="28"/>
          <w:highlight w:val="none"/>
          <w:lang w:val="en-US" w:eastAsia="zh-CN" w:bidi="ar-SA"/>
        </w:rPr>
        <w:t>1</w:t>
      </w:r>
      <w:r>
        <w:rPr>
          <w:rFonts w:hint="default" w:ascii="Times New Roman" w:hAnsi="Times New Roman" w:eastAsia="方正仿宋_GBK"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验收时间：货物到达本合同规定的地点</w:t>
      </w:r>
      <w:r>
        <w:rPr>
          <w:rFonts w:ascii="Times New Roman" w:hAnsi="Times New Roman" w:eastAsia="Times New Roman" w:cs="Times New Roman"/>
          <w:sz w:val="28"/>
          <w:szCs w:val="28"/>
          <w:highlight w:val="none"/>
          <w:lang w:val="en-US" w:eastAsia="zh-CN" w:bidi="ar-SA"/>
        </w:rPr>
        <w:t>24</w:t>
      </w:r>
      <w:r>
        <w:rPr>
          <w:rFonts w:ascii="Times New Roman" w:hAnsi="Times New Roman" w:eastAsia="方正仿宋_GBK" w:cs="Times New Roman"/>
          <w:sz w:val="28"/>
          <w:szCs w:val="28"/>
          <w:highlight w:val="none"/>
          <w:lang w:val="en-US" w:eastAsia="zh-CN" w:bidi="ar-SA"/>
        </w:rPr>
        <w:t>小时内。</w:t>
      </w:r>
    </w:p>
    <w:p w14:paraId="2B650B2C">
      <w:pPr>
        <w:widowControl w:val="0"/>
        <w:autoSpaceDE w:val="0"/>
        <w:autoSpaceDN w:val="0"/>
        <w:spacing w:before="126" w:after="0" w:line="240" w:lineRule="auto"/>
        <w:ind w:left="684" w:right="0"/>
        <w:jc w:val="left"/>
        <w:rPr>
          <w:rFonts w:ascii="Times New Roman" w:hAnsi="Times New Roman" w:eastAsia="方正仿宋_GBK" w:cs="Times New Roman"/>
          <w:sz w:val="28"/>
          <w:szCs w:val="28"/>
          <w:highlight w:val="none"/>
          <w:lang w:val="en-US" w:eastAsia="zh-CN" w:bidi="ar-SA"/>
        </w:rPr>
      </w:pPr>
      <w:r>
        <w:rPr>
          <w:rFonts w:ascii="Times New Roman" w:hAnsi="Times New Roman" w:eastAsia="Times New Roman" w:cs="Times New Roman"/>
          <w:sz w:val="28"/>
          <w:szCs w:val="28"/>
          <w:highlight w:val="none"/>
          <w:lang w:val="en-US" w:eastAsia="zh-CN" w:bidi="ar-SA"/>
        </w:rPr>
        <w:t>2</w:t>
      </w:r>
      <w:r>
        <w:rPr>
          <w:rFonts w:hint="default" w:ascii="Times New Roman" w:hAnsi="Times New Roman" w:eastAsia="方正仿宋_GBK"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验收方法：货物到达本合同规定的地点，甲方指定收货人</w:t>
      </w:r>
    </w:p>
    <w:p w14:paraId="5DA7647C">
      <w:pPr>
        <w:widowControl w:val="0"/>
        <w:autoSpaceDE w:val="0"/>
        <w:autoSpaceDN w:val="0"/>
        <w:spacing w:before="133" w:after="0" w:line="307" w:lineRule="auto"/>
        <w:ind w:left="105" w:right="527"/>
        <w:jc w:val="left"/>
        <w:rPr>
          <w:rFonts w:ascii="Times New Roman" w:hAnsi="Times New Roman" w:eastAsia="方正仿宋_GBK" w:cs="Times New Roman"/>
          <w:sz w:val="28"/>
          <w:szCs w:val="28"/>
          <w:highlight w:val="none"/>
          <w:lang w:val="en-US" w:eastAsia="zh-CN" w:bidi="ar-SA"/>
        </w:rPr>
      </w:pPr>
      <w:r>
        <w:rPr>
          <w:rFonts w:ascii="Times New Roman" w:hAnsi="Times New Roman" w:eastAsia="方正仿宋_GBK" w:cs="Times New Roman"/>
          <w:sz w:val="28"/>
          <w:szCs w:val="28"/>
          <w:highlight w:val="none"/>
          <w:lang w:val="en-US" w:eastAsia="zh-CN" w:bidi="ar-SA"/>
        </w:rPr>
        <w:t>（ 材料员）或会同监理单位按设计或规范的质量标准和技术要求进行验收。</w:t>
      </w:r>
    </w:p>
    <w:p w14:paraId="2C607A41">
      <w:pPr>
        <w:widowControl w:val="0"/>
        <w:autoSpaceDE w:val="0"/>
        <w:autoSpaceDN w:val="0"/>
        <w:spacing w:before="133" w:after="0" w:line="307" w:lineRule="auto"/>
        <w:ind w:left="105" w:right="527" w:firstLine="560" w:firstLineChars="200"/>
        <w:jc w:val="left"/>
        <w:rPr>
          <w:rFonts w:ascii="Times New Roman" w:hAnsi="Times New Roman" w:eastAsia="方正仿宋_GBK" w:cs="Times New Roman"/>
          <w:sz w:val="28"/>
          <w:szCs w:val="28"/>
          <w:highlight w:val="none"/>
          <w:lang w:val="en-US" w:eastAsia="zh-CN" w:bidi="ar-SA"/>
        </w:rPr>
      </w:pPr>
      <w:r>
        <w:rPr>
          <w:rFonts w:ascii="Times New Roman" w:hAnsi="Times New Roman" w:eastAsia="方正仿宋_GBK" w:cs="Times New Roman"/>
          <w:sz w:val="28"/>
          <w:szCs w:val="28"/>
          <w:highlight w:val="none"/>
          <w:lang w:val="en-US" w:eastAsia="zh-CN" w:bidi="ar-SA"/>
        </w:rPr>
        <w:t>3</w:t>
      </w:r>
      <w:r>
        <w:rPr>
          <w:rFonts w:hint="default" w:ascii="Times New Roman" w:hAnsi="Times New Roman" w:eastAsia="方正仿宋_GBK"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验收标准：乙方提</w:t>
      </w:r>
      <w:r>
        <w:rPr>
          <w:rFonts w:hint="eastAsia" w:eastAsia="方正仿宋_GBK" w:cs="Times New Roman"/>
          <w:sz w:val="28"/>
          <w:szCs w:val="28"/>
          <w:highlight w:val="none"/>
          <w:lang w:val="en-US" w:eastAsia="zh-CN" w:bidi="ar-SA"/>
        </w:rPr>
        <w:t>供的</w:t>
      </w:r>
      <w:r>
        <w:rPr>
          <w:rFonts w:ascii="Times New Roman" w:hAnsi="Times New Roman" w:eastAsia="方正仿宋_GBK" w:cs="Times New Roman"/>
          <w:sz w:val="28"/>
          <w:szCs w:val="28"/>
          <w:highlight w:val="none"/>
          <w:lang w:val="en-US" w:eastAsia="zh-CN" w:bidi="ar-SA"/>
        </w:rPr>
        <w:t>货物应符合国家现行有关质量标准。如经法定资质部门检验不合格</w:t>
      </w:r>
      <w:r>
        <w:rPr>
          <w:rFonts w:hint="default" w:ascii="Times New Roman" w:hAnsi="Times New Roman" w:eastAsia="方正仿宋_GBK"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则乙方应承担一切责任和承担由此给甲方造成的一切损失。</w:t>
      </w:r>
    </w:p>
    <w:p w14:paraId="3D85EE26">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sz w:val="28"/>
          <w:szCs w:val="28"/>
          <w:highlight w:val="none"/>
          <w:lang w:val="en-US" w:eastAsia="zh-CN"/>
        </w:rPr>
      </w:pPr>
      <w:r>
        <w:rPr>
          <w:rFonts w:ascii="Times New Roman" w:hAnsi="Times New Roman" w:eastAsia="Times New Roman" w:cs="Times New Roman"/>
          <w:sz w:val="28"/>
          <w:szCs w:val="28"/>
          <w:highlight w:val="none"/>
          <w:lang w:val="en-US" w:eastAsia="zh-CN" w:bidi="ar-SA"/>
        </w:rPr>
        <w:t>4</w:t>
      </w:r>
      <w:r>
        <w:rPr>
          <w:rFonts w:hint="default" w:ascii="Times New Roman" w:hAnsi="Times New Roman"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验收异议：甲方对乙方提供货物的数量有异议的，应在货到本合同规定的地点之日起三日内提出复查，甲方对质量有异议的</w:t>
      </w:r>
      <w:r>
        <w:rPr>
          <w:rFonts w:hint="default" w:ascii="Times New Roman" w:hAnsi="Times New Roman" w:eastAsia="方正仿宋_GBK"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应在甲方收到有关检测机构质检报告书时通知乙方更换货物，由此造成的损失甲方有权要求乙方进行赔偿。</w:t>
      </w:r>
      <w:r>
        <w:rPr>
          <w:rFonts w:hint="default" w:ascii="Times New Roman" w:hAnsi="Times New Roman" w:eastAsia="方正仿宋_GBK" w:cs="Times New Roman"/>
          <w:sz w:val="28"/>
          <w:szCs w:val="28"/>
          <w:highlight w:val="none"/>
          <w:lang w:val="en-US" w:eastAsia="zh-CN"/>
        </w:rPr>
        <w:t xml:space="preserve">      </w:t>
      </w:r>
    </w:p>
    <w:p w14:paraId="53810F12">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val="en-US" w:eastAsia="zh-CN"/>
        </w:rPr>
        <w:t>四</w:t>
      </w:r>
      <w:r>
        <w:rPr>
          <w:rFonts w:hint="default" w:ascii="Times New Roman" w:hAnsi="Times New Roman" w:eastAsia="方正仿宋_GBK" w:cs="Times New Roman"/>
          <w:b/>
          <w:bCs/>
          <w:sz w:val="28"/>
          <w:szCs w:val="28"/>
          <w:highlight w:val="none"/>
        </w:rPr>
        <w:t>条</w:t>
      </w:r>
      <w:r>
        <w:rPr>
          <w:rFonts w:hint="default" w:ascii="Times New Roman" w:hAnsi="Times New Roman" w:eastAsia="方正仿宋_GBK" w:cs="Times New Roman"/>
          <w:b/>
          <w:bCs/>
          <w:sz w:val="28"/>
          <w:szCs w:val="28"/>
          <w:highlight w:val="none"/>
          <w:lang w:eastAsia="zh-CN"/>
        </w:rPr>
        <w:t xml:space="preserve">  </w:t>
      </w:r>
      <w:r>
        <w:rPr>
          <w:rFonts w:hint="default" w:ascii="Times New Roman" w:hAnsi="Times New Roman" w:eastAsia="方正仿宋_GBK" w:cs="Times New Roman"/>
          <w:b/>
          <w:bCs/>
          <w:sz w:val="28"/>
          <w:szCs w:val="28"/>
          <w:highlight w:val="none"/>
        </w:rPr>
        <w:t>货款结算及付款方式</w:t>
      </w:r>
    </w:p>
    <w:p w14:paraId="1B2DB650">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rPr>
        <w:t>1.结算方式</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材料到场，经甲方验收合格后，根据甲方项目资金安排统筹支付货款。</w:t>
      </w:r>
    </w:p>
    <w:p w14:paraId="112122B4">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2.付款方式</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转账支付。</w:t>
      </w:r>
    </w:p>
    <w:p w14:paraId="4F1AC5EA">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val="en-US" w:eastAsia="zh-CN"/>
        </w:rPr>
        <w:t>五</w:t>
      </w:r>
      <w:r>
        <w:rPr>
          <w:rFonts w:hint="default" w:ascii="Times New Roman" w:hAnsi="Times New Roman" w:eastAsia="方正仿宋_GBK" w:cs="Times New Roman"/>
          <w:b/>
          <w:bCs/>
          <w:sz w:val="28"/>
          <w:szCs w:val="28"/>
          <w:highlight w:val="none"/>
        </w:rPr>
        <w:t>条</w:t>
      </w:r>
      <w:r>
        <w:rPr>
          <w:rFonts w:hint="default" w:ascii="Times New Roman" w:hAnsi="Times New Roman" w:eastAsia="方正仿宋_GBK" w:cs="Times New Roman"/>
          <w:b/>
          <w:bCs/>
          <w:sz w:val="28"/>
          <w:szCs w:val="28"/>
          <w:highlight w:val="none"/>
          <w:lang w:eastAsia="zh-CN"/>
        </w:rPr>
        <w:t xml:space="preserve">  </w:t>
      </w:r>
      <w:r>
        <w:rPr>
          <w:rFonts w:hint="default" w:ascii="Times New Roman" w:hAnsi="Times New Roman" w:eastAsia="方正仿宋_GBK" w:cs="Times New Roman"/>
          <w:b/>
          <w:bCs/>
          <w:sz w:val="28"/>
          <w:szCs w:val="28"/>
          <w:highlight w:val="none"/>
        </w:rPr>
        <w:t>违约责任</w:t>
      </w:r>
    </w:p>
    <w:p w14:paraId="32354015">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1.若乙方所提</w:t>
      </w:r>
      <w:r>
        <w:rPr>
          <w:rFonts w:hint="eastAsia" w:eastAsia="方正仿宋_GBK" w:cs="Times New Roman"/>
          <w:sz w:val="28"/>
          <w:szCs w:val="28"/>
          <w:highlight w:val="none"/>
          <w:lang w:eastAsia="zh-CN"/>
        </w:rPr>
        <w:t>供的</w:t>
      </w:r>
      <w:r>
        <w:rPr>
          <w:rFonts w:hint="default" w:ascii="Times New Roman" w:hAnsi="Times New Roman" w:eastAsia="方正仿宋_GBK" w:cs="Times New Roman"/>
          <w:spacing w:val="-4"/>
          <w:kern w:val="2"/>
          <w:sz w:val="28"/>
          <w:szCs w:val="28"/>
          <w:highlight w:val="none"/>
          <w:lang w:val="en-US" w:eastAsia="zh-CN"/>
        </w:rPr>
        <w:t>金属字、垃圾箱、导览牌、埋地式射灯、太阳能灯等</w:t>
      </w:r>
      <w:r>
        <w:rPr>
          <w:rFonts w:hint="default" w:ascii="Times New Roman" w:hAnsi="Times New Roman" w:eastAsia="方正仿宋_GBK" w:cs="Times New Roman"/>
          <w:sz w:val="28"/>
          <w:szCs w:val="28"/>
          <w:highlight w:val="none"/>
        </w:rPr>
        <w:t>材料质量未达到国家标准规范和合同所要求的质量标准，甲方有权拒绝接收，且乙方应赔偿因此给甲方所造成的全部经济损失。</w:t>
      </w:r>
    </w:p>
    <w:p w14:paraId="4F73386E">
      <w:pPr>
        <w:keepLines/>
        <w:snapToGrid w:val="0"/>
        <w:spacing w:line="560" w:lineRule="exact"/>
        <w:ind w:firstLine="560"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2.若乙方未按甲方要求的时间及时供货</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含供货产品质量不合格</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，且每延误一天，甲方有权对乙方处以500元的违约金。</w:t>
      </w:r>
    </w:p>
    <w:p w14:paraId="07152D7A">
      <w:pPr>
        <w:keepLines/>
        <w:snapToGrid w:val="0"/>
        <w:spacing w:line="560" w:lineRule="exact"/>
        <w:ind w:firstLine="562" w:firstLineChars="200"/>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val="en-US" w:eastAsia="zh-CN"/>
        </w:rPr>
        <w:t>六</w:t>
      </w:r>
      <w:r>
        <w:rPr>
          <w:rFonts w:hint="default" w:ascii="Times New Roman" w:hAnsi="Times New Roman" w:eastAsia="方正仿宋_GBK" w:cs="Times New Roman"/>
          <w:b/>
          <w:bCs/>
          <w:sz w:val="28"/>
          <w:szCs w:val="28"/>
          <w:highlight w:val="none"/>
        </w:rPr>
        <w:t>条</w:t>
      </w:r>
      <w:r>
        <w:rPr>
          <w:rFonts w:hint="default" w:ascii="Times New Roman" w:hAnsi="Times New Roman" w:eastAsia="方正仿宋_GBK" w:cs="Times New Roman"/>
          <w:b/>
          <w:bCs/>
          <w:sz w:val="28"/>
          <w:szCs w:val="28"/>
          <w:highlight w:val="none"/>
          <w:lang w:eastAsia="zh-CN"/>
        </w:rPr>
        <w:t xml:space="preserve">  </w:t>
      </w:r>
      <w:r>
        <w:rPr>
          <w:rFonts w:hint="default" w:ascii="Times New Roman" w:hAnsi="Times New Roman" w:eastAsia="方正仿宋_GBK" w:cs="Times New Roman"/>
          <w:b/>
          <w:bCs/>
          <w:sz w:val="28"/>
          <w:szCs w:val="28"/>
          <w:highlight w:val="none"/>
        </w:rPr>
        <w:t>争议解决办法</w:t>
      </w:r>
    </w:p>
    <w:p w14:paraId="2FE7C5B9">
      <w:pPr>
        <w:keepLines/>
        <w:snapToGrid w:val="0"/>
        <w:spacing w:line="560" w:lineRule="exact"/>
        <w:ind w:firstLine="560"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在本合同履行过程中发生争议时，甲乙双方应及时协商解决。如协商不成，可选择下列第（二）种方式解决：</w:t>
      </w:r>
    </w:p>
    <w:p w14:paraId="58D8CB10">
      <w:pPr>
        <w:keepLines/>
        <w:snapToGrid w:val="0"/>
        <w:spacing w:line="560" w:lineRule="exact"/>
        <w:ind w:firstLine="280" w:firstLineChars="1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（一）提交</w:t>
      </w:r>
      <w:r>
        <w:rPr>
          <w:rFonts w:hint="default"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仲裁机构申请仲裁；</w:t>
      </w:r>
    </w:p>
    <w:p w14:paraId="198D87AC">
      <w:pPr>
        <w:keepLines/>
        <w:snapToGrid w:val="0"/>
        <w:spacing w:line="560" w:lineRule="exact"/>
        <w:ind w:firstLine="280" w:firstLineChars="1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（二）依法向甲方机构所在地的人民法院提起诉讼。</w:t>
      </w:r>
    </w:p>
    <w:p w14:paraId="66BBA03F">
      <w:pPr>
        <w:keepLines/>
        <w:snapToGrid w:val="0"/>
        <w:spacing w:line="560" w:lineRule="exact"/>
        <w:ind w:firstLine="281" w:firstLineChars="100"/>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val="en-US" w:eastAsia="zh-CN"/>
        </w:rPr>
        <w:t>七</w:t>
      </w:r>
      <w:r>
        <w:rPr>
          <w:rFonts w:hint="default" w:ascii="Times New Roman" w:hAnsi="Times New Roman" w:eastAsia="方正仿宋_GBK" w:cs="Times New Roman"/>
          <w:b/>
          <w:bCs/>
          <w:sz w:val="28"/>
          <w:szCs w:val="28"/>
          <w:highlight w:val="none"/>
        </w:rPr>
        <w:t xml:space="preserve">条 </w:t>
      </w:r>
      <w:r>
        <w:rPr>
          <w:rFonts w:hint="eastAsia" w:eastAsia="方正仿宋_GBK" w:cs="Times New Roman"/>
          <w:b/>
          <w:bCs/>
          <w:sz w:val="28"/>
          <w:szCs w:val="28"/>
          <w:highlight w:val="none"/>
          <w:lang w:eastAsia="zh-CN"/>
        </w:rPr>
        <w:t>其他</w:t>
      </w:r>
    </w:p>
    <w:p w14:paraId="5C2D0910">
      <w:pPr>
        <w:keepLines/>
        <w:snapToGrid w:val="0"/>
        <w:spacing w:line="560" w:lineRule="exact"/>
        <w:ind w:firstLine="560"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1.</w:t>
      </w:r>
      <w:r>
        <w:rPr>
          <w:rFonts w:hint="default" w:ascii="Times New Roman" w:hAnsi="Times New Roman" w:eastAsia="方正仿宋_GBK" w:cs="Times New Roman"/>
          <w:sz w:val="28"/>
          <w:szCs w:val="28"/>
          <w:highlight w:val="none"/>
        </w:rPr>
        <w:t>本合同的订立、履行、解释、效力和争议的解决均适用中华人民共和国法律。</w:t>
      </w:r>
    </w:p>
    <w:p w14:paraId="3E4CC12A">
      <w:pPr>
        <w:keepLines/>
        <w:snapToGrid w:val="0"/>
        <w:spacing w:line="560" w:lineRule="exact"/>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lang w:eastAsia="zh-CN"/>
        </w:rPr>
        <w:t>2.</w:t>
      </w:r>
      <w:r>
        <w:rPr>
          <w:rFonts w:hint="default" w:ascii="Times New Roman" w:hAnsi="Times New Roman" w:eastAsia="方正仿宋_GBK" w:cs="Times New Roman"/>
          <w:sz w:val="28"/>
          <w:szCs w:val="28"/>
          <w:highlight w:val="none"/>
        </w:rPr>
        <w:t>本合同如有未尽事宜，经双方友好协商，另行签订补充协议。</w:t>
      </w:r>
    </w:p>
    <w:p w14:paraId="028AE90A">
      <w:pPr>
        <w:keepLines/>
        <w:snapToGrid w:val="0"/>
        <w:spacing w:line="560" w:lineRule="exact"/>
        <w:ind w:firstLine="56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3.</w:t>
      </w:r>
      <w:r>
        <w:rPr>
          <w:rFonts w:hint="default" w:ascii="Times New Roman" w:hAnsi="Times New Roman" w:eastAsia="方正仿宋_GBK" w:cs="Times New Roman"/>
          <w:sz w:val="28"/>
          <w:szCs w:val="28"/>
          <w:highlight w:val="none"/>
        </w:rPr>
        <w:t>本合同一式四份，甲、乙</w:t>
      </w:r>
      <w:r>
        <w:rPr>
          <w:rFonts w:hint="eastAsia" w:eastAsia="方正仿宋_GBK" w:cs="Times New Roman"/>
          <w:sz w:val="28"/>
          <w:szCs w:val="28"/>
          <w:highlight w:val="none"/>
          <w:lang w:eastAsia="zh-CN"/>
        </w:rPr>
        <w:t>双方</w:t>
      </w:r>
      <w:r>
        <w:rPr>
          <w:rFonts w:hint="default" w:ascii="Times New Roman" w:hAnsi="Times New Roman" w:eastAsia="方正仿宋_GBK" w:cs="Times New Roman"/>
          <w:sz w:val="28"/>
          <w:szCs w:val="28"/>
          <w:highlight w:val="none"/>
        </w:rPr>
        <w:t>各执两份。</w:t>
      </w:r>
    </w:p>
    <w:p w14:paraId="1880CAB5">
      <w:pPr>
        <w:keepLines/>
        <w:snapToGrid w:val="0"/>
        <w:spacing w:line="560" w:lineRule="exact"/>
        <w:ind w:firstLine="560"/>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以下为签章页，无正文。</w:t>
      </w:r>
    </w:p>
    <w:p w14:paraId="5F17FB52">
      <w:pPr>
        <w:pStyle w:val="6"/>
        <w:spacing w:before="101" w:line="224" w:lineRule="auto"/>
        <w:ind w:left="6036" w:leftChars="17" w:hanging="6000" w:hangingChars="2500"/>
        <w:rPr>
          <w:rFonts w:hint="default" w:ascii="Times New Roman" w:hAnsi="Times New Roman" w:eastAsia="方正仿宋_GBK" w:cs="Times New Roman"/>
          <w:sz w:val="24"/>
          <w:szCs w:val="24"/>
          <w:highlight w:val="none"/>
        </w:rPr>
      </w:pPr>
    </w:p>
    <w:p w14:paraId="55B4696E">
      <w:pPr>
        <w:pStyle w:val="6"/>
        <w:spacing w:before="101" w:line="224" w:lineRule="auto"/>
        <w:ind w:left="6036" w:leftChars="17" w:hanging="6000" w:hangingChars="25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sz w:val="24"/>
          <w:szCs w:val="24"/>
          <w:highlight w:val="none"/>
        </w:rPr>
        <w:t>甲方（章）：</w:t>
      </w:r>
      <w:r>
        <w:rPr>
          <w:rFonts w:hint="default" w:ascii="Times New Roman" w:hAnsi="Times New Roman" w:eastAsia="方正仿宋_GBK" w:cs="Times New Roman"/>
          <w:color w:val="000000"/>
          <w:sz w:val="24"/>
          <w:szCs w:val="24"/>
          <w:highlight w:val="none"/>
          <w:lang w:eastAsia="zh-CN"/>
        </w:rPr>
        <w:t xml:space="preserve">重庆华地资环科技有限公司    </w:t>
      </w:r>
      <w:r>
        <w:rPr>
          <w:rFonts w:hint="default" w:ascii="Times New Roman" w:hAnsi="Times New Roman" w:eastAsia="方正仿宋_GBK" w:cs="Times New Roman"/>
          <w:sz w:val="24"/>
          <w:szCs w:val="24"/>
          <w:highlight w:val="none"/>
        </w:rPr>
        <w:t>乙方（章）</w:t>
      </w:r>
      <w:r>
        <w:rPr>
          <w:rFonts w:hint="default" w:ascii="Times New Roman" w:hAnsi="Times New Roman" w:eastAsia="方正仿宋_GBK" w:cs="Times New Roman"/>
          <w:sz w:val="24"/>
          <w:szCs w:val="24"/>
          <w:highlight w:val="none"/>
          <w:lang w:eastAsia="zh-CN"/>
        </w:rPr>
        <w:t>：</w:t>
      </w:r>
    </w:p>
    <w:p w14:paraId="1900CF69">
      <w:pPr>
        <w:snapToGrid w:val="0"/>
        <w:spacing w:line="560" w:lineRule="exact"/>
        <w:jc w:val="both"/>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lang w:eastAsia="zh-CN"/>
        </w:rPr>
        <w:t xml:space="preserve">                                                 </w:t>
      </w:r>
    </w:p>
    <w:p w14:paraId="1D82741A">
      <w:pPr>
        <w:snapToGrid w:val="0"/>
        <w:spacing w:line="56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法定代表人：                             法定代表人：                   </w:t>
      </w:r>
    </w:p>
    <w:p w14:paraId="465005D4">
      <w:pPr>
        <w:snapToGrid w:val="0"/>
        <w:spacing w:line="56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委托代理人：                             委托代理人：</w:t>
      </w:r>
    </w:p>
    <w:p w14:paraId="0FBB19A0">
      <w:pPr>
        <w:pStyle w:val="6"/>
        <w:spacing w:before="101" w:line="224" w:lineRule="auto"/>
        <w:ind w:left="6036" w:leftChars="17" w:hanging="6000" w:hangingChars="25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sz w:val="24"/>
          <w:szCs w:val="24"/>
          <w:highlight w:val="none"/>
        </w:rPr>
        <w:t>单位地址：</w:t>
      </w:r>
      <w:r>
        <w:rPr>
          <w:rFonts w:hint="default" w:ascii="Times New Roman" w:hAnsi="Times New Roman" w:eastAsia="方正仿宋_GBK" w:cs="Times New Roman"/>
          <w:sz w:val="24"/>
          <w:szCs w:val="24"/>
          <w:highlight w:val="none"/>
          <w:lang w:eastAsia="zh-CN"/>
        </w:rPr>
        <w:t>重庆市渝北区兰馨大道111号</w:t>
      </w:r>
      <w:r>
        <w:rPr>
          <w:rFonts w:hint="default" w:ascii="Times New Roman" w:hAnsi="Times New Roman" w:eastAsia="方正仿宋_GBK" w:cs="Times New Roman"/>
          <w:sz w:val="24"/>
          <w:szCs w:val="24"/>
          <w:highlight w:val="none"/>
        </w:rPr>
        <w:t xml:space="preserve">     单位地址：</w:t>
      </w:r>
      <w:r>
        <w:rPr>
          <w:rFonts w:hint="default" w:ascii="Times New Roman" w:hAnsi="Times New Roman" w:eastAsia="方正仿宋_GBK" w:cs="Times New Roman"/>
          <w:color w:val="000000"/>
          <w:sz w:val="24"/>
          <w:szCs w:val="24"/>
          <w:highlight w:val="none"/>
          <w:lang w:eastAsia="zh-CN"/>
        </w:rPr>
        <w:t xml:space="preserve">                                              </w:t>
      </w:r>
    </w:p>
    <w:p w14:paraId="3D407D43">
      <w:pPr>
        <w:pStyle w:val="6"/>
        <w:spacing w:before="101" w:line="224" w:lineRule="auto"/>
        <w:ind w:left="6036" w:leftChars="17" w:hanging="6000" w:hangingChars="2500"/>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eastAsia="zh-CN"/>
        </w:rPr>
        <w:t>开户银行：工商银行重庆财富广场支行       开户银行：</w:t>
      </w:r>
    </w:p>
    <w:p w14:paraId="52FBF1E7">
      <w:pPr>
        <w:pStyle w:val="6"/>
        <w:spacing w:before="101" w:line="224" w:lineRule="auto"/>
        <w:ind w:left="6036" w:leftChars="17" w:hanging="6000" w:hangingChars="25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lang w:eastAsia="zh-CN"/>
        </w:rPr>
        <w:t xml:space="preserve">账 号：3100038719100029726               </w:t>
      </w:r>
      <w:r>
        <w:rPr>
          <w:rFonts w:hint="default" w:ascii="Times New Roman" w:hAnsi="Times New Roman" w:eastAsia="方正仿宋_GBK" w:cs="Times New Roman"/>
          <w:color w:val="000000"/>
          <w:sz w:val="24"/>
          <w:szCs w:val="24"/>
          <w:highlight w:val="none"/>
          <w:lang w:val="en-US" w:eastAsia="zh-CN"/>
        </w:rPr>
        <w:t xml:space="preserve"> </w:t>
      </w:r>
      <w:r>
        <w:rPr>
          <w:rFonts w:hint="default" w:ascii="Times New Roman" w:hAnsi="Times New Roman" w:eastAsia="方正仿宋_GBK" w:cs="Times New Roman"/>
          <w:color w:val="000000"/>
          <w:sz w:val="24"/>
          <w:szCs w:val="24"/>
          <w:highlight w:val="none"/>
          <w:lang w:eastAsia="zh-CN"/>
        </w:rPr>
        <w:t>账 号：</w:t>
      </w:r>
    </w:p>
    <w:p w14:paraId="714F922A">
      <w:pPr>
        <w:pStyle w:val="6"/>
        <w:spacing w:before="101" w:line="224" w:lineRule="auto"/>
        <w:ind w:left="0" w:firstLine="0"/>
        <w:rPr>
          <w:rFonts w:hint="default" w:ascii="Times New Roman" w:hAnsi="Times New Roman" w:eastAsia="方正仿宋_GBK" w:cs="Times New Roman"/>
          <w:highlight w:val="none"/>
        </w:rPr>
      </w:pPr>
      <w:r>
        <w:rPr>
          <w:rFonts w:hint="default" w:ascii="Times New Roman" w:hAnsi="Times New Roman" w:eastAsia="方正仿宋_GBK" w:cs="Times New Roman"/>
          <w:color w:val="000000"/>
          <w:sz w:val="24"/>
          <w:szCs w:val="24"/>
          <w:highlight w:val="none"/>
          <w:lang w:eastAsia="zh-CN"/>
        </w:rPr>
        <w:t>合同订立时间：           年           月        日</w:t>
      </w:r>
    </w:p>
    <w:p w14:paraId="25CB748E">
      <w:pPr>
        <w:rPr>
          <w:rFonts w:hint="default"/>
          <w:highlight w:val="none"/>
          <w:lang w:val="en-US" w:eastAsia="zh-CN"/>
        </w:rPr>
      </w:pPr>
    </w:p>
    <w:p w14:paraId="32C79E95">
      <w:pPr>
        <w:rPr>
          <w:highlight w:val="none"/>
        </w:rPr>
      </w:pPr>
    </w:p>
    <w:p w14:paraId="6818C833">
      <w:pPr>
        <w:rPr>
          <w:highlight w:val="none"/>
        </w:rPr>
      </w:pPr>
    </w:p>
    <w:sectPr>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443F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A9F0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0A9F0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E55F7"/>
    <w:rsid w:val="0DD36740"/>
    <w:rsid w:val="101F26CF"/>
    <w:rsid w:val="256626DF"/>
    <w:rsid w:val="25C1100C"/>
    <w:rsid w:val="2DB92F13"/>
    <w:rsid w:val="2E896B9E"/>
    <w:rsid w:val="333175A3"/>
    <w:rsid w:val="39433777"/>
    <w:rsid w:val="452E55F7"/>
    <w:rsid w:val="4C826A16"/>
    <w:rsid w:val="585D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50" w:beforeLines="50" w:after="50" w:afterLines="50" w:line="360" w:lineRule="auto"/>
      <w:jc w:val="center"/>
      <w:outlineLvl w:val="0"/>
    </w:pPr>
    <w:rPr>
      <w:rFonts w:eastAsia="方正小标宋_GBK"/>
      <w:bCs/>
      <w:kern w:val="44"/>
      <w:sz w:val="36"/>
      <w:szCs w:val="44"/>
      <w:lang w:val="en-US" w:eastAsia="zh-CN" w:bidi="ar-SA"/>
    </w:rPr>
  </w:style>
  <w:style w:type="paragraph" w:styleId="3">
    <w:name w:val="heading 2"/>
    <w:basedOn w:val="1"/>
    <w:next w:val="1"/>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kern w:val="2"/>
      <w:sz w:val="30"/>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toa heading"/>
    <w:basedOn w:val="1"/>
    <w:next w:val="1"/>
    <w:qFormat/>
    <w:uiPriority w:val="0"/>
    <w:pPr>
      <w:spacing w:before="120"/>
    </w:pPr>
    <w:rPr>
      <w:rFonts w:ascii="Arial" w:hAnsi="Arial"/>
      <w:sz w:val="24"/>
    </w:rPr>
  </w:style>
  <w:style w:type="paragraph" w:styleId="6">
    <w:name w:val="Body Text"/>
    <w:basedOn w:val="1"/>
    <w:qFormat/>
    <w:uiPriority w:val="0"/>
    <w:pPr>
      <w:ind w:left="100" w:firstLine="559"/>
      <w:jc w:val="left"/>
    </w:pPr>
    <w:rPr>
      <w:rFonts w:ascii="宋体" w:hAnsi="宋体" w:eastAsia="宋体"/>
      <w:kern w:val="0"/>
      <w:sz w:val="28"/>
      <w:szCs w:val="28"/>
      <w:lang w:eastAsia="en-US"/>
    </w:rPr>
  </w:style>
  <w:style w:type="paragraph" w:styleId="7">
    <w:name w:val="Body Text Indent"/>
    <w:basedOn w:val="1"/>
    <w:unhideWhenUsed/>
    <w:qFormat/>
    <w:uiPriority w:val="0"/>
    <w:pPr>
      <w:spacing w:after="120"/>
      <w:ind w:left="420" w:leftChars="2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left" w:pos="1260"/>
        <w:tab w:val="left" w:pos="1685"/>
        <w:tab w:val="right" w:leader="dot" w:pos="8400"/>
      </w:tabs>
      <w:spacing w:line="320" w:lineRule="exact"/>
      <w:ind w:firstLine="280" w:firstLineChars="100"/>
    </w:pPr>
    <w:rPr>
      <w:b/>
      <w:sz w:val="28"/>
      <w:szCs w:val="20"/>
    </w:rPr>
  </w:style>
  <w:style w:type="paragraph" w:styleId="11">
    <w:name w:val="toc 2"/>
    <w:basedOn w:val="1"/>
    <w:next w:val="1"/>
    <w:qFormat/>
    <w:uiPriority w:val="39"/>
    <w:pPr>
      <w:tabs>
        <w:tab w:val="right" w:leader="dot" w:pos="8400"/>
      </w:tabs>
      <w:spacing w:line="440" w:lineRule="exact"/>
      <w:ind w:left="280" w:leftChars="100" w:rightChars="-91"/>
    </w:pPr>
    <w:rPr>
      <w:sz w:val="28"/>
      <w:szCs w:val="20"/>
    </w:rPr>
  </w:style>
  <w:style w:type="paragraph" w:styleId="12">
    <w:name w:val="Body Text First Indent 2"/>
    <w:basedOn w:val="7"/>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4594</Words>
  <Characters>5314</Characters>
  <Lines>0</Lines>
  <Paragraphs>0</Paragraphs>
  <TotalTime>6</TotalTime>
  <ScaleCrop>false</ScaleCrop>
  <LinksUpToDate>false</LinksUpToDate>
  <CharactersWithSpaces>6274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2025-03-11T03:45:00Z</dcterms:created>
  <dc:creator>重庆华地资环科技有限公司徐小双</dc:creator>
  <cp:lastModifiedBy>重庆华地资环科技有限公司徐小双</cp:lastModifiedBy>
  <cp:lastPrinted>2025-03-12T01:17:00Z</cp:lastPrinted>
  <dcterms:modified xsi:type="dcterms:W3CDTF">2025-03-14T08:34:31Z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1193F74D3AA14A32BBD829C6F4424F71_13</vt:lpwstr>
  </property>
  <property fmtid="{D5CDD505-2E9C-101B-9397-08002B2CF9AE}" pid="4" name="KSOTemplateDocerSaveRecord">
    <vt:lpwstr>eyJoZGlkIjoiYzRhZmE3NTA2NmI2MzA2YmI4YmM4MmVhMTZiZTczNWEiLCJ1c2VySWQiOiIxNjY2MzA1MTUzIn0=</vt:lpwstr>
  </property>
</Properties>
</file>