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jc w:val="center"/>
        <w:rPr>
          <w:rFonts w:hint="eastAsia"/>
          <w:sz w:val="36"/>
          <w:szCs w:val="36"/>
        </w:rPr>
      </w:pPr>
    </w:p>
    <w:p>
      <w:pPr>
        <w:pStyle w:val="40"/>
        <w:jc w:val="center"/>
        <w:rPr>
          <w:sz w:val="36"/>
          <w:szCs w:val="36"/>
        </w:rPr>
      </w:pPr>
    </w:p>
    <w:p>
      <w:pPr>
        <w:pStyle w:val="40"/>
        <w:jc w:val="center"/>
        <w:rPr>
          <w:sz w:val="36"/>
          <w:szCs w:val="36"/>
        </w:rPr>
      </w:pPr>
    </w:p>
    <w:p>
      <w:pPr>
        <w:pStyle w:val="40"/>
        <w:spacing w:line="360" w:lineRule="auto"/>
        <w:jc w:val="center"/>
        <w:rPr>
          <w:b/>
          <w:sz w:val="52"/>
          <w:szCs w:val="52"/>
        </w:rPr>
      </w:pPr>
      <w:r>
        <w:rPr>
          <w:rFonts w:hint="eastAsia"/>
          <w:b/>
          <w:sz w:val="52"/>
          <w:szCs w:val="52"/>
        </w:rPr>
        <w:t>重庆市地质灾害专业监测预警</w:t>
      </w:r>
    </w:p>
    <w:p>
      <w:pPr>
        <w:pStyle w:val="40"/>
        <w:spacing w:line="360" w:lineRule="auto"/>
        <w:jc w:val="center"/>
        <w:rPr>
          <w:b/>
          <w:sz w:val="52"/>
          <w:szCs w:val="52"/>
        </w:rPr>
      </w:pPr>
      <w:r>
        <w:rPr>
          <w:rFonts w:hint="eastAsia"/>
          <w:b/>
          <w:sz w:val="52"/>
          <w:szCs w:val="52"/>
        </w:rPr>
        <w:t>技术要求（试行）</w:t>
      </w: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spacing w:line="360" w:lineRule="auto"/>
        <w:jc w:val="center"/>
        <w:rPr>
          <w:sz w:val="32"/>
          <w:szCs w:val="32"/>
        </w:rPr>
      </w:pPr>
    </w:p>
    <w:p>
      <w:pPr>
        <w:pStyle w:val="40"/>
        <w:spacing w:line="360" w:lineRule="auto"/>
        <w:rPr>
          <w:sz w:val="32"/>
          <w:szCs w:val="32"/>
        </w:rPr>
      </w:pPr>
    </w:p>
    <w:p>
      <w:pPr>
        <w:pStyle w:val="40"/>
        <w:spacing w:line="360" w:lineRule="auto"/>
        <w:jc w:val="center"/>
        <w:rPr>
          <w:b/>
          <w:bCs/>
          <w:sz w:val="32"/>
          <w:szCs w:val="32"/>
        </w:rPr>
      </w:pPr>
      <w:r>
        <w:rPr>
          <w:rFonts w:hint="eastAsia"/>
          <w:b/>
          <w:bCs/>
          <w:sz w:val="32"/>
          <w:szCs w:val="32"/>
        </w:rPr>
        <w:t>重庆市规划和自然资源局</w:t>
      </w:r>
    </w:p>
    <w:p>
      <w:pPr>
        <w:pStyle w:val="40"/>
        <w:spacing w:line="360" w:lineRule="auto"/>
        <w:jc w:val="center"/>
      </w:pPr>
      <w:r>
        <w:rPr>
          <w:rFonts w:hint="eastAsia"/>
          <w:b/>
          <w:bCs/>
          <w:sz w:val="32"/>
          <w:szCs w:val="32"/>
        </w:rPr>
        <w:t>二〇一八年十二月</w:t>
      </w:r>
    </w:p>
    <w:sdt>
      <w:sdtPr>
        <w:rPr>
          <w:rFonts w:ascii="Times New Roman" w:hAnsi="Times New Roman"/>
          <w:b w:val="0"/>
          <w:bCs w:val="0"/>
          <w:color w:val="auto"/>
          <w:kern w:val="2"/>
          <w:sz w:val="21"/>
          <w:szCs w:val="24"/>
          <w:lang w:val="zh-CN"/>
        </w:rPr>
        <w:id w:val="744150240"/>
      </w:sdtPr>
      <w:sdtEndPr>
        <w:rPr>
          <w:rFonts w:hint="eastAsia" w:asciiTheme="minorEastAsia" w:hAnsiTheme="minorEastAsia" w:eastAsiaTheme="minorEastAsia" w:cstheme="minorEastAsia"/>
          <w:b w:val="0"/>
          <w:bCs w:val="0"/>
          <w:color w:val="auto"/>
          <w:kern w:val="2"/>
          <w:sz w:val="21"/>
          <w:szCs w:val="21"/>
          <w:lang w:val="zh-CN"/>
        </w:rPr>
      </w:sdtEndPr>
      <w:sdtContent>
        <w:p>
          <w:pPr>
            <w:pStyle w:val="59"/>
            <w:spacing w:line="360" w:lineRule="auto"/>
            <w:jc w:val="center"/>
            <w:rPr>
              <w:rFonts w:ascii="楷体" w:hAnsi="楷体" w:eastAsia="楷体"/>
              <w:b w:val="0"/>
              <w:bCs w:val="0"/>
              <w:color w:val="auto"/>
              <w:sz w:val="44"/>
              <w:szCs w:val="44"/>
            </w:rPr>
          </w:pPr>
          <w:r>
            <w:rPr>
              <w:rFonts w:ascii="楷体" w:hAnsi="楷体" w:eastAsia="楷体"/>
              <w:b w:val="0"/>
              <w:bCs w:val="0"/>
              <w:color w:val="auto"/>
              <w:sz w:val="44"/>
              <w:szCs w:val="44"/>
              <w:lang w:val="zh-CN"/>
            </w:rPr>
            <w:t>目  录</w:t>
          </w:r>
        </w:p>
        <w:p>
          <w:pPr>
            <w:pStyle w:val="22"/>
            <w:rPr>
              <w:rFonts w:asciiTheme="minorHAnsi" w:hAnsiTheme="minorHAnsi" w:eastAsiaTheme="minorEastAsia" w:cstheme="minorBidi"/>
              <w:b w:val="0"/>
              <w:bCs w:val="0"/>
              <w:caps w:val="0"/>
              <w:sz w:val="21"/>
              <w:szCs w:val="22"/>
            </w:rPr>
          </w:pP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TOC \o "1-3" \h \z \u </w:instrText>
          </w:r>
          <w:r>
            <w:rPr>
              <w:rFonts w:hint="eastAsia" w:asciiTheme="minorEastAsia" w:hAnsiTheme="minorEastAsia" w:eastAsiaTheme="minorEastAsia" w:cstheme="minorEastAsia"/>
              <w:b w:val="0"/>
              <w:bCs w:val="0"/>
              <w:sz w:val="21"/>
              <w:szCs w:val="21"/>
            </w:rPr>
            <w:fldChar w:fldCharType="separate"/>
          </w:r>
          <w:r>
            <w:fldChar w:fldCharType="begin"/>
          </w:r>
          <w:r>
            <w:instrText xml:space="preserve"> HYPERLINK \l "_Toc531955313" </w:instrText>
          </w:r>
          <w:r>
            <w:fldChar w:fldCharType="separate"/>
          </w:r>
          <w:r>
            <w:rPr>
              <w:rStyle w:val="34"/>
              <w:rFonts w:hint="eastAsia"/>
            </w:rPr>
            <w:t>前言</w:t>
          </w:r>
          <w:r>
            <w:tab/>
          </w:r>
          <w:r>
            <w:fldChar w:fldCharType="begin"/>
          </w:r>
          <w:r>
            <w:instrText xml:space="preserve"> PAGEREF _Toc531955313 \h </w:instrText>
          </w:r>
          <w:r>
            <w:fldChar w:fldCharType="separate"/>
          </w:r>
          <w:r>
            <w:t>1</w:t>
          </w:r>
          <w:r>
            <w:fldChar w:fldCharType="end"/>
          </w:r>
          <w:r>
            <w:fldChar w:fldCharType="end"/>
          </w:r>
        </w:p>
        <w:p>
          <w:pPr>
            <w:pStyle w:val="22"/>
            <w:tabs>
              <w:tab w:val="left" w:pos="420"/>
            </w:tabs>
            <w:rPr>
              <w:rFonts w:asciiTheme="minorHAnsi" w:hAnsiTheme="minorHAnsi" w:eastAsiaTheme="minorEastAsia" w:cstheme="minorBidi"/>
              <w:b w:val="0"/>
              <w:bCs w:val="0"/>
              <w:caps w:val="0"/>
              <w:sz w:val="21"/>
              <w:szCs w:val="22"/>
            </w:rPr>
          </w:pPr>
          <w:r>
            <w:fldChar w:fldCharType="begin"/>
          </w:r>
          <w:r>
            <w:instrText xml:space="preserve"> HYPERLINK \l "_Toc531955314" </w:instrText>
          </w:r>
          <w:r>
            <w:fldChar w:fldCharType="separate"/>
          </w:r>
          <w:r>
            <w:rPr>
              <w:rStyle w:val="34"/>
            </w:rPr>
            <w:t>1</w:t>
          </w:r>
          <w:r>
            <w:rPr>
              <w:rFonts w:asciiTheme="minorHAnsi" w:hAnsiTheme="minorHAnsi" w:eastAsiaTheme="minorEastAsia" w:cstheme="minorBidi"/>
              <w:b w:val="0"/>
              <w:bCs w:val="0"/>
              <w:caps w:val="0"/>
              <w:sz w:val="21"/>
              <w:szCs w:val="22"/>
            </w:rPr>
            <w:tab/>
          </w:r>
          <w:r>
            <w:rPr>
              <w:rStyle w:val="34"/>
              <w:rFonts w:hint="eastAsia"/>
            </w:rPr>
            <w:t>总则</w:t>
          </w:r>
          <w:r>
            <w:tab/>
          </w:r>
          <w:r>
            <w:fldChar w:fldCharType="begin"/>
          </w:r>
          <w:r>
            <w:instrText xml:space="preserve"> PAGEREF _Toc531955314 \h </w:instrText>
          </w:r>
          <w:r>
            <w:fldChar w:fldCharType="separate"/>
          </w:r>
          <w:r>
            <w:t>3</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"_Toc531955315" </w:instrText>
          </w:r>
          <w:r>
            <w:fldChar w:fldCharType="separate"/>
          </w:r>
          <w:r>
            <w:rPr>
              <w:rStyle w:val="34"/>
            </w:rPr>
            <w:t>2</w:t>
          </w:r>
          <w:r>
            <w:rPr>
              <w:rStyle w:val="34"/>
              <w:rFonts w:hint="eastAsia"/>
            </w:rPr>
            <w:t>术语</w:t>
          </w:r>
          <w:r>
            <w:tab/>
          </w:r>
          <w:r>
            <w:fldChar w:fldCharType="begin"/>
          </w:r>
          <w:r>
            <w:instrText xml:space="preserve"> PAGEREF _Toc531955315 \h </w:instrText>
          </w:r>
          <w:r>
            <w:fldChar w:fldCharType="separate"/>
          </w:r>
          <w:r>
            <w:t>5</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"_Toc531955316" </w:instrText>
          </w:r>
          <w:r>
            <w:fldChar w:fldCharType="separate"/>
          </w:r>
          <w:r>
            <w:rPr>
              <w:rStyle w:val="34"/>
            </w:rPr>
            <w:t>3</w:t>
          </w:r>
          <w:r>
            <w:rPr>
              <w:rStyle w:val="34"/>
              <w:rFonts w:hint="eastAsia"/>
            </w:rPr>
            <w:t>引用规范及文件</w:t>
          </w:r>
          <w:r>
            <w:tab/>
          </w:r>
          <w:r>
            <w:fldChar w:fldCharType="begin"/>
          </w:r>
          <w:r>
            <w:instrText xml:space="preserve"> PAGEREF _Toc531955316 \h </w:instrText>
          </w:r>
          <w:r>
            <w:fldChar w:fldCharType="separate"/>
          </w:r>
          <w:r>
            <w:t>10</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"_Toc531955317" </w:instrText>
          </w:r>
          <w:r>
            <w:fldChar w:fldCharType="separate"/>
          </w:r>
          <w:r>
            <w:rPr>
              <w:rStyle w:val="34"/>
            </w:rPr>
            <w:t>4</w:t>
          </w:r>
          <w:r>
            <w:rPr>
              <w:rStyle w:val="34"/>
              <w:rFonts w:hint="eastAsia"/>
            </w:rPr>
            <w:t>基本规定</w:t>
          </w:r>
          <w:r>
            <w:tab/>
          </w:r>
          <w:r>
            <w:fldChar w:fldCharType="begin"/>
          </w:r>
          <w:r>
            <w:instrText xml:space="preserve"> PAGEREF _Toc531955317 \h </w:instrText>
          </w:r>
          <w:r>
            <w:fldChar w:fldCharType="separate"/>
          </w:r>
          <w:r>
            <w:t>12</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"_Toc531955318" </w:instrText>
          </w:r>
          <w:r>
            <w:fldChar w:fldCharType="separate"/>
          </w:r>
          <w:r>
            <w:rPr>
              <w:rStyle w:val="34"/>
            </w:rPr>
            <w:t>5</w:t>
          </w:r>
          <w:r>
            <w:rPr>
              <w:rStyle w:val="34"/>
              <w:rFonts w:hint="eastAsia"/>
            </w:rPr>
            <w:t>监测技术要求</w:t>
          </w:r>
          <w:r>
            <w:tab/>
          </w:r>
          <w:r>
            <w:fldChar w:fldCharType="begin"/>
          </w:r>
          <w:r>
            <w:instrText xml:space="preserve"> PAGEREF _Toc531955318 \h </w:instrText>
          </w:r>
          <w:r>
            <w:fldChar w:fldCharType="separate"/>
          </w:r>
          <w:r>
            <w:t>15</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"_Toc531955319" </w:instrText>
          </w:r>
          <w:r>
            <w:fldChar w:fldCharType="separate"/>
          </w:r>
          <w:r>
            <w:rPr>
              <w:rStyle w:val="34"/>
            </w:rPr>
            <w:t xml:space="preserve">5.1 </w:t>
          </w:r>
          <w:r>
            <w:rPr>
              <w:rStyle w:val="34"/>
              <w:rFonts w:hint="eastAsia"/>
            </w:rPr>
            <w:t>一般规定</w:t>
          </w:r>
          <w:r>
            <w:tab/>
          </w:r>
          <w:r>
            <w:fldChar w:fldCharType="begin"/>
          </w:r>
          <w:r>
            <w:instrText xml:space="preserve"> PAGEREF _Toc531955319 \h </w:instrText>
          </w:r>
          <w:r>
            <w:fldChar w:fldCharType="separate"/>
          </w:r>
          <w:r>
            <w:t>15</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"_Toc531955320" </w:instrText>
          </w:r>
          <w:r>
            <w:fldChar w:fldCharType="separate"/>
          </w:r>
          <w:r>
            <w:rPr>
              <w:rStyle w:val="34"/>
            </w:rPr>
            <w:t xml:space="preserve">5.2 </w:t>
          </w:r>
          <w:r>
            <w:rPr>
              <w:rStyle w:val="34"/>
              <w:rFonts w:hint="eastAsia"/>
            </w:rPr>
            <w:t>专业监测内容、精度、网点布设</w:t>
          </w:r>
          <w:r>
            <w:tab/>
          </w:r>
          <w:r>
            <w:fldChar w:fldCharType="begin"/>
          </w:r>
          <w:r>
            <w:instrText xml:space="preserve"> PAGEREF _Toc531955320 \h </w:instrText>
          </w:r>
          <w:r>
            <w:fldChar w:fldCharType="separate"/>
          </w:r>
          <w:r>
            <w:t>16</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"_Toc531955321" </w:instrText>
          </w:r>
          <w:r>
            <w:fldChar w:fldCharType="separate"/>
          </w:r>
          <w:r>
            <w:rPr>
              <w:rStyle w:val="34"/>
            </w:rPr>
            <w:t>5.2.1</w:t>
          </w:r>
          <w:r>
            <w:rPr>
              <w:rStyle w:val="34"/>
              <w:rFonts w:hint="eastAsia"/>
            </w:rPr>
            <w:t>滑坡监测</w:t>
          </w:r>
          <w:r>
            <w:tab/>
          </w:r>
          <w:r>
            <w:fldChar w:fldCharType="begin"/>
          </w:r>
          <w:r>
            <w:instrText xml:space="preserve"> PAGEREF _Toc531955321 \h </w:instrText>
          </w:r>
          <w:r>
            <w:fldChar w:fldCharType="separate"/>
          </w:r>
          <w:r>
            <w:t>16</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"_Toc531955322" </w:instrText>
          </w:r>
          <w:r>
            <w:fldChar w:fldCharType="separate"/>
          </w:r>
          <w:r>
            <w:rPr>
              <w:rStyle w:val="34"/>
            </w:rPr>
            <w:t>5.2.2</w:t>
          </w:r>
          <w:r>
            <w:rPr>
              <w:rStyle w:val="34"/>
              <w:rFonts w:hint="eastAsia"/>
            </w:rPr>
            <w:t>危岩（带）监测</w:t>
          </w:r>
          <w:r>
            <w:tab/>
          </w:r>
          <w:r>
            <w:fldChar w:fldCharType="begin"/>
          </w:r>
          <w:r>
            <w:instrText xml:space="preserve"> PAGEREF _Toc531955322 \h </w:instrText>
          </w:r>
          <w:r>
            <w:fldChar w:fldCharType="separate"/>
          </w:r>
          <w:r>
            <w:t>20</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"_Toc531955323" </w:instrText>
          </w:r>
          <w:r>
            <w:fldChar w:fldCharType="separate"/>
          </w:r>
          <w:r>
            <w:rPr>
              <w:rStyle w:val="34"/>
            </w:rPr>
            <w:t>5.2.3</w:t>
          </w:r>
          <w:r>
            <w:rPr>
              <w:rStyle w:val="34"/>
              <w:rFonts w:hint="eastAsia"/>
            </w:rPr>
            <w:t>泥石流监测</w:t>
          </w:r>
          <w:r>
            <w:tab/>
          </w:r>
          <w:r>
            <w:fldChar w:fldCharType="begin"/>
          </w:r>
          <w:r>
            <w:instrText xml:space="preserve"> PAGEREF _Toc531955323 \h </w:instrText>
          </w:r>
          <w:r>
            <w:fldChar w:fldCharType="separate"/>
          </w:r>
          <w:r>
            <w:t>22</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"_Toc531955324" </w:instrText>
          </w:r>
          <w:r>
            <w:fldChar w:fldCharType="separate"/>
          </w:r>
          <w:r>
            <w:rPr>
              <w:rStyle w:val="34"/>
            </w:rPr>
            <w:t>5.2.4</w:t>
          </w:r>
          <w:r>
            <w:rPr>
              <w:rStyle w:val="34"/>
              <w:rFonts w:hint="eastAsia"/>
            </w:rPr>
            <w:t>塌岸监测</w:t>
          </w:r>
          <w:r>
            <w:tab/>
          </w:r>
          <w:r>
            <w:fldChar w:fldCharType="begin"/>
          </w:r>
          <w:r>
            <w:instrText xml:space="preserve"> PAGEREF _Toc531955324 \h </w:instrText>
          </w:r>
          <w:r>
            <w:fldChar w:fldCharType="separate"/>
          </w:r>
          <w:r>
            <w:t>23</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"_Toc531955325" </w:instrText>
          </w:r>
          <w:r>
            <w:fldChar w:fldCharType="separate"/>
          </w:r>
          <w:r>
            <w:rPr>
              <w:rStyle w:val="34"/>
            </w:rPr>
            <w:t>5.2.5</w:t>
          </w:r>
          <w:r>
            <w:rPr>
              <w:rStyle w:val="34"/>
              <w:rFonts w:hint="eastAsia"/>
            </w:rPr>
            <w:t>地面塌陷监测</w:t>
          </w:r>
          <w:r>
            <w:tab/>
          </w:r>
          <w:r>
            <w:fldChar w:fldCharType="begin"/>
          </w:r>
          <w:r>
            <w:instrText xml:space="preserve"> PAGEREF _Toc531955325 \h </w:instrText>
          </w:r>
          <w:r>
            <w:fldChar w:fldCharType="separate"/>
          </w:r>
          <w:r>
            <w:t>25</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"_Toc531955326" </w:instrText>
          </w:r>
          <w:r>
            <w:fldChar w:fldCharType="separate"/>
          </w:r>
          <w:r>
            <w:rPr>
              <w:rStyle w:val="34"/>
            </w:rPr>
            <w:t>5.2.6</w:t>
          </w:r>
          <w:r>
            <w:rPr>
              <w:rStyle w:val="34"/>
              <w:rFonts w:hint="eastAsia"/>
            </w:rPr>
            <w:t>地裂缝监测</w:t>
          </w:r>
          <w:r>
            <w:tab/>
          </w:r>
          <w:r>
            <w:fldChar w:fldCharType="begin"/>
          </w:r>
          <w:r>
            <w:instrText xml:space="preserve"> PAGEREF _Toc531955326 \h </w:instrText>
          </w:r>
          <w:r>
            <w:fldChar w:fldCharType="separate"/>
          </w:r>
          <w:r>
            <w:t>27</w:t>
          </w:r>
          <w:r>
            <w:fldChar w:fldCharType="end"/>
          </w:r>
          <w:r>
            <w:fldChar w:fldCharType="end"/>
          </w:r>
        </w:p>
        <w:p>
          <w:pPr>
            <w:pStyle w:val="14"/>
            <w:rPr>
              <w:rFonts w:asciiTheme="minorHAnsi" w:hAnsiTheme="minorHAnsi" w:eastAsiaTheme="minorEastAsia" w:cstheme="minorBidi"/>
              <w:iCs w:val="0"/>
              <w:sz w:val="21"/>
              <w:szCs w:val="22"/>
            </w:rPr>
          </w:pPr>
          <w:r>
            <w:fldChar w:fldCharType="begin"/>
          </w:r>
          <w:r>
            <w:instrText xml:space="preserve"> HYPERLINK \l "_Toc531955327" </w:instrText>
          </w:r>
          <w:r>
            <w:fldChar w:fldCharType="separate"/>
          </w:r>
          <w:r>
            <w:rPr>
              <w:rStyle w:val="34"/>
            </w:rPr>
            <w:t>5.2.7</w:t>
          </w:r>
          <w:r>
            <w:rPr>
              <w:rStyle w:val="34"/>
              <w:rFonts w:hint="eastAsia"/>
            </w:rPr>
            <w:t>不稳定斜坡监测</w:t>
          </w:r>
          <w:r>
            <w:tab/>
          </w:r>
          <w:r>
            <w:fldChar w:fldCharType="begin"/>
          </w:r>
          <w:r>
            <w:instrText xml:space="preserve"> PAGEREF _Toc531955327 \h </w:instrText>
          </w:r>
          <w:r>
            <w:fldChar w:fldCharType="separate"/>
          </w:r>
          <w:r>
            <w:t>28</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"_Toc531955328" </w:instrText>
          </w:r>
          <w:r>
            <w:fldChar w:fldCharType="separate"/>
          </w:r>
          <w:r>
            <w:rPr>
              <w:rStyle w:val="34"/>
            </w:rPr>
            <w:t xml:space="preserve">5.3 </w:t>
          </w:r>
          <w:r>
            <w:rPr>
              <w:rStyle w:val="34"/>
              <w:rFonts w:hint="eastAsia"/>
            </w:rPr>
            <w:t>监测频率</w:t>
          </w:r>
          <w:r>
            <w:tab/>
          </w:r>
          <w:r>
            <w:fldChar w:fldCharType="begin"/>
          </w:r>
          <w:r>
            <w:instrText xml:space="preserve"> PAGEREF _Toc531955328 \h </w:instrText>
          </w:r>
          <w:r>
            <w:fldChar w:fldCharType="separate"/>
          </w:r>
          <w:r>
            <w:t>28</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"_Toc531955329" </w:instrText>
          </w:r>
          <w:r>
            <w:fldChar w:fldCharType="separate"/>
          </w:r>
          <w:r>
            <w:rPr>
              <w:rStyle w:val="34"/>
            </w:rPr>
            <w:t xml:space="preserve">5.4 </w:t>
          </w:r>
          <w:r>
            <w:rPr>
              <w:rStyle w:val="34"/>
              <w:rFonts w:hint="eastAsia"/>
            </w:rPr>
            <w:t>监测预警</w:t>
          </w:r>
          <w:r>
            <w:tab/>
          </w:r>
          <w:r>
            <w:fldChar w:fldCharType="begin"/>
          </w:r>
          <w:r>
            <w:instrText xml:space="preserve"> PAGEREF _Toc531955329 \h </w:instrText>
          </w:r>
          <w:r>
            <w:fldChar w:fldCharType="separate"/>
          </w:r>
          <w:r>
            <w:t>30</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"_Toc531955330" </w:instrText>
          </w:r>
          <w:r>
            <w:fldChar w:fldCharType="separate"/>
          </w:r>
          <w:r>
            <w:rPr>
              <w:rStyle w:val="34"/>
            </w:rPr>
            <w:t>6</w:t>
          </w:r>
          <w:r>
            <w:rPr>
              <w:rStyle w:val="34"/>
              <w:rFonts w:hint="eastAsia"/>
            </w:rPr>
            <w:t>监测点施工技术要求</w:t>
          </w:r>
          <w:r>
            <w:tab/>
          </w:r>
          <w:r>
            <w:fldChar w:fldCharType="begin"/>
          </w:r>
          <w:r>
            <w:instrText xml:space="preserve"> PAGEREF _Toc531955330 \h </w:instrText>
          </w:r>
          <w:r>
            <w:fldChar w:fldCharType="separate"/>
          </w:r>
          <w:r>
            <w:t>32</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"_Toc531955331" </w:instrText>
          </w:r>
          <w:r>
            <w:fldChar w:fldCharType="separate"/>
          </w:r>
          <w:r>
            <w:rPr>
              <w:rStyle w:val="34"/>
            </w:rPr>
            <w:t xml:space="preserve">6.1 </w:t>
          </w:r>
          <w:r>
            <w:rPr>
              <w:rStyle w:val="34"/>
              <w:rFonts w:hint="eastAsia"/>
            </w:rPr>
            <w:t>一般规定</w:t>
          </w:r>
          <w:r>
            <w:tab/>
          </w:r>
          <w:r>
            <w:fldChar w:fldCharType="begin"/>
          </w:r>
          <w:r>
            <w:instrText xml:space="preserve"> PAGEREF _Toc531955331 \h </w:instrText>
          </w:r>
          <w:r>
            <w:fldChar w:fldCharType="separate"/>
          </w:r>
          <w:r>
            <w:t>32</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"_Toc531955332" </w:instrText>
          </w:r>
          <w:r>
            <w:fldChar w:fldCharType="separate"/>
          </w:r>
          <w:r>
            <w:rPr>
              <w:rStyle w:val="34"/>
            </w:rPr>
            <w:t xml:space="preserve">6.2 </w:t>
          </w:r>
          <w:r>
            <w:rPr>
              <w:rStyle w:val="34"/>
              <w:rFonts w:hint="eastAsia"/>
            </w:rPr>
            <w:t>仪器设备安装</w:t>
          </w:r>
          <w:r>
            <w:tab/>
          </w:r>
          <w:r>
            <w:fldChar w:fldCharType="begin"/>
          </w:r>
          <w:r>
            <w:instrText xml:space="preserve"> PAGEREF _Toc531955332 \h </w:instrText>
          </w:r>
          <w:r>
            <w:fldChar w:fldCharType="separate"/>
          </w:r>
          <w:r>
            <w:t>32</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"_Toc531955333" </w:instrText>
          </w:r>
          <w:r>
            <w:fldChar w:fldCharType="separate"/>
          </w:r>
          <w:r>
            <w:rPr>
              <w:rStyle w:val="34"/>
            </w:rPr>
            <w:t>7</w:t>
          </w:r>
          <w:r>
            <w:rPr>
              <w:rStyle w:val="34"/>
              <w:rFonts w:hint="eastAsia"/>
            </w:rPr>
            <w:t>监测设备技术参数</w:t>
          </w:r>
          <w:r>
            <w:tab/>
          </w:r>
          <w:r>
            <w:fldChar w:fldCharType="begin"/>
          </w:r>
          <w:r>
            <w:instrText xml:space="preserve"> PAGEREF _Toc531955333 \h </w:instrText>
          </w:r>
          <w:r>
            <w:fldChar w:fldCharType="separate"/>
          </w:r>
          <w:r>
            <w:t>34</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"_Toc531955334" </w:instrText>
          </w:r>
          <w:r>
            <w:fldChar w:fldCharType="separate"/>
          </w:r>
          <w:r>
            <w:rPr>
              <w:rStyle w:val="34"/>
            </w:rPr>
            <w:t xml:space="preserve">7.1 </w:t>
          </w:r>
          <w:r>
            <w:rPr>
              <w:rStyle w:val="34"/>
              <w:rFonts w:hint="eastAsia"/>
            </w:rPr>
            <w:t>一般规定</w:t>
          </w:r>
          <w:r>
            <w:tab/>
          </w:r>
          <w:r>
            <w:fldChar w:fldCharType="begin"/>
          </w:r>
          <w:r>
            <w:instrText xml:space="preserve"> PAGEREF _Toc531955334 \h </w:instrText>
          </w:r>
          <w:r>
            <w:fldChar w:fldCharType="separate"/>
          </w:r>
          <w:r>
            <w:t>34</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"_Toc531955335" </w:instrText>
          </w:r>
          <w:r>
            <w:fldChar w:fldCharType="separate"/>
          </w:r>
          <w:r>
            <w:rPr>
              <w:rStyle w:val="34"/>
            </w:rPr>
            <w:t xml:space="preserve">7.2 </w:t>
          </w:r>
          <w:r>
            <w:rPr>
              <w:rStyle w:val="34"/>
              <w:rFonts w:hint="eastAsia"/>
            </w:rPr>
            <w:t>监测设备选型技术要求</w:t>
          </w:r>
          <w:r>
            <w:tab/>
          </w:r>
          <w:r>
            <w:fldChar w:fldCharType="begin"/>
          </w:r>
          <w:r>
            <w:instrText xml:space="preserve"> PAGEREF _Toc531955335 \h </w:instrText>
          </w:r>
          <w:r>
            <w:fldChar w:fldCharType="separate"/>
          </w:r>
          <w:r>
            <w:t>34</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"_Toc531955336" </w:instrText>
          </w:r>
          <w:r>
            <w:fldChar w:fldCharType="separate"/>
          </w:r>
          <w:r>
            <w:rPr>
              <w:rStyle w:val="34"/>
            </w:rPr>
            <w:t xml:space="preserve">7.3 </w:t>
          </w:r>
          <w:r>
            <w:rPr>
              <w:rStyle w:val="34"/>
              <w:rFonts w:hint="eastAsia"/>
            </w:rPr>
            <w:t>监测数据通讯技术要求：</w:t>
          </w:r>
          <w:r>
            <w:tab/>
          </w:r>
          <w:r>
            <w:fldChar w:fldCharType="begin"/>
          </w:r>
          <w:r>
            <w:instrText xml:space="preserve"> PAGEREF _Toc531955336 \h </w:instrText>
          </w:r>
          <w:r>
            <w:fldChar w:fldCharType="separate"/>
          </w:r>
          <w:r>
            <w:t>42</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"_Toc531955337" </w:instrText>
          </w:r>
          <w:r>
            <w:fldChar w:fldCharType="separate"/>
          </w:r>
          <w:r>
            <w:rPr>
              <w:rStyle w:val="34"/>
            </w:rPr>
            <w:t xml:space="preserve">7.4 </w:t>
          </w:r>
          <w:r>
            <w:rPr>
              <w:rStyle w:val="34"/>
              <w:rFonts w:hint="eastAsia"/>
            </w:rPr>
            <w:t>监测数据格式技术要求</w:t>
          </w:r>
          <w:r>
            <w:tab/>
          </w:r>
          <w:r>
            <w:fldChar w:fldCharType="begin"/>
          </w:r>
          <w:r>
            <w:instrText xml:space="preserve"> PAGEREF _Toc531955337 \h </w:instrText>
          </w:r>
          <w:r>
            <w:fldChar w:fldCharType="separate"/>
          </w:r>
          <w:r>
            <w:t>43</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"_Toc531955338" </w:instrText>
          </w:r>
          <w:r>
            <w:fldChar w:fldCharType="separate"/>
          </w:r>
          <w:r>
            <w:rPr>
              <w:rStyle w:val="34"/>
            </w:rPr>
            <w:t>8</w:t>
          </w:r>
          <w:r>
            <w:rPr>
              <w:rStyle w:val="34"/>
              <w:rFonts w:hint="eastAsia"/>
            </w:rPr>
            <w:t>监测数据采集、分析与信息反馈</w:t>
          </w:r>
          <w:r>
            <w:tab/>
          </w:r>
          <w:r>
            <w:fldChar w:fldCharType="begin"/>
          </w:r>
          <w:r>
            <w:instrText xml:space="preserve"> PAGEREF _Toc531955338 \h </w:instrText>
          </w:r>
          <w:r>
            <w:fldChar w:fldCharType="separate"/>
          </w:r>
          <w:r>
            <w:t>46</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"_Toc531955339" </w:instrText>
          </w:r>
          <w:r>
            <w:fldChar w:fldCharType="separate"/>
          </w:r>
          <w:r>
            <w:rPr>
              <w:rStyle w:val="34"/>
            </w:rPr>
            <w:t>9</w:t>
          </w:r>
          <w:r>
            <w:rPr>
              <w:rStyle w:val="34"/>
              <w:rFonts w:hint="eastAsia"/>
            </w:rPr>
            <w:t>监测质量保障</w:t>
          </w:r>
          <w:r>
            <w:tab/>
          </w:r>
          <w:r>
            <w:fldChar w:fldCharType="begin"/>
          </w:r>
          <w:r>
            <w:instrText xml:space="preserve"> PAGEREF _Toc531955339 \h </w:instrText>
          </w:r>
          <w:r>
            <w:fldChar w:fldCharType="separate"/>
          </w:r>
          <w:r>
            <w:t>49</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"_Toc531955340" </w:instrText>
          </w:r>
          <w:r>
            <w:fldChar w:fldCharType="separate"/>
          </w:r>
          <w:r>
            <w:rPr>
              <w:rStyle w:val="34"/>
            </w:rPr>
            <w:t>10</w:t>
          </w:r>
          <w:r>
            <w:rPr>
              <w:rStyle w:val="34"/>
              <w:rFonts w:hint="eastAsia"/>
            </w:rPr>
            <w:t>监测成果提交与归档</w:t>
          </w:r>
          <w:r>
            <w:tab/>
          </w:r>
          <w:r>
            <w:fldChar w:fldCharType="begin"/>
          </w:r>
          <w:r>
            <w:instrText xml:space="preserve"> PAGEREF _Toc531955340 \h </w:instrText>
          </w:r>
          <w:r>
            <w:fldChar w:fldCharType="separate"/>
          </w:r>
          <w:r>
            <w:t>51</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"_Toc531955341" </w:instrText>
          </w:r>
          <w:r>
            <w:fldChar w:fldCharType="separate"/>
          </w:r>
          <w:r>
            <w:rPr>
              <w:rStyle w:val="34"/>
            </w:rPr>
            <w:t xml:space="preserve">10.1 </w:t>
          </w:r>
          <w:r>
            <w:rPr>
              <w:rStyle w:val="34"/>
              <w:rFonts w:hint="eastAsia"/>
            </w:rPr>
            <w:t>监测成果提交</w:t>
          </w:r>
          <w:r>
            <w:tab/>
          </w:r>
          <w:r>
            <w:fldChar w:fldCharType="begin"/>
          </w:r>
          <w:r>
            <w:instrText xml:space="preserve"> PAGEREF _Toc531955341 \h </w:instrText>
          </w:r>
          <w:r>
            <w:fldChar w:fldCharType="separate"/>
          </w:r>
          <w:r>
            <w:t>51</w:t>
          </w:r>
          <w:r>
            <w:fldChar w:fldCharType="end"/>
          </w:r>
          <w:r>
            <w:fldChar w:fldCharType="end"/>
          </w:r>
        </w:p>
        <w:p>
          <w:pPr>
            <w:pStyle w:val="26"/>
            <w:rPr>
              <w:rFonts w:asciiTheme="minorHAnsi" w:hAnsiTheme="minorHAnsi" w:eastAsiaTheme="minorEastAsia" w:cstheme="minorBidi"/>
              <w:b w:val="0"/>
              <w:smallCaps w:val="0"/>
              <w:sz w:val="21"/>
              <w:szCs w:val="22"/>
            </w:rPr>
          </w:pPr>
          <w:r>
            <w:fldChar w:fldCharType="begin"/>
          </w:r>
          <w:r>
            <w:instrText xml:space="preserve"> HYPERLINK \l "_Toc531955342" </w:instrText>
          </w:r>
          <w:r>
            <w:fldChar w:fldCharType="separate"/>
          </w:r>
          <w:r>
            <w:rPr>
              <w:rStyle w:val="34"/>
            </w:rPr>
            <w:t xml:space="preserve">10.2 </w:t>
          </w:r>
          <w:r>
            <w:rPr>
              <w:rStyle w:val="34"/>
              <w:rFonts w:hint="eastAsia"/>
            </w:rPr>
            <w:t>监测成果归档</w:t>
          </w:r>
          <w:r>
            <w:tab/>
          </w:r>
          <w:r>
            <w:fldChar w:fldCharType="begin"/>
          </w:r>
          <w:r>
            <w:instrText xml:space="preserve"> PAGEREF _Toc531955342 \h </w:instrText>
          </w:r>
          <w:r>
            <w:fldChar w:fldCharType="separate"/>
          </w:r>
          <w:r>
            <w:t>51</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"_Toc531955343" </w:instrText>
          </w:r>
          <w:r>
            <w:fldChar w:fldCharType="separate"/>
          </w:r>
          <w:r>
            <w:rPr>
              <w:rStyle w:val="34"/>
              <w:rFonts w:hint="eastAsia"/>
            </w:rPr>
            <w:t>附录</w:t>
          </w:r>
          <w:r>
            <w:rPr>
              <w:rStyle w:val="34"/>
            </w:rPr>
            <w:t>A</w:t>
          </w:r>
          <w:r>
            <w:rPr>
              <w:rStyle w:val="34"/>
              <w:rFonts w:hint="eastAsia"/>
            </w:rPr>
            <w:t>（资料性附录）地质灾害体稳定性判定表</w:t>
          </w:r>
          <w:r>
            <w:tab/>
          </w:r>
          <w:r>
            <w:fldChar w:fldCharType="begin"/>
          </w:r>
          <w:r>
            <w:instrText xml:space="preserve"> PAGEREF _Toc531955343 \h </w:instrText>
          </w:r>
          <w:r>
            <w:fldChar w:fldCharType="separate"/>
          </w:r>
          <w:r>
            <w:t>53</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"_Toc531955344" </w:instrText>
          </w:r>
          <w:r>
            <w:fldChar w:fldCharType="separate"/>
          </w:r>
          <w:r>
            <w:rPr>
              <w:rStyle w:val="34"/>
              <w:rFonts w:hint="eastAsia"/>
            </w:rPr>
            <w:t>附录</w:t>
          </w:r>
          <w:r>
            <w:rPr>
              <w:rStyle w:val="34"/>
            </w:rPr>
            <w:t>B</w:t>
          </w:r>
          <w:r>
            <w:rPr>
              <w:rStyle w:val="34"/>
              <w:rFonts w:hint="eastAsia"/>
            </w:rPr>
            <w:t>（规范性附录）监测工程设计书</w:t>
          </w:r>
          <w:r>
            <w:tab/>
          </w:r>
          <w:r>
            <w:fldChar w:fldCharType="begin"/>
          </w:r>
          <w:r>
            <w:instrText xml:space="preserve"> PAGEREF _Toc531955344 \h </w:instrText>
          </w:r>
          <w:r>
            <w:fldChar w:fldCharType="separate"/>
          </w:r>
          <w:r>
            <w:t>57</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"_Toc531955345" </w:instrText>
          </w:r>
          <w:r>
            <w:fldChar w:fldCharType="separate"/>
          </w:r>
          <w:r>
            <w:rPr>
              <w:rStyle w:val="34"/>
              <w:rFonts w:hint="eastAsia"/>
            </w:rPr>
            <w:t>附录</w:t>
          </w:r>
          <w:r>
            <w:rPr>
              <w:rStyle w:val="34"/>
            </w:rPr>
            <w:t>C</w:t>
          </w:r>
          <w:r>
            <w:rPr>
              <w:rStyle w:val="34"/>
              <w:rFonts w:hint="eastAsia"/>
            </w:rPr>
            <w:t>（规范性附录）监测工程施工监理验收记录表</w:t>
          </w:r>
          <w:r>
            <w:tab/>
          </w:r>
          <w:r>
            <w:fldChar w:fldCharType="begin"/>
          </w:r>
          <w:r>
            <w:instrText xml:space="preserve"> PAGEREF _Toc531955345 \h </w:instrText>
          </w:r>
          <w:r>
            <w:fldChar w:fldCharType="separate"/>
          </w:r>
          <w:r>
            <w:t>59</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"_Toc531955346" </w:instrText>
          </w:r>
          <w:r>
            <w:fldChar w:fldCharType="separate"/>
          </w:r>
          <w:r>
            <w:rPr>
              <w:rStyle w:val="34"/>
              <w:rFonts w:hint="eastAsia"/>
            </w:rPr>
            <w:t>附录</w:t>
          </w:r>
          <w:r>
            <w:rPr>
              <w:rStyle w:val="34"/>
            </w:rPr>
            <w:t>D</w:t>
          </w:r>
          <w:r>
            <w:rPr>
              <w:rStyle w:val="34"/>
              <w:rFonts w:hint="eastAsia"/>
            </w:rPr>
            <w:t>（规范性附录）</w:t>
          </w:r>
          <w:r>
            <w:rPr>
              <w:rStyle w:val="34"/>
              <w:rFonts w:hint="eastAsia"/>
              <w:kern w:val="0"/>
            </w:rPr>
            <w:t>地质灾害专业监测预警巡查记录表</w:t>
          </w:r>
          <w:r>
            <w:tab/>
          </w:r>
          <w:r>
            <w:fldChar w:fldCharType="begin"/>
          </w:r>
          <w:r>
            <w:instrText xml:space="preserve"> PAGEREF _Toc531955346 \h </w:instrText>
          </w:r>
          <w:r>
            <w:fldChar w:fldCharType="separate"/>
          </w:r>
          <w:r>
            <w:t>63</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"_Toc531955347" </w:instrText>
          </w:r>
          <w:r>
            <w:fldChar w:fldCharType="separate"/>
          </w:r>
          <w:r>
            <w:rPr>
              <w:rStyle w:val="34"/>
              <w:rFonts w:hint="eastAsia"/>
            </w:rPr>
            <w:t>附录</w:t>
          </w:r>
          <w:r>
            <w:rPr>
              <w:rStyle w:val="34"/>
            </w:rPr>
            <w:t>E</w:t>
          </w:r>
          <w:r>
            <w:rPr>
              <w:rStyle w:val="34"/>
              <w:rFonts w:hint="eastAsia"/>
            </w:rPr>
            <w:t>（资料性附录）专业监测预警级别划分</w:t>
          </w:r>
          <w:r>
            <w:tab/>
          </w:r>
          <w:r>
            <w:fldChar w:fldCharType="begin"/>
          </w:r>
          <w:r>
            <w:instrText xml:space="preserve"> PAGEREF _Toc531955347 \h </w:instrText>
          </w:r>
          <w:r>
            <w:fldChar w:fldCharType="separate"/>
          </w:r>
          <w:r>
            <w:t>64</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"_Toc531955348" </w:instrText>
          </w:r>
          <w:r>
            <w:fldChar w:fldCharType="separate"/>
          </w:r>
          <w:r>
            <w:rPr>
              <w:rStyle w:val="34"/>
              <w:rFonts w:hint="eastAsia"/>
            </w:rPr>
            <w:t>附录</w:t>
          </w:r>
          <w:r>
            <w:rPr>
              <w:rStyle w:val="34"/>
            </w:rPr>
            <w:t>F</w:t>
          </w:r>
          <w:r>
            <w:rPr>
              <w:rStyle w:val="34"/>
              <w:rFonts w:hint="eastAsia"/>
            </w:rPr>
            <w:t>（规范性附录）监测钻孔施工技术要求</w:t>
          </w:r>
          <w:r>
            <w:tab/>
          </w:r>
          <w:r>
            <w:fldChar w:fldCharType="begin"/>
          </w:r>
          <w:r>
            <w:instrText xml:space="preserve"> PAGEREF _Toc531955348 \h </w:instrText>
          </w:r>
          <w:r>
            <w:fldChar w:fldCharType="separate"/>
          </w:r>
          <w:r>
            <w:t>65</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"_Toc531955349" </w:instrText>
          </w:r>
          <w:r>
            <w:fldChar w:fldCharType="separate"/>
          </w:r>
          <w:r>
            <w:rPr>
              <w:rStyle w:val="34"/>
              <w:rFonts w:hint="eastAsia"/>
            </w:rPr>
            <w:t>附录</w:t>
          </w:r>
          <w:r>
            <w:rPr>
              <w:rStyle w:val="34"/>
            </w:rPr>
            <w:t>G</w:t>
          </w:r>
          <w:r>
            <w:rPr>
              <w:rStyle w:val="34"/>
              <w:rFonts w:hint="eastAsia"/>
            </w:rPr>
            <w:t>（规范性附录）地质灾害专业监测预警设备安装技术要求</w:t>
          </w:r>
          <w:r>
            <w:tab/>
          </w:r>
          <w:r>
            <w:fldChar w:fldCharType="begin"/>
          </w:r>
          <w:r>
            <w:instrText xml:space="preserve"> PAGEREF _Toc531955349 \h </w:instrText>
          </w:r>
          <w:r>
            <w:fldChar w:fldCharType="separate"/>
          </w:r>
          <w:r>
            <w:t>67</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"_Toc531955350" </w:instrText>
          </w:r>
          <w:r>
            <w:fldChar w:fldCharType="separate"/>
          </w:r>
          <w:r>
            <w:rPr>
              <w:rStyle w:val="34"/>
            </w:rPr>
            <w:t xml:space="preserve">G.1 </w:t>
          </w:r>
          <w:r>
            <w:rPr>
              <w:rStyle w:val="34"/>
              <w:rFonts w:hint="eastAsia"/>
            </w:rPr>
            <w:t>深部变形监测测管安装检验内容及要求</w:t>
          </w:r>
          <w:r>
            <w:tab/>
          </w:r>
          <w:r>
            <w:fldChar w:fldCharType="begin"/>
          </w:r>
          <w:r>
            <w:instrText xml:space="preserve"> PAGEREF _Toc531955350 \h </w:instrText>
          </w:r>
          <w:r>
            <w:fldChar w:fldCharType="separate"/>
          </w:r>
          <w:r>
            <w:t>67</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"_Toc531955351" </w:instrText>
          </w:r>
          <w:r>
            <w:fldChar w:fldCharType="separate"/>
          </w:r>
          <w:r>
            <w:rPr>
              <w:rStyle w:val="34"/>
            </w:rPr>
            <w:t xml:space="preserve">G.2 </w:t>
          </w:r>
          <w:r>
            <w:rPr>
              <w:rStyle w:val="34"/>
              <w:rFonts w:hint="eastAsia"/>
            </w:rPr>
            <w:t>滑坡推力管与推力传感器安装技术要求</w:t>
          </w:r>
          <w:r>
            <w:tab/>
          </w:r>
          <w:r>
            <w:fldChar w:fldCharType="begin"/>
          </w:r>
          <w:r>
            <w:instrText xml:space="preserve"> PAGEREF _Toc531955351 \h </w:instrText>
          </w:r>
          <w:r>
            <w:fldChar w:fldCharType="separate"/>
          </w:r>
          <w:r>
            <w:t>70</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"_Toc531955352" </w:instrText>
          </w:r>
          <w:r>
            <w:fldChar w:fldCharType="separate"/>
          </w:r>
          <w:r>
            <w:rPr>
              <w:rStyle w:val="34"/>
            </w:rPr>
            <w:t>G.3</w:t>
          </w:r>
          <w:r>
            <w:rPr>
              <w:rStyle w:val="34"/>
              <w:rFonts w:hint="eastAsia"/>
            </w:rPr>
            <w:t>地下水监测孔施工技术要求</w:t>
          </w:r>
          <w:r>
            <w:tab/>
          </w:r>
          <w:r>
            <w:fldChar w:fldCharType="begin"/>
          </w:r>
          <w:r>
            <w:instrText xml:space="preserve"> PAGEREF _Toc531955352 \h </w:instrText>
          </w:r>
          <w:r>
            <w:fldChar w:fldCharType="separate"/>
          </w:r>
          <w:r>
            <w:t>72</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"_Toc531955353" </w:instrText>
          </w:r>
          <w:r>
            <w:fldChar w:fldCharType="separate"/>
          </w:r>
          <w:r>
            <w:rPr>
              <w:rStyle w:val="34"/>
            </w:rPr>
            <w:t>G.4</w:t>
          </w:r>
          <w:r>
            <w:rPr>
              <w:rStyle w:val="34"/>
              <w:rFonts w:hint="eastAsia"/>
            </w:rPr>
            <w:t>地裂缝监测点施工技术要求</w:t>
          </w:r>
          <w:r>
            <w:tab/>
          </w:r>
          <w:r>
            <w:fldChar w:fldCharType="begin"/>
          </w:r>
          <w:r>
            <w:instrText xml:space="preserve"> PAGEREF _Toc531955353 \h </w:instrText>
          </w:r>
          <w:r>
            <w:fldChar w:fldCharType="separate"/>
          </w:r>
          <w:r>
            <w:t>74</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"_Toc531955354" </w:instrText>
          </w:r>
          <w:r>
            <w:fldChar w:fldCharType="separate"/>
          </w:r>
          <w:r>
            <w:rPr>
              <w:rStyle w:val="34"/>
            </w:rPr>
            <w:t>G.5</w:t>
          </w:r>
          <w:r>
            <w:rPr>
              <w:rStyle w:val="34"/>
              <w:rFonts w:hint="eastAsia"/>
            </w:rPr>
            <w:t>地面倾斜监测点施工技术要求</w:t>
          </w:r>
          <w:r>
            <w:tab/>
          </w:r>
          <w:r>
            <w:fldChar w:fldCharType="begin"/>
          </w:r>
          <w:r>
            <w:instrText xml:space="preserve"> PAGEREF _Toc531955354 \h </w:instrText>
          </w:r>
          <w:r>
            <w:fldChar w:fldCharType="separate"/>
          </w:r>
          <w:r>
            <w:t>74</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"_Toc531955355" </w:instrText>
          </w:r>
          <w:r>
            <w:fldChar w:fldCharType="separate"/>
          </w:r>
          <w:r>
            <w:rPr>
              <w:rStyle w:val="34"/>
            </w:rPr>
            <w:t>G.6</w:t>
          </w:r>
          <w:r>
            <w:rPr>
              <w:rStyle w:val="34"/>
              <w:rFonts w:hint="eastAsia"/>
            </w:rPr>
            <w:t>雨量监测点施工技术要求</w:t>
          </w:r>
          <w:r>
            <w:tab/>
          </w:r>
          <w:r>
            <w:fldChar w:fldCharType="begin"/>
          </w:r>
          <w:r>
            <w:instrText xml:space="preserve"> PAGEREF _Toc531955355 \h </w:instrText>
          </w:r>
          <w:r>
            <w:fldChar w:fldCharType="separate"/>
          </w:r>
          <w:r>
            <w:t>75</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"_Toc531955356" </w:instrText>
          </w:r>
          <w:r>
            <w:fldChar w:fldCharType="separate"/>
          </w:r>
          <w:r>
            <w:rPr>
              <w:rStyle w:val="34"/>
            </w:rPr>
            <w:t>G.7</w:t>
          </w:r>
          <w:r>
            <w:rPr>
              <w:rStyle w:val="34"/>
              <w:rFonts w:hint="eastAsia"/>
            </w:rPr>
            <w:t>泥水位监测点施工技术要求</w:t>
          </w:r>
          <w:r>
            <w:tab/>
          </w:r>
          <w:r>
            <w:fldChar w:fldCharType="begin"/>
          </w:r>
          <w:r>
            <w:instrText xml:space="preserve"> PAGEREF _Toc531955356 \h </w:instrText>
          </w:r>
          <w:r>
            <w:fldChar w:fldCharType="separate"/>
          </w:r>
          <w:r>
            <w:t>76</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"_Toc531955357" </w:instrText>
          </w:r>
          <w:r>
            <w:fldChar w:fldCharType="separate"/>
          </w:r>
          <w:r>
            <w:rPr>
              <w:rStyle w:val="34"/>
            </w:rPr>
            <w:t>G.8</w:t>
          </w:r>
          <w:r>
            <w:rPr>
              <w:rStyle w:val="34"/>
              <w:rFonts w:hint="eastAsia"/>
            </w:rPr>
            <w:t>卫星定位系统（</w:t>
          </w:r>
          <w:r>
            <w:rPr>
              <w:rStyle w:val="34"/>
            </w:rPr>
            <w:t>GNSS</w:t>
          </w:r>
          <w:r>
            <w:rPr>
              <w:rStyle w:val="34"/>
              <w:rFonts w:hint="eastAsia"/>
            </w:rPr>
            <w:t>）及地表设备安装技术要求</w:t>
          </w:r>
          <w:r>
            <w:tab/>
          </w:r>
          <w:r>
            <w:fldChar w:fldCharType="begin"/>
          </w:r>
          <w:r>
            <w:instrText xml:space="preserve"> PAGEREF _Toc531955357 \h </w:instrText>
          </w:r>
          <w:r>
            <w:fldChar w:fldCharType="separate"/>
          </w:r>
          <w:r>
            <w:t>76</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"_Toc531955358" </w:instrText>
          </w:r>
          <w:r>
            <w:fldChar w:fldCharType="separate"/>
          </w:r>
          <w:r>
            <w:rPr>
              <w:rStyle w:val="34"/>
            </w:rPr>
            <w:t>G.9</w:t>
          </w:r>
          <w:r>
            <w:rPr>
              <w:rStyle w:val="34"/>
              <w:rFonts w:hint="eastAsia"/>
            </w:rPr>
            <w:t>报警设备安装</w:t>
          </w:r>
          <w:r>
            <w:tab/>
          </w:r>
          <w:r>
            <w:fldChar w:fldCharType="begin"/>
          </w:r>
          <w:r>
            <w:instrText xml:space="preserve"> PAGEREF _Toc531955358 \h </w:instrText>
          </w:r>
          <w:r>
            <w:fldChar w:fldCharType="separate"/>
          </w:r>
          <w:r>
            <w:t>80</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"_Toc531955359" </w:instrText>
          </w:r>
          <w:r>
            <w:fldChar w:fldCharType="separate"/>
          </w:r>
          <w:r>
            <w:rPr>
              <w:rStyle w:val="34"/>
              <w:rFonts w:hint="eastAsia"/>
            </w:rPr>
            <w:t>附录</w:t>
          </w:r>
          <w:r>
            <w:rPr>
              <w:rStyle w:val="34"/>
            </w:rPr>
            <w:t>H</w:t>
          </w:r>
          <w:r>
            <w:rPr>
              <w:rStyle w:val="34"/>
              <w:rFonts w:hint="eastAsia"/>
            </w:rPr>
            <w:t>调整（规范性附录）重庆市地质灾害专业监测预警报表提纲</w:t>
          </w:r>
          <w:r>
            <w:tab/>
          </w:r>
          <w:r>
            <w:fldChar w:fldCharType="begin"/>
          </w:r>
          <w:r>
            <w:instrText xml:space="preserve"> PAGEREF _Toc531955359 \h </w:instrText>
          </w:r>
          <w:r>
            <w:fldChar w:fldCharType="separate"/>
          </w:r>
          <w:r>
            <w:t>81</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"_Toc531955360" </w:instrText>
          </w:r>
          <w:r>
            <w:fldChar w:fldCharType="separate"/>
          </w:r>
          <w:r>
            <w:rPr>
              <w:rStyle w:val="34"/>
            </w:rPr>
            <w:t xml:space="preserve">H.1 </w:t>
          </w:r>
          <w:r>
            <w:rPr>
              <w:rStyle w:val="34"/>
              <w:rFonts w:hint="eastAsia"/>
            </w:rPr>
            <w:t>旬报提纲</w:t>
          </w:r>
          <w:r>
            <w:tab/>
          </w:r>
          <w:r>
            <w:fldChar w:fldCharType="begin"/>
          </w:r>
          <w:r>
            <w:instrText xml:space="preserve"> PAGEREF _Toc531955360 \h </w:instrText>
          </w:r>
          <w:r>
            <w:fldChar w:fldCharType="separate"/>
          </w:r>
          <w:r>
            <w:t>81</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"_Toc531955361" </w:instrText>
          </w:r>
          <w:r>
            <w:fldChar w:fldCharType="separate"/>
          </w:r>
          <w:r>
            <w:rPr>
              <w:rStyle w:val="34"/>
            </w:rPr>
            <w:t xml:space="preserve">H.2 </w:t>
          </w:r>
          <w:r>
            <w:rPr>
              <w:rStyle w:val="34"/>
              <w:rFonts w:hint="eastAsia"/>
            </w:rPr>
            <w:t>月报提纲</w:t>
          </w:r>
          <w:r>
            <w:tab/>
          </w:r>
          <w:r>
            <w:fldChar w:fldCharType="begin"/>
          </w:r>
          <w:r>
            <w:instrText xml:space="preserve"> PAGEREF _Toc531955361 \h </w:instrText>
          </w:r>
          <w:r>
            <w:fldChar w:fldCharType="separate"/>
          </w:r>
          <w:r>
            <w:t>81</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"_Toc531955362" </w:instrText>
          </w:r>
          <w:r>
            <w:fldChar w:fldCharType="separate"/>
          </w:r>
          <w:r>
            <w:rPr>
              <w:rStyle w:val="34"/>
            </w:rPr>
            <w:t xml:space="preserve">H.3 </w:t>
          </w:r>
          <w:r>
            <w:rPr>
              <w:rStyle w:val="34"/>
              <w:rFonts w:hint="eastAsia"/>
            </w:rPr>
            <w:t>季报提纲</w:t>
          </w:r>
          <w:r>
            <w:tab/>
          </w:r>
          <w:r>
            <w:fldChar w:fldCharType="begin"/>
          </w:r>
          <w:r>
            <w:instrText xml:space="preserve"> PAGEREF _Toc531955362 \h </w:instrText>
          </w:r>
          <w:r>
            <w:fldChar w:fldCharType="separate"/>
          </w:r>
          <w:r>
            <w:t>82</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"_Toc531955363" </w:instrText>
          </w:r>
          <w:r>
            <w:fldChar w:fldCharType="separate"/>
          </w:r>
          <w:r>
            <w:rPr>
              <w:rStyle w:val="34"/>
            </w:rPr>
            <w:t xml:space="preserve">H.4 </w:t>
          </w:r>
          <w:r>
            <w:rPr>
              <w:rStyle w:val="34"/>
              <w:rFonts w:hint="eastAsia"/>
            </w:rPr>
            <w:t>半年报提纲</w:t>
          </w:r>
          <w:r>
            <w:tab/>
          </w:r>
          <w:r>
            <w:fldChar w:fldCharType="begin"/>
          </w:r>
          <w:r>
            <w:instrText xml:space="preserve"> PAGEREF _Toc531955363 \h </w:instrText>
          </w:r>
          <w:r>
            <w:fldChar w:fldCharType="separate"/>
          </w:r>
          <w:r>
            <w:t>83</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"_Toc531955364" </w:instrText>
          </w:r>
          <w:r>
            <w:fldChar w:fldCharType="separate"/>
          </w:r>
          <w:r>
            <w:rPr>
              <w:rStyle w:val="34"/>
            </w:rPr>
            <w:t xml:space="preserve">H.5 </w:t>
          </w:r>
          <w:r>
            <w:rPr>
              <w:rStyle w:val="34"/>
              <w:rFonts w:hint="eastAsia"/>
            </w:rPr>
            <w:t>年报提纲</w:t>
          </w:r>
          <w:r>
            <w:tab/>
          </w:r>
          <w:r>
            <w:fldChar w:fldCharType="begin"/>
          </w:r>
          <w:r>
            <w:instrText xml:space="preserve"> PAGEREF _Toc531955364 \h </w:instrText>
          </w:r>
          <w:r>
            <w:fldChar w:fldCharType="separate"/>
          </w:r>
          <w:r>
            <w:t>84</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"_Toc531955365" </w:instrText>
          </w:r>
          <w:r>
            <w:fldChar w:fldCharType="separate"/>
          </w:r>
          <w:r>
            <w:rPr>
              <w:rStyle w:val="34"/>
            </w:rPr>
            <w:t xml:space="preserve">H.5 </w:t>
          </w:r>
          <w:r>
            <w:rPr>
              <w:rStyle w:val="34"/>
              <w:rFonts w:hint="eastAsia"/>
            </w:rPr>
            <w:t>年报提纲</w:t>
          </w:r>
          <w:r>
            <w:tab/>
          </w:r>
          <w:r>
            <w:fldChar w:fldCharType="begin"/>
          </w:r>
          <w:r>
            <w:instrText xml:space="preserve"> PAGEREF _Toc531955365 \h </w:instrText>
          </w:r>
          <w:r>
            <w:fldChar w:fldCharType="separate"/>
          </w:r>
          <w:r>
            <w:t>85</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"_Toc531955366" </w:instrText>
          </w:r>
          <w:r>
            <w:fldChar w:fldCharType="separate"/>
          </w:r>
          <w:r>
            <w:rPr>
              <w:rStyle w:val="34"/>
            </w:rPr>
            <w:t xml:space="preserve">H.6 </w:t>
          </w:r>
          <w:r>
            <w:rPr>
              <w:rStyle w:val="34"/>
              <w:rFonts w:hint="eastAsia"/>
            </w:rPr>
            <w:t>专报提纲</w:t>
          </w:r>
          <w:r>
            <w:tab/>
          </w:r>
          <w:r>
            <w:fldChar w:fldCharType="begin"/>
          </w:r>
          <w:r>
            <w:instrText xml:space="preserve"> PAGEREF _Toc531955366 \h </w:instrText>
          </w:r>
          <w:r>
            <w:fldChar w:fldCharType="separate"/>
          </w:r>
          <w:r>
            <w:t>86</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"_Toc531955367" </w:instrText>
          </w:r>
          <w:r>
            <w:fldChar w:fldCharType="separate"/>
          </w:r>
          <w:r>
            <w:rPr>
              <w:rStyle w:val="34"/>
              <w:rFonts w:hint="eastAsia"/>
            </w:rPr>
            <w:t>附录</w:t>
          </w:r>
          <w:r>
            <w:rPr>
              <w:rStyle w:val="34"/>
            </w:rPr>
            <w:t>I</w:t>
          </w:r>
          <w:r>
            <w:rPr>
              <w:rStyle w:val="34"/>
              <w:rFonts w:hint="eastAsia"/>
            </w:rPr>
            <w:t>（规范性附录）专业监测预警总结报告提纲</w:t>
          </w:r>
          <w:r>
            <w:tab/>
          </w:r>
          <w:r>
            <w:fldChar w:fldCharType="begin"/>
          </w:r>
          <w:r>
            <w:instrText xml:space="preserve"> PAGEREF _Toc531955367 \h </w:instrText>
          </w:r>
          <w:r>
            <w:fldChar w:fldCharType="separate"/>
          </w:r>
          <w:r>
            <w:t>87</w:t>
          </w:r>
          <w:r>
            <w:fldChar w:fldCharType="end"/>
          </w:r>
          <w:r>
            <w:fldChar w:fldCharType="end"/>
          </w:r>
        </w:p>
        <w:p>
          <w:pPr>
            <w:pStyle w:val="22"/>
            <w:rPr>
              <w:rFonts w:asciiTheme="minorHAnsi" w:hAnsiTheme="minorHAnsi" w:eastAsiaTheme="minorEastAsia" w:cstheme="minorBidi"/>
              <w:b w:val="0"/>
              <w:bCs w:val="0"/>
              <w:caps w:val="0"/>
              <w:sz w:val="21"/>
              <w:szCs w:val="22"/>
            </w:rPr>
          </w:pPr>
          <w:r>
            <w:fldChar w:fldCharType="begin"/>
          </w:r>
          <w:r>
            <w:instrText xml:space="preserve"> HYPERLINK \l "_Toc531955368" </w:instrText>
          </w:r>
          <w:r>
            <w:fldChar w:fldCharType="separate"/>
          </w:r>
          <w:r>
            <w:rPr>
              <w:rStyle w:val="34"/>
              <w:rFonts w:hint="eastAsia"/>
            </w:rPr>
            <w:t>技术要求用词说明</w:t>
          </w:r>
          <w:r>
            <w:tab/>
          </w:r>
          <w:r>
            <w:fldChar w:fldCharType="begin"/>
          </w:r>
          <w:r>
            <w:instrText xml:space="preserve"> PAGEREF _Toc531955368 \h </w:instrText>
          </w:r>
          <w:r>
            <w:fldChar w:fldCharType="separate"/>
          </w:r>
          <w:r>
            <w:t>89</w:t>
          </w:r>
          <w:r>
            <w:fldChar w:fldCharType="end"/>
          </w:r>
          <w:r>
            <w:fldChar w:fldCharType="end"/>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fldChar w:fldCharType="end"/>
          </w:r>
        </w:p>
      </w:sdtContent>
    </w:sdt>
    <w:p>
      <w:pPr>
        <w:pStyle w:val="40"/>
        <w:spacing w:line="360" w:lineRule="auto"/>
        <w:jc w:val="center"/>
        <w:rPr>
          <w:rFonts w:asciiTheme="minorEastAsia" w:hAnsiTheme="minorEastAsia" w:eastAsiaTheme="minorEastAsia" w:cstheme="minorEastAsia"/>
        </w:rPr>
        <w:sectPr>
          <w:headerReference r:id="rId3" w:type="default"/>
          <w:headerReference r:id="rId4" w:type="even"/>
          <w:pgSz w:w="11907" w:h="16839"/>
          <w:pgMar w:top="1440" w:right="1800" w:bottom="1440" w:left="1800" w:header="720" w:footer="720" w:gutter="0"/>
          <w:pgNumType w:fmt="numberInDash"/>
          <w:cols w:space="720" w:num="1"/>
          <w:docGrid w:linePitch="286" w:charSpace="0"/>
        </w:sectPr>
      </w:pPr>
    </w:p>
    <w:p>
      <w:pPr>
        <w:pStyle w:val="2"/>
        <w:spacing w:before="100" w:after="100"/>
        <w:jc w:val="center"/>
        <w:rPr>
          <w:bCs w:val="0"/>
          <w:sz w:val="44"/>
          <w:szCs w:val="44"/>
        </w:rPr>
      </w:pPr>
      <w:bookmarkStart w:id="0" w:name="_Toc27566"/>
      <w:bookmarkStart w:id="1" w:name="_Toc392236547"/>
      <w:bookmarkStart w:id="2" w:name="_Toc531955313"/>
      <w:bookmarkStart w:id="3" w:name="_Toc17485"/>
      <w:bookmarkStart w:id="4" w:name="_Toc392240432"/>
      <w:bookmarkStart w:id="5" w:name="_Toc20065"/>
      <w:bookmarkStart w:id="6" w:name="_Toc24346"/>
      <w:bookmarkStart w:id="7" w:name="_Toc392236382"/>
      <w:r>
        <w:rPr>
          <w:rFonts w:hint="eastAsia"/>
          <w:bCs w:val="0"/>
          <w:sz w:val="44"/>
          <w:szCs w:val="44"/>
        </w:rPr>
        <w:t>前言</w:t>
      </w:r>
      <w:bookmarkEnd w:id="0"/>
      <w:bookmarkEnd w:id="1"/>
      <w:bookmarkEnd w:id="2"/>
      <w:bookmarkEnd w:id="3"/>
      <w:bookmarkEnd w:id="4"/>
      <w:bookmarkEnd w:id="5"/>
      <w:bookmarkEnd w:id="6"/>
      <w:bookmarkEnd w:id="7"/>
    </w:p>
    <w:p>
      <w:pPr>
        <w:spacing w:line="360" w:lineRule="auto"/>
        <w:ind w:firstLine="560" w:firstLineChars="200"/>
        <w:rPr>
          <w:sz w:val="28"/>
          <w:szCs w:val="28"/>
        </w:rPr>
      </w:pPr>
      <w:r>
        <w:rPr>
          <w:rFonts w:hint="eastAsia"/>
          <w:sz w:val="28"/>
          <w:szCs w:val="28"/>
        </w:rPr>
        <w:t>本技术要求由重庆市规划和自然资源局提出并归口管理。</w:t>
      </w:r>
    </w:p>
    <w:p>
      <w:pPr>
        <w:spacing w:line="360" w:lineRule="auto"/>
        <w:ind w:firstLine="560" w:firstLineChars="200"/>
        <w:rPr>
          <w:sz w:val="28"/>
          <w:szCs w:val="28"/>
        </w:rPr>
      </w:pPr>
      <w:r>
        <w:rPr>
          <w:rFonts w:hint="eastAsia"/>
          <w:sz w:val="28"/>
          <w:szCs w:val="28"/>
        </w:rPr>
        <w:t>本技术要求由重庆市地质环境监测总站主编并负责解释。</w:t>
      </w:r>
    </w:p>
    <w:p>
      <w:pPr>
        <w:spacing w:line="360" w:lineRule="auto"/>
        <w:ind w:firstLine="560" w:firstLineChars="200"/>
        <w:rPr>
          <w:sz w:val="28"/>
          <w:szCs w:val="28"/>
        </w:rPr>
      </w:pPr>
      <w:r>
        <w:rPr>
          <w:rFonts w:hint="eastAsia"/>
          <w:sz w:val="28"/>
          <w:szCs w:val="28"/>
        </w:rPr>
        <w:t>本技术要求参编单位：重庆市地质灾害防治中心，重庆地质矿产研究院，重庆市地质矿产勘查开发局，重庆市高新工程勘察设计院有限公司，重庆市地质矿产勘查开发局107地质队，重庆市地质矿产勘查开发局南江地质队。</w:t>
      </w:r>
    </w:p>
    <w:p>
      <w:pPr>
        <w:spacing w:line="360" w:lineRule="auto"/>
        <w:ind w:firstLine="560" w:firstLineChars="200"/>
        <w:rPr>
          <w:sz w:val="28"/>
          <w:szCs w:val="28"/>
        </w:rPr>
      </w:pPr>
      <w:r>
        <w:rPr>
          <w:rFonts w:hint="eastAsia"/>
          <w:sz w:val="28"/>
          <w:szCs w:val="28"/>
        </w:rPr>
        <w:t>本技术要求参编人：李进财、李少荣、曾国机、</w:t>
      </w:r>
      <w:r>
        <w:rPr>
          <w:rFonts w:hint="eastAsia"/>
          <w:sz w:val="28"/>
          <w:szCs w:val="28"/>
          <w:lang w:eastAsia="zh-CN"/>
        </w:rPr>
        <w:t>王磊、</w:t>
      </w:r>
      <w:r>
        <w:rPr>
          <w:rFonts w:hint="eastAsia"/>
          <w:sz w:val="28"/>
          <w:szCs w:val="28"/>
        </w:rPr>
        <w:t>易忠军、潘勇、王凯、陈立川、李煜东、黄飞、江君、周小亮、黎力、易朋莹、丁科、肖刚、肖昌德、胡晓明</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rPr>
          <w:sz w:val="28"/>
          <w:szCs w:val="28"/>
        </w:rPr>
      </w:pPr>
      <w:r>
        <w:rPr>
          <w:sz w:val="28"/>
          <w:szCs w:val="28"/>
        </w:rPr>
        <w:br w:type="page"/>
      </w:r>
    </w:p>
    <w:p>
      <w:pPr>
        <w:pStyle w:val="2"/>
        <w:numPr>
          <w:ilvl w:val="0"/>
          <w:numId w:val="3"/>
        </w:numPr>
        <w:spacing w:before="100" w:after="100"/>
        <w:ind w:left="0" w:firstLine="0"/>
        <w:jc w:val="center"/>
        <w:rPr>
          <w:bCs w:val="0"/>
          <w:sz w:val="44"/>
          <w:szCs w:val="44"/>
        </w:rPr>
      </w:pPr>
      <w:bookmarkStart w:id="8" w:name="_Toc392236548"/>
      <w:bookmarkStart w:id="9" w:name="_Toc25326"/>
      <w:bookmarkStart w:id="10" w:name="_Toc531955314"/>
      <w:bookmarkStart w:id="11" w:name="_Toc13953"/>
      <w:bookmarkStart w:id="12" w:name="_Toc392236383"/>
      <w:bookmarkStart w:id="13" w:name="_Toc11270"/>
      <w:bookmarkStart w:id="14" w:name="_Toc11985"/>
      <w:bookmarkStart w:id="15" w:name="_Toc392240433"/>
      <w:r>
        <w:rPr>
          <w:rFonts w:hint="eastAsia"/>
          <w:bCs w:val="0"/>
          <w:sz w:val="44"/>
          <w:szCs w:val="44"/>
        </w:rPr>
        <w:t>总则</w:t>
      </w:r>
      <w:bookmarkEnd w:id="8"/>
      <w:bookmarkEnd w:id="9"/>
      <w:bookmarkEnd w:id="10"/>
      <w:bookmarkEnd w:id="11"/>
      <w:bookmarkEnd w:id="12"/>
      <w:bookmarkEnd w:id="13"/>
      <w:bookmarkEnd w:id="14"/>
      <w:bookmarkEnd w:id="15"/>
    </w:p>
    <w:p>
      <w:pPr>
        <w:pStyle w:val="40"/>
        <w:numPr>
          <w:ilvl w:val="1"/>
          <w:numId w:val="3"/>
        </w:numPr>
        <w:spacing w:line="360" w:lineRule="auto"/>
        <w:ind w:left="0" w:firstLine="560" w:firstLineChars="200"/>
        <w:rPr>
          <w:bCs/>
          <w:sz w:val="28"/>
          <w:szCs w:val="28"/>
        </w:rPr>
      </w:pPr>
      <w:r>
        <w:rPr>
          <w:rFonts w:hint="eastAsia"/>
          <w:bCs/>
          <w:sz w:val="28"/>
          <w:szCs w:val="28"/>
        </w:rPr>
        <w:t>为适应重庆市地质灾害专业监测预警需要，统一地质灾害专业自动化监测预警技术标准，提高专业监测预警水平，规范专业监测预警项目实施，特制定本技术要求。</w:t>
      </w:r>
    </w:p>
    <w:p>
      <w:pPr>
        <w:pStyle w:val="40"/>
        <w:numPr>
          <w:ilvl w:val="1"/>
          <w:numId w:val="3"/>
        </w:numPr>
        <w:spacing w:line="360" w:lineRule="auto"/>
        <w:ind w:left="0" w:firstLine="560" w:firstLineChars="200"/>
        <w:rPr>
          <w:bCs/>
          <w:sz w:val="28"/>
          <w:szCs w:val="28"/>
        </w:rPr>
      </w:pPr>
      <w:r>
        <w:rPr>
          <w:rFonts w:hint="eastAsia"/>
          <w:bCs/>
          <w:sz w:val="28"/>
          <w:szCs w:val="28"/>
        </w:rPr>
        <w:t>本技术要求适用于重庆市境内开展的地质灾害专业监测预警（地质灾害一、二级专业监测预警）工作。</w:t>
      </w:r>
    </w:p>
    <w:p>
      <w:pPr>
        <w:pStyle w:val="40"/>
        <w:numPr>
          <w:ilvl w:val="1"/>
          <w:numId w:val="3"/>
        </w:numPr>
        <w:spacing w:line="360" w:lineRule="auto"/>
        <w:ind w:left="0" w:firstLine="560" w:firstLineChars="200"/>
        <w:rPr>
          <w:bCs/>
          <w:sz w:val="28"/>
          <w:szCs w:val="28"/>
        </w:rPr>
      </w:pPr>
      <w:r>
        <w:rPr>
          <w:rFonts w:hint="eastAsia"/>
          <w:bCs/>
          <w:sz w:val="28"/>
          <w:szCs w:val="28"/>
        </w:rPr>
        <w:t>本技术要求适用于滑坡、危岩、泥石流、塌岸、地面塌陷、地裂缝、不稳定斜坡的专业监测预警，同时上述地质灾害专业监测预警应符合国家现行有关标准的规定。</w:t>
      </w:r>
    </w:p>
    <w:p>
      <w:pPr>
        <w:pStyle w:val="40"/>
        <w:numPr>
          <w:ilvl w:val="1"/>
          <w:numId w:val="3"/>
        </w:numPr>
        <w:spacing w:line="360" w:lineRule="auto"/>
        <w:ind w:left="0" w:firstLine="560" w:firstLineChars="200"/>
        <w:rPr>
          <w:bCs/>
          <w:sz w:val="28"/>
          <w:szCs w:val="28"/>
        </w:rPr>
      </w:pPr>
      <w:r>
        <w:rPr>
          <w:rFonts w:hint="eastAsia"/>
          <w:bCs/>
          <w:sz w:val="28"/>
          <w:szCs w:val="28"/>
        </w:rPr>
        <w:t>地质灾害专业监测预警应采用自动化监测预警，采用的设备应为技术先进并通过省级及以上技术监督部门的相关检测。</w:t>
      </w:r>
    </w:p>
    <w:p>
      <w:pPr>
        <w:pStyle w:val="40"/>
        <w:numPr>
          <w:ilvl w:val="1"/>
          <w:numId w:val="3"/>
        </w:numPr>
        <w:spacing w:line="360" w:lineRule="auto"/>
        <w:ind w:left="0" w:firstLine="560" w:firstLineChars="200"/>
        <w:rPr>
          <w:bCs/>
          <w:sz w:val="28"/>
          <w:szCs w:val="28"/>
        </w:rPr>
      </w:pPr>
      <w:r>
        <w:rPr>
          <w:rFonts w:hint="eastAsia"/>
          <w:bCs/>
          <w:sz w:val="28"/>
          <w:szCs w:val="28"/>
        </w:rPr>
        <w:t>地质灾害专业监测等级应按地质灾害险情等级以及稳定性综合确定，具体划分见表1-1。</w:t>
      </w:r>
    </w:p>
    <w:p>
      <w:pPr>
        <w:widowControl/>
        <w:spacing w:line="360" w:lineRule="auto"/>
        <w:jc w:val="center"/>
        <w:rPr>
          <w:b/>
          <w:kern w:val="0"/>
          <w:szCs w:val="21"/>
        </w:rPr>
      </w:pPr>
      <w:r>
        <w:rPr>
          <w:rFonts w:hint="eastAsia"/>
          <w:b/>
          <w:kern w:val="0"/>
          <w:szCs w:val="21"/>
        </w:rPr>
        <w:t>表1-1地质灾害专业监测等级划分</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1134"/>
        <w:gridCol w:w="1689"/>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exact"/>
        </w:trPr>
        <w:tc>
          <w:tcPr>
            <w:tcW w:w="3793" w:type="dxa"/>
            <w:vAlign w:val="center"/>
          </w:tcPr>
          <w:p>
            <w:pPr>
              <w:rPr>
                <w:bCs/>
                <w:sz w:val="24"/>
              </w:rPr>
            </w:pPr>
            <w:r>
              <w:rPr>
                <w:bCs/>
                <w:sz w:val="24"/>
              </w:rPr>
              <w:pict>
                <v:group id="Group 100" o:spid="_x0000_s1026" o:spt="203" style="position:absolute;left:0pt;margin-left:-5.05pt;margin-top:0.25pt;height:62.2pt;width:189.3pt;z-index:251670528;mso-width-relative:page;mso-height-relative:page;" coordsize="0,12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">
                  <o:lock v:ext="edit"/>
                  <v:shape id="AutoShape 101" o:spid="_x0000_s1027" o:spt="32" type="#_x0000_t32" style="position:absolute;left:0;top:0;flip:x y;height: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1m28IAAADbAAAADwAAAGRycy9kb3ducmV2LnhtbERPS2sCMRC+F/wPYYReimZraZHVKFYp&#10;VQ8VH3geNuNmcTMJm3Td/ntTKPQ2H99zpvPO1qKlJlSOFTwPMxDEhdMVlwpOx4/BGESIyBprx6Tg&#10;hwLMZ72HKeba3XhP7SGWIoVwyFGBidHnUobCkMUwdJ44cRfXWIwJNqXUDd5SuK3lKMvepMWKU4NB&#10;T0tDxfXwbRWsza4dkafFk//axtXm9f36ed4r9djvFhMQkbr4L/5zr3Wa/wK/v6QD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1m28IAAADbAAAADwAAAAAAAAAAAAAA&#10;AAChAgAAZHJzL2Rvd25yZXYueG1sUEsFBgAAAAAEAAQA+QAAAJADAAAAAA==&#10;">
                    <v:path arrowok="t"/>
                    <v:fill on="f" focussize="0,0"/>
                    <v:stroke weight="0.5pt"/>
                    <v:imagedata o:title=""/>
                    <o:lock v:ext="edit"/>
                  </v:shape>
                  <v:shape id="AutoShape 102" o:spid="_x0000_s1028" o:spt="32" type="#_x0000_t32" style="position:absolute;left:0;top:0;flip:x y;height: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r8IAAADbAAAADwAAAGRycy9kb3ducmV2LnhtbERPS2sCMRC+F/wPYYReimYrbZHVKFYp&#10;VQ8VH3geNuNmcTMJm3Td/ntTKPQ2H99zpvPO1qKlJlSOFTwPMxDEhdMVlwpOx4/BGESIyBprx6Tg&#10;hwLMZ72HKeba3XhP7SGWIoVwyFGBidHnUobCkMUwdJ44cRfXWIwJNqXUDd5SuK3lKMvepMWKU4NB&#10;T0tDxfXwbRWsza4dkafFk//axtXm9f36ed4r9djvFhMQkbr4L/5zr3Wa/wK/v6QD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T+r8IAAADbAAAADwAAAAAAAAAAAAAA&#10;AAChAgAAZHJzL2Rvd25yZXYueG1sUEsFBgAAAAAEAAQA+QAAAJADAAAAAA==&#10;">
                    <v:path arrowok="t"/>
                    <v:fill on="f" focussize="0,0"/>
                    <v:stroke weight="0.5pt"/>
                    <v:imagedata o:title=""/>
                    <o:lock v:ext="edit"/>
                  </v:shape>
                  <v:shape id="Text Box 103" o:spid="_x0000_s1029"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fVbsA&#10;AADbAAAADwAAAGRycy9kb3ducmV2LnhtbERPSwrCMBDdC94hjOBOUwXFVqOIH3AlWMX10IxtsZmU&#10;Jmq9vREEd/N431msWlOJJzWutKxgNIxAEGdWl5wruJz3gxkI55E1VpZJwZscrJbdzgITbV98omfq&#10;cxFC2CWooPC+TqR0WUEG3dDWxIG72cagD7DJpW7wFcJNJcdRNJUGSw4NBda0KSi7pw+jwOwcb9dx&#10;mY6PdIv5dLjSPjdK9Xvteg7CU+v/4p/7oM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IZn1W7AAAA2wAAAA8AAAAAAAAAAAAAAAAAmAIAAGRycy9kb3ducmV2Lnht&#10;bFBLBQYAAAAABAAEAPUAAACAAwAAAAA=&#10;">
                    <v:path/>
                    <v:fill focussize="0,0"/>
                    <v:stroke on="f" weight="1pt" joinstyle="miter"/>
                    <v:imagedata o:title=""/>
                    <o:lock v:ext="edit"/>
                    <v:textbox>
                      <w:txbxContent>
                        <w:p>
                          <w:pPr>
                            <w:rPr>
                              <w:b/>
                            </w:rPr>
                          </w:pPr>
                          <w:r>
                            <w:rPr>
                              <w:rFonts w:hint="eastAsia"/>
                              <w:b/>
                            </w:rPr>
                            <w:t>稳定性</w:t>
                          </w:r>
                        </w:p>
                      </w:txbxContent>
                    </v:textbox>
                  </v:shape>
                  <v:shape id="Text Box 104" o:spid="_x0000_s1030"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BIrsA&#10;AADbAAAADwAAAGRycy9kb3ducmV2LnhtbERPSwrCMBDdC94hjOBOU12IVmMpfsCVYBXXQzO2xWZS&#10;mqj19kYQ3M3jfWeVdKYWT2pdZVnBZByBIM6trrhQcDnvR3MQziNrrC2Tgjc5SNb93gpjbV98omfm&#10;CxFC2MWooPS+iaV0eUkG3dg2xIG72dagD7AtpG7xFcJNLadRNJMGKw4NJTa0KSm/Zw+jwOwcb9NF&#10;lU2PdFvw6XClfWGUGg66dAnCU+f/4p/7oMP8G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LLASK7AAAA2wAAAA8AAAAAAAAAAAAAAAAAmAIAAGRycy9kb3ducmV2Lnht&#10;bFBLBQYAAAAABAAEAPUAAACAAwAAAAA=&#10;">
                    <v:path/>
                    <v:fill focussize="0,0"/>
                    <v:stroke on="f" weight="1pt" joinstyle="miter"/>
                    <v:imagedata o:title=""/>
                    <o:lock v:ext="edit"/>
                    <v:textbox>
                      <w:txbxContent>
                        <w:p>
                          <w:pPr>
                            <w:jc w:val="center"/>
                            <w:rPr>
                              <w:b/>
                            </w:rPr>
                          </w:pPr>
                          <w:r>
                            <w:rPr>
                              <w:rFonts w:hint="eastAsia"/>
                              <w:b/>
                            </w:rPr>
                            <w:t>监</w:t>
                          </w:r>
                        </w:p>
                      </w:txbxContent>
                    </v:textbox>
                  </v:shape>
                  <v:shape id="Text Box 105" o:spid="_x0000_s1031"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ekubwA&#10;AADbAAAADwAAAGRycy9kb3ducmV2LnhtbERPSwrCMBDdC94hjOBOU12orUYRP+BKsIrroRnbYjMp&#10;TdR6eyMI7ubxvrNYtaYST2pcaVnBaBiBIM6sLjlXcDnvBzMQziNrrCyTgjc5WC27nQUm2r74RM/U&#10;5yKEsEtQQeF9nUjpsoIMuqGtiQN3s41BH2CTS93gK4SbSo6jaCINlhwaCqxpU1B2Tx9Ggdk53q7j&#10;Mh0f6Rbz6XClfW6U6vfa9RyEp9b/xT/3QYf5U/j+Eg6Qy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h6S5vAAAANsAAAAPAAAAAAAAAAAAAAAAAJgCAABkcnMvZG93bnJldi54&#10;bWxQSwUGAAAAAAQABAD1AAAAgQMAAAAA&#10;">
                    <v:path/>
                    <v:fill focussize="0,0"/>
                    <v:stroke on="f" weight="1pt" joinstyle="miter"/>
                    <v:imagedata o:title=""/>
                    <o:lock v:ext="edit"/>
                    <v:textbox>
                      <w:txbxContent>
                        <w:p>
                          <w:pPr>
                            <w:rPr>
                              <w:b/>
                            </w:rPr>
                          </w:pPr>
                          <w:r>
                            <w:rPr>
                              <w:rFonts w:hint="eastAsia"/>
                              <w:b/>
                            </w:rPr>
                            <w:t>险</w:t>
                          </w:r>
                        </w:p>
                      </w:txbxContent>
                    </v:textbox>
                  </v:shape>
                  <v:shape id="Text Box 106" o:spid="_x0000_s1032"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wy8EA&#10;AADbAAAADwAAAGRycy9kb3ducmV2LnhtbESPQYvCQAyF74L/YYjgzU7Xg6xdp0VWBU8LdsVz6MS2&#10;bCdTOqPWf785CN4S3st7XzbF6Dp1pyG0ng18JCko4srblmsD59/D4hNUiMgWO89k4EkBinw62WBm&#10;/YNPdC9jrSSEQ4YGmhj7TOtQNeQwJL4nFu3qB4dR1qHWdsCHhLtOL9N0pR22LA0N9vTdUPVX3pwB&#10;tw+8267bcvlD1zWfjhc61M6Y+WzcfoGKNMa3+XV9tIIvsPKLDK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YMMvBAAAA2wAAAA8AAAAAAAAAAAAAAAAAmAIAAGRycy9kb3du&#10;cmV2LnhtbFBLBQYAAAAABAAEAPUAAACGAwAAAAA=&#10;">
                    <v:path/>
                    <v:fill focussize="0,0"/>
                    <v:stroke on="f" weight="1pt" joinstyle="miter"/>
                    <v:imagedata o:title=""/>
                    <o:lock v:ext="edit"/>
                    <v:textbox>
                      <w:txbxContent>
                        <w:p>
                          <w:pPr>
                            <w:jc w:val="center"/>
                            <w:rPr>
                              <w:b/>
                            </w:rPr>
                          </w:pPr>
                          <w:r>
                            <w:rPr>
                              <w:rFonts w:hint="eastAsia"/>
                              <w:b/>
                            </w:rPr>
                            <w:t>测</w:t>
                          </w:r>
                        </w:p>
                      </w:txbxContent>
                    </v:textbox>
                  </v:shape>
                  <v:shape id="Text Box 107" o:spid="_x0000_s1033"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VULsA&#10;AADbAAAADwAAAGRycy9kb3ducmV2LnhtbERPSwrCMBDdC94hjODOproQW40ifsCVYBXXQzO2xWZS&#10;mqj19kYQ3M3jfWex6kwtntS6yrKCcRSDIM6trrhQcDnvRzMQziNrrC2Tgjc5WC37vQWm2r74RM/M&#10;FyKEsEtRQel9k0rp8pIMusg2xIG72dagD7AtpG7xFcJNLSdxPJUGKw4NJTa0KSm/Zw+jwOwcb9dJ&#10;lU2OdEv4dLjSvjBKDQfdeg7CU+f/4p/7oMP8BL6/hAPk8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NUlVC7AAAA2wAAAA8AAAAAAAAAAAAAAAAAmAIAAGRycy9kb3ducmV2Lnht&#10;bFBLBQYAAAAABAAEAPUAAACAAwAAAAA=&#10;">
                    <v:path/>
                    <v:fill focussize="0,0"/>
                    <v:stroke on="f" weight="1pt" joinstyle="miter"/>
                    <v:imagedata o:title=""/>
                    <o:lock v:ext="edit"/>
                    <v:textbox>
                      <w:txbxContent>
                        <w:p>
                          <w:pPr>
                            <w:rPr>
                              <w:b/>
                            </w:rPr>
                          </w:pPr>
                          <w:r>
                            <w:rPr>
                              <w:rFonts w:hint="eastAsia"/>
                              <w:b/>
                            </w:rPr>
                            <w:t>等</w:t>
                          </w:r>
                        </w:p>
                      </w:txbxContent>
                    </v:textbox>
                  </v:shape>
                  <v:shape id="Text Box 108" o:spid="_x0000_s1034"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2cLsA&#10;AADbAAAADwAAAGRycy9kb3ducmV2LnhtbERPuwrCMBTdBf8hXMFNUzuIVmMpPsBJsIrzpbm2xeam&#10;NFHr35tBcDyc9zrtTSNe1LnasoLZNAJBXFhdc6ngejlMFiCcR9bYWCYFH3KQboaDNSbavvlMr9yX&#10;IoSwS1BB5X2bSOmKigy6qW2JA3e3nUEfYFdK3eE7hJtGxlE0lwZrDg0VtrStqHjkT6PA7B3vsmWd&#10;xye6L/l8vNGhNEqNR322AuGp93/xz33UCuKwPnwJP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wC9nC7AAAA2wAAAA8AAAAAAAAAAAAAAAAAmAIAAGRycy9kb3ducmV2Lnht&#10;bFBLBQYAAAAABAAEAPUAAACAAwAAAAA=&#10;">
                    <v:path/>
                    <v:fill focussize="0,0"/>
                    <v:stroke on="f" weight="1pt" joinstyle="miter"/>
                    <v:imagedata o:title=""/>
                    <o:lock v:ext="edit"/>
                    <v:textbox>
                      <w:txbxContent>
                        <w:p>
                          <w:pPr>
                            <w:jc w:val="center"/>
                            <w:rPr>
                              <w:b/>
                            </w:rPr>
                          </w:pPr>
                          <w:r>
                            <w:rPr>
                              <w:rFonts w:hint="eastAsia"/>
                              <w:b/>
                            </w:rPr>
                            <w:t>级</w:t>
                          </w:r>
                        </w:p>
                      </w:txbxContent>
                    </v:textbox>
                  </v:shape>
                  <v:shape id="Text Box 109" o:spid="_x0000_s1035" o:spt="202" type="#_x0000_t202" style="position:absolute;left:0;top:0;height:0;width:0;"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5T674A&#10;AADbAAAADwAAAGRycy9kb3ducmV2LnhtbESPzQrCMBCE74LvEFbwZlN7EK1GEX/Ak2AVz0uztsVm&#10;U5qo9e2NIHgcZuYbZrHqTC2e1LrKsoJxFIMgzq2uuFBwOe9HUxDOI2usLZOCNzlYLfu9BabavvhE&#10;z8wXIkDYpaig9L5JpXR5SQZdZBvi4N1sa9AH2RZSt/gKcFPLJI4n0mDFYaHEhjYl5ffsYRSYnePt&#10;elZlyZFuMz4drrQvjFLDQbeeg/DU+X/41z5oBckYvl/CD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OU+u+AAAA2wAAAA8AAAAAAAAAAAAAAAAAmAIAAGRycy9kb3ducmV2&#10;LnhtbFBLBQYAAAAABAAEAPUAAACDAwAAAAA=&#10;">
                    <v:path/>
                    <v:fill focussize="0,0"/>
                    <v:stroke on="f" weight="1pt" joinstyle="miter"/>
                    <v:imagedata o:title=""/>
                    <o:lock v:ext="edit"/>
                    <v:textbox>
                      <w:txbxContent>
                        <w:p>
                          <w:pPr>
                            <w:rPr>
                              <w:b/>
                            </w:rPr>
                          </w:pPr>
                          <w:r>
                            <w:rPr>
                              <w:rFonts w:hint="eastAsia"/>
                              <w:b/>
                            </w:rPr>
                            <w:t>情</w:t>
                          </w:r>
                        </w:p>
                      </w:txbxContent>
                    </v:textbox>
                  </v:shape>
                </v:group>
              </w:pict>
            </w:r>
          </w:p>
        </w:tc>
        <w:tc>
          <w:tcPr>
            <w:tcW w:w="1134" w:type="dxa"/>
            <w:vAlign w:val="center"/>
          </w:tcPr>
          <w:p>
            <w:pPr>
              <w:jc w:val="center"/>
              <w:rPr>
                <w:b/>
                <w:bCs/>
                <w:szCs w:val="21"/>
              </w:rPr>
            </w:pPr>
            <w:r>
              <w:rPr>
                <w:rFonts w:hint="eastAsia"/>
                <w:b/>
                <w:bCs/>
                <w:szCs w:val="21"/>
              </w:rPr>
              <w:t>不稳定</w:t>
            </w:r>
          </w:p>
        </w:tc>
        <w:tc>
          <w:tcPr>
            <w:tcW w:w="1689" w:type="dxa"/>
            <w:vAlign w:val="center"/>
          </w:tcPr>
          <w:p>
            <w:pPr>
              <w:jc w:val="center"/>
              <w:rPr>
                <w:b/>
                <w:bCs/>
                <w:szCs w:val="21"/>
              </w:rPr>
            </w:pPr>
            <w:r>
              <w:rPr>
                <w:rFonts w:hint="eastAsia"/>
                <w:b/>
                <w:bCs/>
                <w:szCs w:val="21"/>
              </w:rPr>
              <w:t>欠稳定</w:t>
            </w:r>
          </w:p>
        </w:tc>
        <w:tc>
          <w:tcPr>
            <w:tcW w:w="1912" w:type="dxa"/>
            <w:vAlign w:val="center"/>
          </w:tcPr>
          <w:p>
            <w:pPr>
              <w:jc w:val="center"/>
              <w:rPr>
                <w:b/>
                <w:bCs/>
                <w:szCs w:val="21"/>
              </w:rPr>
            </w:pPr>
            <w:r>
              <w:rPr>
                <w:rFonts w:hint="eastAsia"/>
                <w:b/>
                <w:bCs/>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3793" w:type="dxa"/>
            <w:vAlign w:val="center"/>
          </w:tcPr>
          <w:p>
            <w:pPr>
              <w:jc w:val="center"/>
              <w:rPr>
                <w:b/>
                <w:szCs w:val="21"/>
              </w:rPr>
            </w:pPr>
            <w:r>
              <w:rPr>
                <w:rFonts w:hint="eastAsia"/>
                <w:b/>
                <w:szCs w:val="21"/>
              </w:rPr>
              <w:t>特大型</w:t>
            </w:r>
          </w:p>
        </w:tc>
        <w:tc>
          <w:tcPr>
            <w:tcW w:w="1134" w:type="dxa"/>
            <w:vAlign w:val="center"/>
          </w:tcPr>
          <w:p>
            <w:pPr>
              <w:jc w:val="center"/>
              <w:rPr>
                <w:szCs w:val="21"/>
              </w:rPr>
            </w:pPr>
            <w:r>
              <w:rPr>
                <w:rFonts w:hint="eastAsia"/>
                <w:szCs w:val="21"/>
              </w:rPr>
              <w:t>一级</w:t>
            </w:r>
          </w:p>
        </w:tc>
        <w:tc>
          <w:tcPr>
            <w:tcW w:w="1689" w:type="dxa"/>
            <w:vAlign w:val="center"/>
          </w:tcPr>
          <w:p>
            <w:pPr>
              <w:jc w:val="center"/>
              <w:rPr>
                <w:szCs w:val="21"/>
              </w:rPr>
            </w:pPr>
            <w:r>
              <w:rPr>
                <w:rFonts w:hint="eastAsia"/>
                <w:szCs w:val="21"/>
              </w:rPr>
              <w:t>一级</w:t>
            </w:r>
          </w:p>
        </w:tc>
        <w:tc>
          <w:tcPr>
            <w:tcW w:w="1912" w:type="dxa"/>
            <w:vAlign w:val="center"/>
          </w:tcPr>
          <w:p>
            <w:pPr>
              <w:jc w:val="center"/>
              <w:rPr>
                <w:szCs w:val="21"/>
              </w:rPr>
            </w:pPr>
            <w:r>
              <w:rPr>
                <w:rFonts w:hint="eastAsia"/>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3793" w:type="dxa"/>
            <w:vAlign w:val="center"/>
          </w:tcPr>
          <w:p>
            <w:pPr>
              <w:jc w:val="center"/>
              <w:rPr>
                <w:b/>
                <w:szCs w:val="21"/>
              </w:rPr>
            </w:pPr>
            <w:r>
              <w:rPr>
                <w:rFonts w:hint="eastAsia"/>
                <w:b/>
                <w:szCs w:val="21"/>
              </w:rPr>
              <w:t>大型</w:t>
            </w:r>
          </w:p>
        </w:tc>
        <w:tc>
          <w:tcPr>
            <w:tcW w:w="1134" w:type="dxa"/>
            <w:vAlign w:val="center"/>
          </w:tcPr>
          <w:p>
            <w:pPr>
              <w:jc w:val="center"/>
              <w:rPr>
                <w:szCs w:val="21"/>
              </w:rPr>
            </w:pPr>
            <w:r>
              <w:rPr>
                <w:rFonts w:hint="eastAsia"/>
                <w:szCs w:val="21"/>
              </w:rPr>
              <w:t>一级</w:t>
            </w:r>
          </w:p>
        </w:tc>
        <w:tc>
          <w:tcPr>
            <w:tcW w:w="1689" w:type="dxa"/>
            <w:vAlign w:val="center"/>
          </w:tcPr>
          <w:p>
            <w:pPr>
              <w:jc w:val="center"/>
              <w:rPr>
                <w:szCs w:val="21"/>
              </w:rPr>
            </w:pPr>
            <w:r>
              <w:rPr>
                <w:rFonts w:hint="eastAsia"/>
                <w:szCs w:val="21"/>
              </w:rPr>
              <w:t>一级</w:t>
            </w:r>
          </w:p>
        </w:tc>
        <w:tc>
          <w:tcPr>
            <w:tcW w:w="1912" w:type="dxa"/>
            <w:vAlign w:val="center"/>
          </w:tcPr>
          <w:p>
            <w:pPr>
              <w:jc w:val="center"/>
              <w:rPr>
                <w:szCs w:val="21"/>
              </w:rPr>
            </w:pPr>
            <w:r>
              <w:rPr>
                <w:rFonts w:hint="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3793" w:type="dxa"/>
            <w:vAlign w:val="center"/>
          </w:tcPr>
          <w:p>
            <w:pPr>
              <w:jc w:val="center"/>
              <w:rPr>
                <w:b/>
                <w:szCs w:val="21"/>
              </w:rPr>
            </w:pPr>
            <w:r>
              <w:rPr>
                <w:rFonts w:hint="eastAsia"/>
                <w:b/>
                <w:szCs w:val="21"/>
              </w:rPr>
              <w:t>中、小型</w:t>
            </w:r>
          </w:p>
        </w:tc>
        <w:tc>
          <w:tcPr>
            <w:tcW w:w="1134" w:type="dxa"/>
            <w:vAlign w:val="center"/>
          </w:tcPr>
          <w:p>
            <w:pPr>
              <w:jc w:val="center"/>
              <w:rPr>
                <w:szCs w:val="21"/>
              </w:rPr>
            </w:pPr>
            <w:r>
              <w:rPr>
                <w:rFonts w:hint="eastAsia"/>
                <w:szCs w:val="21"/>
              </w:rPr>
              <w:t>一级</w:t>
            </w:r>
          </w:p>
        </w:tc>
        <w:tc>
          <w:tcPr>
            <w:tcW w:w="1689" w:type="dxa"/>
            <w:vAlign w:val="center"/>
          </w:tcPr>
          <w:p>
            <w:pPr>
              <w:jc w:val="center"/>
              <w:rPr>
                <w:szCs w:val="21"/>
              </w:rPr>
            </w:pPr>
            <w:r>
              <w:rPr>
                <w:rFonts w:hint="eastAsia"/>
                <w:szCs w:val="21"/>
              </w:rPr>
              <w:t>二级</w:t>
            </w:r>
          </w:p>
        </w:tc>
        <w:tc>
          <w:tcPr>
            <w:tcW w:w="1912" w:type="dxa"/>
            <w:vAlign w:val="center"/>
          </w:tcPr>
          <w:p>
            <w:pPr>
              <w:jc w:val="center"/>
              <w:rPr>
                <w:szCs w:val="21"/>
              </w:rPr>
            </w:pPr>
            <w:r>
              <w:rPr>
                <w:rFonts w:hint="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8528" w:type="dxa"/>
            <w:gridSpan w:val="4"/>
            <w:vAlign w:val="center"/>
          </w:tcPr>
          <w:p>
            <w:pPr>
              <w:jc w:val="left"/>
              <w:rPr>
                <w:sz w:val="24"/>
              </w:rPr>
            </w:pPr>
            <w:r>
              <w:rPr>
                <w:rFonts w:hint="eastAsia"/>
              </w:rPr>
              <w:t>本表对地质灾害监测等级的划分不包括地面塌陷及地裂缝灾害监测等级。</w:t>
            </w:r>
          </w:p>
        </w:tc>
      </w:tr>
    </w:tbl>
    <w:p>
      <w:pPr>
        <w:widowControl/>
        <w:spacing w:line="360" w:lineRule="auto"/>
        <w:jc w:val="center"/>
        <w:rPr>
          <w:b/>
          <w:kern w:val="0"/>
          <w:szCs w:val="21"/>
        </w:rPr>
      </w:pPr>
    </w:p>
    <w:p>
      <w:pPr>
        <w:pStyle w:val="40"/>
        <w:numPr>
          <w:ilvl w:val="1"/>
          <w:numId w:val="3"/>
        </w:numPr>
        <w:spacing w:line="360" w:lineRule="auto"/>
        <w:ind w:left="0" w:firstLine="560" w:firstLineChars="200"/>
        <w:rPr>
          <w:bCs/>
          <w:sz w:val="28"/>
          <w:szCs w:val="28"/>
        </w:rPr>
      </w:pPr>
      <w:r>
        <w:rPr>
          <w:rFonts w:hint="eastAsia"/>
          <w:bCs/>
          <w:sz w:val="28"/>
          <w:szCs w:val="28"/>
        </w:rPr>
        <w:t>地质灾害险情按照威胁程度分为四个等级：</w:t>
      </w:r>
    </w:p>
    <w:p>
      <w:pPr>
        <w:spacing w:line="360" w:lineRule="auto"/>
        <w:ind w:firstLine="560" w:firstLineChars="200"/>
        <w:rPr>
          <w:sz w:val="28"/>
          <w:szCs w:val="28"/>
        </w:rPr>
      </w:pPr>
      <w:r>
        <w:rPr>
          <w:rFonts w:hint="eastAsia"/>
          <w:sz w:val="28"/>
          <w:szCs w:val="28"/>
        </w:rPr>
        <w:t>特大型：受灾害威胁，需搬迁转移人员在一千人（含）以上或者可能造成经济损失一亿元（含）以上的；</w:t>
      </w:r>
    </w:p>
    <w:p>
      <w:pPr>
        <w:spacing w:line="360" w:lineRule="auto"/>
        <w:ind w:firstLine="560" w:firstLineChars="200"/>
        <w:rPr>
          <w:sz w:val="28"/>
          <w:szCs w:val="28"/>
        </w:rPr>
      </w:pPr>
      <w:r>
        <w:rPr>
          <w:rFonts w:hint="eastAsia"/>
          <w:sz w:val="28"/>
          <w:szCs w:val="28"/>
        </w:rPr>
        <w:t>大型：受灾害威胁，需搬迁转移人员在五百人（含）以上一千人以下或者可能造成经济损失五千万元（含）以上一亿元以下的；</w:t>
      </w:r>
    </w:p>
    <w:p>
      <w:pPr>
        <w:spacing w:line="360" w:lineRule="auto"/>
        <w:ind w:firstLine="560" w:firstLineChars="200"/>
        <w:rPr>
          <w:sz w:val="28"/>
          <w:szCs w:val="28"/>
        </w:rPr>
      </w:pPr>
      <w:r>
        <w:rPr>
          <w:rFonts w:hint="eastAsia" w:cs="宋体"/>
          <w:sz w:val="28"/>
          <w:szCs w:val="28"/>
        </w:rPr>
        <w:t>中型：受灾害威胁，需搬迁转移人员在一百人（含）以上五百人以下或者可能造成经济损失五百万元（含）以上五千万元以下的；</w:t>
      </w:r>
    </w:p>
    <w:p>
      <w:pPr>
        <w:widowControl/>
        <w:spacing w:line="360" w:lineRule="auto"/>
        <w:ind w:firstLine="560" w:firstLineChars="200"/>
        <w:jc w:val="left"/>
        <w:rPr>
          <w:sz w:val="28"/>
          <w:szCs w:val="28"/>
        </w:rPr>
      </w:pPr>
      <w:r>
        <w:rPr>
          <w:rFonts w:hint="eastAsia"/>
          <w:sz w:val="28"/>
          <w:szCs w:val="28"/>
        </w:rPr>
        <w:t>小型：受灾害威胁，需搬迁转移人员在一百人以下或者可能造成经济损失五百万元以下的。</w:t>
      </w:r>
    </w:p>
    <w:p>
      <w:pPr>
        <w:pStyle w:val="40"/>
        <w:numPr>
          <w:ilvl w:val="1"/>
          <w:numId w:val="3"/>
        </w:numPr>
        <w:spacing w:line="360" w:lineRule="auto"/>
        <w:ind w:left="0" w:firstLine="560" w:firstLineChars="200"/>
        <w:rPr>
          <w:bCs/>
          <w:sz w:val="28"/>
          <w:szCs w:val="28"/>
        </w:rPr>
      </w:pPr>
      <w:r>
        <w:rPr>
          <w:rFonts w:hint="eastAsia"/>
          <w:bCs/>
          <w:sz w:val="28"/>
          <w:szCs w:val="28"/>
        </w:rPr>
        <w:t>地质灾害稳定性应根据地貌特征、地质环境条件、水文地质条件、变形迹象以及诱发因素等综合确定（参照附录A）。已开展勘查工作的地质灾害点的稳定性，参照通过相关主管部门组织审查的勘查结论。</w:t>
      </w:r>
    </w:p>
    <w:p>
      <w:pPr>
        <w:pStyle w:val="40"/>
        <w:numPr>
          <w:ilvl w:val="1"/>
          <w:numId w:val="3"/>
        </w:numPr>
        <w:spacing w:line="360" w:lineRule="auto"/>
        <w:ind w:left="0" w:firstLine="560" w:firstLineChars="200"/>
        <w:rPr>
          <w:bCs/>
          <w:sz w:val="28"/>
          <w:szCs w:val="28"/>
        </w:rPr>
      </w:pPr>
      <w:r>
        <w:rPr>
          <w:rFonts w:hint="eastAsia"/>
          <w:bCs/>
          <w:sz w:val="28"/>
          <w:szCs w:val="28"/>
        </w:rPr>
        <w:t>监测等级为一级时监测内容应对地质灾害体采用综合立体的监测预警手段，并建立相对应的监测预警分析模型开展预警预报分析；监测等级为二级时监测内容以地表变形监测预警为主。</w:t>
      </w: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pStyle w:val="40"/>
        <w:ind w:firstLine="560" w:firstLineChars="200"/>
        <w:rPr>
          <w:bCs/>
          <w:sz w:val="28"/>
          <w:szCs w:val="28"/>
        </w:rPr>
      </w:pPr>
    </w:p>
    <w:p>
      <w:pPr>
        <w:numPr>
          <w:ilvl w:val="0"/>
          <w:numId w:val="3"/>
        </w:numPr>
      </w:pPr>
      <w:bookmarkStart w:id="16" w:name="_Toc392240434"/>
      <w:bookmarkStart w:id="17" w:name="_Toc392236384"/>
      <w:bookmarkStart w:id="18" w:name="_Toc392236549"/>
      <w:r>
        <w:rPr>
          <w:rFonts w:hint="eastAsia"/>
        </w:rPr>
        <w:br w:type="page"/>
      </w:r>
    </w:p>
    <w:p>
      <w:pPr>
        <w:pStyle w:val="2"/>
        <w:spacing w:before="100" w:after="100"/>
        <w:jc w:val="center"/>
        <w:rPr>
          <w:bCs w:val="0"/>
          <w:sz w:val="44"/>
          <w:szCs w:val="44"/>
        </w:rPr>
      </w:pPr>
      <w:bookmarkStart w:id="19" w:name="_Toc531955315"/>
      <w:bookmarkStart w:id="20" w:name="_Toc12081"/>
      <w:bookmarkStart w:id="21" w:name="_Toc19118"/>
      <w:bookmarkStart w:id="22" w:name="_Toc11152"/>
      <w:bookmarkStart w:id="23" w:name="_Toc5164"/>
      <w:r>
        <w:rPr>
          <w:rFonts w:hint="eastAsia"/>
          <w:bCs w:val="0"/>
          <w:sz w:val="44"/>
          <w:szCs w:val="44"/>
        </w:rPr>
        <w:t>2术语</w:t>
      </w:r>
      <w:bookmarkEnd w:id="16"/>
      <w:bookmarkEnd w:id="17"/>
      <w:bookmarkEnd w:id="18"/>
      <w:bookmarkEnd w:id="19"/>
      <w:bookmarkEnd w:id="20"/>
      <w:bookmarkEnd w:id="21"/>
      <w:bookmarkEnd w:id="22"/>
      <w:bookmarkEnd w:id="23"/>
    </w:p>
    <w:p>
      <w:pPr>
        <w:pStyle w:val="40"/>
        <w:spacing w:line="360" w:lineRule="auto"/>
        <w:ind w:left="567"/>
        <w:rPr>
          <w:bCs/>
          <w:sz w:val="28"/>
          <w:szCs w:val="28"/>
        </w:rPr>
      </w:pPr>
      <w:r>
        <w:rPr>
          <w:rFonts w:hint="eastAsia"/>
          <w:b/>
          <w:bCs/>
          <w:sz w:val="28"/>
          <w:szCs w:val="28"/>
        </w:rPr>
        <w:t>2.1</w:t>
      </w:r>
      <w:r>
        <w:rPr>
          <w:rFonts w:hint="eastAsia"/>
          <w:bCs/>
          <w:sz w:val="28"/>
          <w:szCs w:val="28"/>
        </w:rPr>
        <w:t>地质灾害专业监测预警</w:t>
      </w:r>
    </w:p>
    <w:p>
      <w:pPr>
        <w:pStyle w:val="40"/>
        <w:spacing w:line="360" w:lineRule="auto"/>
        <w:ind w:firstLine="560" w:firstLineChars="200"/>
        <w:rPr>
          <w:bCs/>
          <w:sz w:val="28"/>
          <w:szCs w:val="28"/>
        </w:rPr>
      </w:pPr>
      <w:r>
        <w:rPr>
          <w:rFonts w:hint="eastAsia"/>
          <w:bCs/>
          <w:sz w:val="28"/>
          <w:szCs w:val="28"/>
        </w:rPr>
        <w:t>使用专业仪器或设备，获取地质灾害体变形、应力应变及孕灾环境等信息(数据)，分析判别其危害范围、发生机理、发展演化过程及发展趋势，并提出预警级别和处置建议的技术工作。</w:t>
      </w:r>
    </w:p>
    <w:p>
      <w:pPr>
        <w:pStyle w:val="40"/>
        <w:spacing w:line="360" w:lineRule="auto"/>
        <w:ind w:firstLine="562" w:firstLineChars="200"/>
        <w:rPr>
          <w:bCs/>
          <w:sz w:val="28"/>
          <w:szCs w:val="28"/>
        </w:rPr>
      </w:pPr>
      <w:r>
        <w:rPr>
          <w:rFonts w:hint="eastAsia"/>
          <w:b/>
          <w:bCs/>
          <w:sz w:val="28"/>
          <w:szCs w:val="28"/>
        </w:rPr>
        <w:t>2.2</w:t>
      </w:r>
      <w:r>
        <w:rPr>
          <w:rFonts w:hint="eastAsia"/>
          <w:bCs/>
          <w:sz w:val="28"/>
          <w:szCs w:val="28"/>
        </w:rPr>
        <w:t>地质灾害应急专业监测预警</w:t>
      </w:r>
    </w:p>
    <w:p>
      <w:pPr>
        <w:pStyle w:val="40"/>
        <w:spacing w:line="360" w:lineRule="auto"/>
        <w:ind w:firstLine="560" w:firstLineChars="200"/>
        <w:rPr>
          <w:bCs/>
          <w:sz w:val="28"/>
          <w:szCs w:val="28"/>
        </w:rPr>
      </w:pPr>
      <w:r>
        <w:rPr>
          <w:rFonts w:hint="eastAsia"/>
          <w:bCs/>
          <w:sz w:val="28"/>
          <w:szCs w:val="28"/>
        </w:rPr>
        <w:t>对于已发生险情或灾情的地质灾害体，紧急部署监测设备而开展的监测预警工作。</w:t>
      </w:r>
    </w:p>
    <w:p>
      <w:pPr>
        <w:pStyle w:val="40"/>
        <w:spacing w:line="360" w:lineRule="auto"/>
        <w:ind w:firstLine="562" w:firstLineChars="200"/>
        <w:rPr>
          <w:bCs/>
          <w:sz w:val="28"/>
          <w:szCs w:val="28"/>
        </w:rPr>
      </w:pPr>
      <w:r>
        <w:rPr>
          <w:rFonts w:hint="eastAsia"/>
          <w:b/>
          <w:sz w:val="28"/>
          <w:szCs w:val="28"/>
        </w:rPr>
        <w:t>2.3</w:t>
      </w:r>
      <w:r>
        <w:rPr>
          <w:rFonts w:hint="eastAsia"/>
          <w:bCs/>
          <w:sz w:val="28"/>
          <w:szCs w:val="28"/>
        </w:rPr>
        <w:t>滑坡</w:t>
      </w:r>
    </w:p>
    <w:p>
      <w:pPr>
        <w:pStyle w:val="40"/>
        <w:spacing w:line="360" w:lineRule="auto"/>
        <w:ind w:firstLine="560" w:firstLineChars="200"/>
        <w:rPr>
          <w:bCs/>
          <w:sz w:val="28"/>
          <w:szCs w:val="28"/>
        </w:rPr>
      </w:pPr>
      <w:r>
        <w:rPr>
          <w:rFonts w:hint="eastAsia"/>
          <w:bCs/>
          <w:sz w:val="28"/>
          <w:szCs w:val="28"/>
        </w:rPr>
        <w:t>斜坡上的土体和岩体沿着某个面整体地或分散地向下向外滑动的现象及所形成的地质体。</w:t>
      </w:r>
    </w:p>
    <w:p>
      <w:pPr>
        <w:pStyle w:val="40"/>
        <w:spacing w:line="360" w:lineRule="auto"/>
        <w:ind w:firstLine="562" w:firstLineChars="200"/>
        <w:rPr>
          <w:bCs/>
          <w:sz w:val="28"/>
          <w:szCs w:val="28"/>
        </w:rPr>
      </w:pPr>
      <w:r>
        <w:rPr>
          <w:rFonts w:hint="eastAsia"/>
          <w:b/>
          <w:sz w:val="28"/>
          <w:szCs w:val="28"/>
        </w:rPr>
        <w:t>2.4</w:t>
      </w:r>
      <w:r>
        <w:rPr>
          <w:rFonts w:hint="eastAsia"/>
          <w:bCs/>
          <w:sz w:val="28"/>
          <w:szCs w:val="28"/>
        </w:rPr>
        <w:t>危岩</w:t>
      </w:r>
    </w:p>
    <w:p>
      <w:pPr>
        <w:pStyle w:val="40"/>
        <w:spacing w:line="360" w:lineRule="auto"/>
        <w:ind w:firstLine="560" w:firstLineChars="200"/>
        <w:rPr>
          <w:bCs/>
          <w:sz w:val="28"/>
          <w:szCs w:val="28"/>
        </w:rPr>
      </w:pPr>
      <w:r>
        <w:rPr>
          <w:rFonts w:hint="eastAsia"/>
          <w:bCs/>
          <w:sz w:val="28"/>
          <w:szCs w:val="28"/>
        </w:rPr>
        <w:t>陡坡或陡崖上存在开裂变形可能向下崩落的地质体。</w:t>
      </w:r>
    </w:p>
    <w:p>
      <w:pPr>
        <w:pStyle w:val="40"/>
        <w:spacing w:line="360" w:lineRule="auto"/>
        <w:ind w:firstLine="562" w:firstLineChars="200"/>
        <w:rPr>
          <w:bCs/>
          <w:sz w:val="28"/>
          <w:szCs w:val="28"/>
        </w:rPr>
      </w:pPr>
      <w:r>
        <w:rPr>
          <w:rFonts w:hint="eastAsia"/>
          <w:b/>
          <w:sz w:val="28"/>
          <w:szCs w:val="28"/>
        </w:rPr>
        <w:t>2.5</w:t>
      </w:r>
      <w:r>
        <w:rPr>
          <w:rFonts w:hint="eastAsia"/>
          <w:bCs/>
          <w:sz w:val="28"/>
          <w:szCs w:val="28"/>
        </w:rPr>
        <w:t>泥石流</w:t>
      </w:r>
    </w:p>
    <w:p>
      <w:pPr>
        <w:pStyle w:val="40"/>
        <w:spacing w:line="360" w:lineRule="auto"/>
        <w:ind w:firstLine="560" w:firstLineChars="200"/>
        <w:rPr>
          <w:bCs/>
          <w:sz w:val="28"/>
          <w:szCs w:val="28"/>
        </w:rPr>
      </w:pPr>
      <w:r>
        <w:rPr>
          <w:rFonts w:hint="eastAsia"/>
          <w:bCs/>
          <w:sz w:val="28"/>
          <w:szCs w:val="28"/>
        </w:rPr>
        <w:t>在沟谷或山坡上产生的夹带大量泥砂、石块等固体物质的特殊洪流。</w:t>
      </w:r>
    </w:p>
    <w:p>
      <w:pPr>
        <w:pStyle w:val="40"/>
        <w:spacing w:line="360" w:lineRule="auto"/>
        <w:ind w:firstLine="562" w:firstLineChars="200"/>
        <w:rPr>
          <w:bCs/>
          <w:sz w:val="28"/>
          <w:szCs w:val="28"/>
        </w:rPr>
      </w:pPr>
      <w:r>
        <w:rPr>
          <w:rFonts w:hint="eastAsia"/>
          <w:b/>
          <w:sz w:val="28"/>
          <w:szCs w:val="28"/>
        </w:rPr>
        <w:t>2.6</w:t>
      </w:r>
      <w:r>
        <w:rPr>
          <w:rFonts w:hint="eastAsia"/>
          <w:bCs/>
          <w:sz w:val="28"/>
          <w:szCs w:val="28"/>
        </w:rPr>
        <w:t>塌岸</w:t>
      </w:r>
    </w:p>
    <w:p>
      <w:pPr>
        <w:pStyle w:val="40"/>
        <w:spacing w:line="360" w:lineRule="auto"/>
        <w:ind w:firstLine="560" w:firstLineChars="200"/>
        <w:rPr>
          <w:bCs/>
          <w:sz w:val="28"/>
          <w:szCs w:val="28"/>
        </w:rPr>
      </w:pPr>
      <w:r>
        <w:rPr>
          <w:rFonts w:hint="eastAsia"/>
          <w:bCs/>
          <w:sz w:val="28"/>
          <w:szCs w:val="28"/>
        </w:rPr>
        <w:t>河湖岸坡在地表水流冲蚀和地下水潜蚀作用下所造成的岸坡变形和破坏。</w:t>
      </w:r>
    </w:p>
    <w:p>
      <w:pPr>
        <w:pStyle w:val="40"/>
        <w:spacing w:line="360" w:lineRule="auto"/>
        <w:ind w:firstLine="562" w:firstLineChars="200"/>
        <w:rPr>
          <w:bCs/>
          <w:sz w:val="28"/>
          <w:szCs w:val="28"/>
        </w:rPr>
      </w:pPr>
      <w:r>
        <w:rPr>
          <w:rFonts w:hint="eastAsia"/>
          <w:b/>
          <w:sz w:val="28"/>
          <w:szCs w:val="28"/>
        </w:rPr>
        <w:t>2.7</w:t>
      </w:r>
      <w:r>
        <w:rPr>
          <w:rFonts w:hint="eastAsia"/>
          <w:bCs/>
          <w:sz w:val="28"/>
          <w:szCs w:val="28"/>
        </w:rPr>
        <w:t>地面塌陷</w:t>
      </w:r>
    </w:p>
    <w:p>
      <w:pPr>
        <w:pStyle w:val="40"/>
        <w:spacing w:line="360" w:lineRule="auto"/>
        <w:ind w:firstLine="560" w:firstLineChars="200"/>
        <w:rPr>
          <w:bCs/>
          <w:sz w:val="28"/>
          <w:szCs w:val="28"/>
        </w:rPr>
      </w:pPr>
      <w:r>
        <w:rPr>
          <w:rFonts w:hint="eastAsia"/>
          <w:bCs/>
          <w:sz w:val="28"/>
          <w:szCs w:val="28"/>
        </w:rPr>
        <w:t>地表岩、土体在自然或人为因素作用下，向下陷落，并在地面形成塌陷坑（洞）。</w:t>
      </w:r>
    </w:p>
    <w:p>
      <w:pPr>
        <w:pStyle w:val="40"/>
        <w:spacing w:line="360" w:lineRule="auto"/>
        <w:ind w:firstLine="562" w:firstLineChars="200"/>
        <w:rPr>
          <w:bCs/>
          <w:sz w:val="28"/>
          <w:szCs w:val="28"/>
        </w:rPr>
      </w:pPr>
      <w:r>
        <w:rPr>
          <w:rFonts w:hint="eastAsia"/>
          <w:b/>
          <w:sz w:val="28"/>
          <w:szCs w:val="28"/>
        </w:rPr>
        <w:t>2.8</w:t>
      </w:r>
      <w:r>
        <w:rPr>
          <w:rFonts w:hint="eastAsia"/>
          <w:bCs/>
          <w:sz w:val="28"/>
          <w:szCs w:val="28"/>
        </w:rPr>
        <w:t>地裂缝</w:t>
      </w:r>
    </w:p>
    <w:p>
      <w:pPr>
        <w:pStyle w:val="40"/>
        <w:spacing w:line="360" w:lineRule="auto"/>
        <w:ind w:firstLine="560" w:firstLineChars="200"/>
        <w:rPr>
          <w:bCs/>
          <w:sz w:val="28"/>
          <w:szCs w:val="28"/>
        </w:rPr>
      </w:pPr>
      <w:r>
        <w:rPr>
          <w:rFonts w:hint="eastAsia"/>
          <w:bCs/>
          <w:sz w:val="28"/>
          <w:szCs w:val="28"/>
        </w:rPr>
        <w:t>地表岩、土体在自然或人为因素作用下，产生开裂，并在地面形成一定长度和宽度的裂缝。</w:t>
      </w:r>
    </w:p>
    <w:p>
      <w:pPr>
        <w:pStyle w:val="40"/>
        <w:spacing w:line="360" w:lineRule="auto"/>
        <w:ind w:firstLine="562" w:firstLineChars="200"/>
        <w:rPr>
          <w:bCs/>
          <w:sz w:val="28"/>
          <w:szCs w:val="28"/>
        </w:rPr>
      </w:pPr>
      <w:r>
        <w:rPr>
          <w:rFonts w:hint="eastAsia"/>
          <w:b/>
          <w:sz w:val="28"/>
          <w:szCs w:val="28"/>
        </w:rPr>
        <w:t>2.9</w:t>
      </w:r>
      <w:r>
        <w:rPr>
          <w:rFonts w:hint="eastAsia"/>
          <w:bCs/>
          <w:sz w:val="28"/>
          <w:szCs w:val="28"/>
        </w:rPr>
        <w:t>不稳定斜坡</w:t>
      </w:r>
    </w:p>
    <w:p>
      <w:pPr>
        <w:pStyle w:val="40"/>
        <w:spacing w:line="360" w:lineRule="auto"/>
        <w:ind w:firstLine="560" w:firstLineChars="200"/>
        <w:rPr>
          <w:bCs/>
          <w:sz w:val="28"/>
          <w:szCs w:val="28"/>
        </w:rPr>
      </w:pPr>
      <w:r>
        <w:rPr>
          <w:rFonts w:hint="eastAsia"/>
          <w:bCs/>
          <w:sz w:val="28"/>
          <w:szCs w:val="28"/>
        </w:rPr>
        <w:t>具有蠕变、鼓胀或拉裂等变形特征且变形边界不明显的斜坡。</w:t>
      </w:r>
    </w:p>
    <w:p>
      <w:pPr>
        <w:pStyle w:val="40"/>
        <w:spacing w:line="360" w:lineRule="auto"/>
        <w:ind w:firstLine="562" w:firstLineChars="200"/>
        <w:rPr>
          <w:bCs/>
          <w:sz w:val="28"/>
          <w:szCs w:val="28"/>
        </w:rPr>
      </w:pPr>
      <w:r>
        <w:rPr>
          <w:rFonts w:hint="eastAsia"/>
          <w:b/>
          <w:bCs/>
          <w:sz w:val="28"/>
          <w:szCs w:val="28"/>
        </w:rPr>
        <w:t>2.10</w:t>
      </w:r>
      <w:r>
        <w:rPr>
          <w:rFonts w:hint="eastAsia"/>
          <w:bCs/>
          <w:sz w:val="28"/>
          <w:szCs w:val="28"/>
        </w:rPr>
        <w:t>综合立体监测</w:t>
      </w:r>
    </w:p>
    <w:p>
      <w:pPr>
        <w:pStyle w:val="40"/>
        <w:spacing w:line="360" w:lineRule="auto"/>
        <w:ind w:firstLine="560" w:firstLineChars="200"/>
        <w:rPr>
          <w:bCs/>
          <w:sz w:val="28"/>
          <w:szCs w:val="28"/>
        </w:rPr>
      </w:pPr>
      <w:r>
        <w:rPr>
          <w:rFonts w:hint="eastAsia"/>
          <w:bCs/>
          <w:sz w:val="28"/>
          <w:szCs w:val="28"/>
        </w:rPr>
        <w:t>是指充分利用当前先进测控、遥感、通信等技术手段对地质灾害体进行多维度、全方位一体化监测。</w:t>
      </w:r>
    </w:p>
    <w:p>
      <w:pPr>
        <w:pStyle w:val="40"/>
        <w:spacing w:line="360" w:lineRule="auto"/>
        <w:ind w:firstLine="562" w:firstLineChars="200"/>
        <w:rPr>
          <w:bCs/>
          <w:sz w:val="28"/>
          <w:szCs w:val="28"/>
        </w:rPr>
      </w:pPr>
      <w:r>
        <w:rPr>
          <w:rFonts w:hint="eastAsia"/>
          <w:b/>
          <w:bCs/>
          <w:sz w:val="28"/>
          <w:szCs w:val="28"/>
        </w:rPr>
        <w:t xml:space="preserve">2.11 </w:t>
      </w:r>
      <w:r>
        <w:rPr>
          <w:rFonts w:hint="eastAsia"/>
          <w:bCs/>
          <w:sz w:val="28"/>
          <w:szCs w:val="28"/>
        </w:rPr>
        <w:t>GNSS是Global Navigation Satellite System的缩写。中文译名应为全球导航卫星系统。目前，GNSS包含了美国的GPS、俄罗斯的GLONASS、中国的Compass(北斗)、欧盟的 Galileo系统，可用的卫星数目达到100颗以上</w:t>
      </w:r>
    </w:p>
    <w:p>
      <w:pPr>
        <w:pStyle w:val="40"/>
        <w:spacing w:line="360" w:lineRule="auto"/>
        <w:ind w:firstLine="562" w:firstLineChars="200"/>
        <w:rPr>
          <w:bCs/>
          <w:sz w:val="28"/>
          <w:szCs w:val="28"/>
        </w:rPr>
      </w:pPr>
      <w:r>
        <w:rPr>
          <w:rFonts w:hint="eastAsia"/>
          <w:b/>
          <w:sz w:val="28"/>
          <w:szCs w:val="28"/>
        </w:rPr>
        <w:t>2.12</w:t>
      </w:r>
      <w:r>
        <w:rPr>
          <w:rFonts w:hint="eastAsia"/>
          <w:bCs/>
          <w:sz w:val="28"/>
          <w:szCs w:val="28"/>
        </w:rPr>
        <w:t>卫星定位系统(GNSS)监测</w:t>
      </w:r>
    </w:p>
    <w:p>
      <w:pPr>
        <w:pStyle w:val="40"/>
        <w:spacing w:line="360" w:lineRule="auto"/>
        <w:ind w:firstLine="560" w:firstLineChars="200"/>
        <w:rPr>
          <w:bCs/>
          <w:sz w:val="28"/>
          <w:szCs w:val="28"/>
        </w:rPr>
      </w:pPr>
      <w:r>
        <w:rPr>
          <w:rFonts w:hint="eastAsia"/>
          <w:bCs/>
          <w:sz w:val="28"/>
          <w:szCs w:val="28"/>
        </w:rPr>
        <w:t>在地质灾害体上布设卫星定位系统(GNSS)监测网，应用卫星定位系统(GNSS)测量技术获取地表GNSS监测点周期性或实时三维坐标数据，并对数据进行处理分析预报的过程。</w:t>
      </w:r>
    </w:p>
    <w:p>
      <w:pPr>
        <w:pStyle w:val="40"/>
        <w:spacing w:line="360" w:lineRule="auto"/>
        <w:ind w:firstLine="562" w:firstLineChars="200"/>
        <w:rPr>
          <w:bCs/>
          <w:sz w:val="28"/>
          <w:szCs w:val="28"/>
        </w:rPr>
      </w:pPr>
      <w:r>
        <w:rPr>
          <w:rFonts w:hint="eastAsia"/>
          <w:b/>
          <w:sz w:val="28"/>
          <w:szCs w:val="28"/>
        </w:rPr>
        <w:t>2.13</w:t>
      </w:r>
      <w:r>
        <w:rPr>
          <w:rFonts w:hint="eastAsia"/>
          <w:bCs/>
          <w:sz w:val="28"/>
          <w:szCs w:val="28"/>
        </w:rPr>
        <w:t>裂缝监测</w:t>
      </w:r>
    </w:p>
    <w:p>
      <w:pPr>
        <w:pStyle w:val="40"/>
        <w:spacing w:line="360" w:lineRule="auto"/>
        <w:ind w:firstLine="560" w:firstLineChars="200"/>
        <w:rPr>
          <w:bCs/>
          <w:sz w:val="28"/>
          <w:szCs w:val="28"/>
        </w:rPr>
      </w:pPr>
      <w:r>
        <w:rPr>
          <w:rFonts w:hint="eastAsia"/>
          <w:bCs/>
          <w:sz w:val="28"/>
          <w:szCs w:val="28"/>
        </w:rPr>
        <w:t>通过布设裂缝监测仪器，获取地质灾害体地表裂缝或其上建（构）筑物墙裂缝水平拉张、水平扭动、垂直沉降三维变化的实时数据，并对数据进行分析处理的过程。</w:t>
      </w:r>
    </w:p>
    <w:p>
      <w:pPr>
        <w:pStyle w:val="40"/>
        <w:spacing w:line="360" w:lineRule="auto"/>
        <w:ind w:firstLine="562" w:firstLineChars="200"/>
        <w:rPr>
          <w:bCs/>
          <w:sz w:val="28"/>
          <w:szCs w:val="28"/>
        </w:rPr>
      </w:pPr>
      <w:r>
        <w:rPr>
          <w:rFonts w:hint="eastAsia"/>
          <w:b/>
          <w:sz w:val="28"/>
          <w:szCs w:val="28"/>
        </w:rPr>
        <w:t>2.14</w:t>
      </w:r>
      <w:r>
        <w:rPr>
          <w:rFonts w:hint="eastAsia"/>
          <w:bCs/>
          <w:sz w:val="28"/>
          <w:szCs w:val="28"/>
        </w:rPr>
        <w:t>深部变形监测</w:t>
      </w:r>
    </w:p>
    <w:p>
      <w:pPr>
        <w:pStyle w:val="40"/>
        <w:spacing w:line="360" w:lineRule="auto"/>
        <w:ind w:firstLine="560" w:firstLineChars="200"/>
        <w:rPr>
          <w:bCs/>
          <w:sz w:val="28"/>
          <w:szCs w:val="28"/>
        </w:rPr>
      </w:pPr>
      <w:r>
        <w:rPr>
          <w:rFonts w:hint="eastAsia"/>
          <w:bCs/>
          <w:sz w:val="28"/>
          <w:szCs w:val="28"/>
        </w:rPr>
        <w:t>利用埋设在地质灾害体地表以下的测点监测一定深度的岩土体蠕动或滑动产生的位移，按计划或实时进行信息采集，并对信息进行处理分析预报的过程。</w:t>
      </w:r>
    </w:p>
    <w:p>
      <w:pPr>
        <w:pStyle w:val="40"/>
        <w:spacing w:line="360" w:lineRule="auto"/>
        <w:ind w:firstLine="562" w:firstLineChars="200"/>
        <w:rPr>
          <w:bCs/>
          <w:sz w:val="28"/>
          <w:szCs w:val="28"/>
        </w:rPr>
      </w:pPr>
      <w:r>
        <w:rPr>
          <w:rFonts w:hint="eastAsia"/>
          <w:b/>
          <w:sz w:val="28"/>
          <w:szCs w:val="28"/>
        </w:rPr>
        <w:t>2.15</w:t>
      </w:r>
      <w:r>
        <w:rPr>
          <w:rFonts w:hint="eastAsia"/>
          <w:bCs/>
          <w:sz w:val="28"/>
          <w:szCs w:val="28"/>
        </w:rPr>
        <w:t>滑坡三维全域变形监测</w:t>
      </w:r>
    </w:p>
    <w:p>
      <w:pPr>
        <w:pStyle w:val="40"/>
        <w:spacing w:line="360" w:lineRule="auto"/>
        <w:ind w:firstLine="560" w:firstLineChars="200"/>
        <w:rPr>
          <w:bCs/>
          <w:sz w:val="28"/>
          <w:szCs w:val="28"/>
        </w:rPr>
      </w:pPr>
      <w:r>
        <w:rPr>
          <w:rFonts w:hint="eastAsia"/>
          <w:bCs/>
          <w:sz w:val="28"/>
          <w:szCs w:val="28"/>
        </w:rPr>
        <w:t>是指通过在滑坡纵横剖面布设从滑床到地表分层多段式的监测设备，获得分层连续变形量，实现滑坡体从滑床到地表的三维全域变形监测。</w:t>
      </w:r>
    </w:p>
    <w:p>
      <w:pPr>
        <w:pStyle w:val="40"/>
        <w:spacing w:line="360" w:lineRule="auto"/>
        <w:ind w:firstLine="562" w:firstLineChars="200"/>
        <w:rPr>
          <w:bCs/>
          <w:sz w:val="28"/>
          <w:szCs w:val="28"/>
        </w:rPr>
      </w:pPr>
      <w:r>
        <w:rPr>
          <w:rFonts w:hint="eastAsia"/>
          <w:b/>
          <w:sz w:val="28"/>
          <w:szCs w:val="28"/>
        </w:rPr>
        <w:t>2.16</w:t>
      </w:r>
      <w:r>
        <w:rPr>
          <w:rFonts w:hint="eastAsia"/>
          <w:bCs/>
          <w:sz w:val="28"/>
          <w:szCs w:val="28"/>
        </w:rPr>
        <w:t>应力监测</w:t>
      </w:r>
    </w:p>
    <w:p>
      <w:pPr>
        <w:pStyle w:val="40"/>
        <w:spacing w:line="360" w:lineRule="auto"/>
        <w:ind w:firstLine="560" w:firstLineChars="200"/>
        <w:rPr>
          <w:bCs/>
          <w:sz w:val="28"/>
          <w:szCs w:val="28"/>
        </w:rPr>
      </w:pPr>
      <w:r>
        <w:rPr>
          <w:rFonts w:hint="eastAsia"/>
          <w:bCs/>
          <w:sz w:val="28"/>
          <w:szCs w:val="28"/>
        </w:rPr>
        <w:t>通过在地质灾害体中埋设压力、应力传感器等设备，按计划或实时量测岩土体内部或岩土体与防治工程之间应力变化信息，并对信息进行处理分析预报的过程。</w:t>
      </w:r>
    </w:p>
    <w:p>
      <w:pPr>
        <w:pStyle w:val="40"/>
        <w:spacing w:line="360" w:lineRule="auto"/>
        <w:ind w:firstLine="562" w:firstLineChars="200"/>
        <w:rPr>
          <w:bCs/>
          <w:sz w:val="28"/>
          <w:szCs w:val="28"/>
        </w:rPr>
      </w:pPr>
      <w:r>
        <w:rPr>
          <w:rFonts w:hint="eastAsia"/>
          <w:b/>
          <w:sz w:val="28"/>
          <w:szCs w:val="28"/>
        </w:rPr>
        <w:t>2.17</w:t>
      </w:r>
      <w:r>
        <w:rPr>
          <w:rFonts w:hint="eastAsia"/>
          <w:bCs/>
          <w:sz w:val="28"/>
          <w:szCs w:val="28"/>
        </w:rPr>
        <w:t>应变监测</w:t>
      </w:r>
    </w:p>
    <w:p>
      <w:pPr>
        <w:pStyle w:val="40"/>
        <w:spacing w:line="360" w:lineRule="auto"/>
        <w:ind w:firstLine="560" w:firstLineChars="200"/>
        <w:rPr>
          <w:bCs/>
          <w:sz w:val="28"/>
          <w:szCs w:val="28"/>
        </w:rPr>
      </w:pPr>
      <w:r>
        <w:rPr>
          <w:rFonts w:hint="eastAsia"/>
          <w:bCs/>
          <w:sz w:val="28"/>
          <w:szCs w:val="28"/>
        </w:rPr>
        <w:t>通过在地质灾害体中或建（构）筑物敏感部位上埋设应变计等设备，量测地质体中由位移、应力变化引起的应变信息，并对信息进行处理分析预报的过程。</w:t>
      </w:r>
    </w:p>
    <w:p>
      <w:pPr>
        <w:pStyle w:val="40"/>
        <w:spacing w:line="360" w:lineRule="auto"/>
        <w:ind w:firstLine="562" w:firstLineChars="200"/>
        <w:rPr>
          <w:bCs/>
          <w:sz w:val="28"/>
          <w:szCs w:val="28"/>
        </w:rPr>
      </w:pPr>
      <w:r>
        <w:rPr>
          <w:rFonts w:hint="eastAsia"/>
          <w:b/>
          <w:sz w:val="28"/>
          <w:szCs w:val="28"/>
        </w:rPr>
        <w:t>2.18</w:t>
      </w:r>
      <w:r>
        <w:rPr>
          <w:rFonts w:hint="eastAsia"/>
          <w:bCs/>
          <w:sz w:val="28"/>
          <w:szCs w:val="28"/>
        </w:rPr>
        <w:t>合成孔径雷达干涉测量(InSAR)监测</w:t>
      </w:r>
    </w:p>
    <w:p>
      <w:pPr>
        <w:pStyle w:val="40"/>
        <w:spacing w:line="360" w:lineRule="auto"/>
        <w:ind w:firstLine="560" w:firstLineChars="200"/>
        <w:rPr>
          <w:bCs/>
          <w:sz w:val="28"/>
          <w:szCs w:val="28"/>
        </w:rPr>
      </w:pPr>
      <w:r>
        <w:rPr>
          <w:rFonts w:hint="eastAsia"/>
          <w:bCs/>
          <w:sz w:val="28"/>
          <w:szCs w:val="28"/>
        </w:rPr>
        <w:t>对同一地区不同期次SAR数据中的相位信息进行干涉计算，提取地质灾害体变形周期性信息，并对信息进行处理分析预报的技术，根据搭载平台不同分为星载、机载、地基InSAR监测。</w:t>
      </w:r>
    </w:p>
    <w:p>
      <w:pPr>
        <w:pStyle w:val="40"/>
        <w:spacing w:line="360" w:lineRule="auto"/>
        <w:ind w:firstLine="562" w:firstLineChars="200"/>
        <w:rPr>
          <w:bCs/>
          <w:sz w:val="28"/>
          <w:szCs w:val="28"/>
        </w:rPr>
      </w:pPr>
      <w:r>
        <w:rPr>
          <w:rFonts w:hint="eastAsia"/>
          <w:b/>
          <w:sz w:val="28"/>
          <w:szCs w:val="28"/>
        </w:rPr>
        <w:t>2.19</w:t>
      </w:r>
      <w:r>
        <w:rPr>
          <w:rFonts w:hint="eastAsia"/>
          <w:bCs/>
          <w:sz w:val="28"/>
          <w:szCs w:val="28"/>
        </w:rPr>
        <w:t>降雨量监测</w:t>
      </w:r>
    </w:p>
    <w:p>
      <w:pPr>
        <w:pStyle w:val="40"/>
        <w:spacing w:line="360" w:lineRule="auto"/>
        <w:ind w:firstLine="560" w:firstLineChars="200"/>
        <w:rPr>
          <w:bCs/>
          <w:sz w:val="28"/>
          <w:szCs w:val="28"/>
        </w:rPr>
      </w:pPr>
      <w:r>
        <w:rPr>
          <w:rFonts w:hint="eastAsia"/>
          <w:bCs/>
          <w:sz w:val="28"/>
          <w:szCs w:val="28"/>
        </w:rPr>
        <w:t>采用雨量传感器在时间和空间上采集降雨量及降雨强度信息，并对信息进行分析处理的过程。</w:t>
      </w:r>
    </w:p>
    <w:p>
      <w:pPr>
        <w:pStyle w:val="40"/>
        <w:spacing w:line="360" w:lineRule="auto"/>
        <w:ind w:firstLine="560" w:firstLineChars="200"/>
        <w:rPr>
          <w:bCs/>
          <w:sz w:val="28"/>
          <w:szCs w:val="28"/>
        </w:rPr>
      </w:pPr>
      <w:r>
        <w:rPr>
          <w:rFonts w:hint="eastAsia"/>
          <w:bCs/>
          <w:sz w:val="28"/>
          <w:szCs w:val="28"/>
        </w:rPr>
        <w:t>采用雨量监测仪器在时间和空间上采集降雨量及降雨强度信息，并对信息进行分析处理的过程。</w:t>
      </w:r>
    </w:p>
    <w:p>
      <w:pPr>
        <w:pStyle w:val="40"/>
        <w:spacing w:line="360" w:lineRule="auto"/>
        <w:ind w:firstLine="562" w:firstLineChars="200"/>
        <w:rPr>
          <w:bCs/>
          <w:sz w:val="28"/>
          <w:szCs w:val="28"/>
        </w:rPr>
      </w:pPr>
      <w:r>
        <w:rPr>
          <w:rFonts w:hint="eastAsia"/>
          <w:b/>
          <w:sz w:val="28"/>
          <w:szCs w:val="28"/>
        </w:rPr>
        <w:t>2.20</w:t>
      </w:r>
      <w:r>
        <w:rPr>
          <w:rFonts w:hint="eastAsia"/>
          <w:bCs/>
          <w:sz w:val="28"/>
          <w:szCs w:val="28"/>
        </w:rPr>
        <w:t>扫描监测</w:t>
      </w:r>
    </w:p>
    <w:p>
      <w:pPr>
        <w:pStyle w:val="40"/>
        <w:spacing w:line="360" w:lineRule="auto"/>
        <w:ind w:firstLine="560" w:firstLineChars="200"/>
        <w:rPr>
          <w:bCs/>
          <w:sz w:val="28"/>
          <w:szCs w:val="28"/>
        </w:rPr>
      </w:pPr>
      <w:r>
        <w:rPr>
          <w:rFonts w:hint="eastAsia"/>
          <w:bCs/>
          <w:sz w:val="28"/>
          <w:szCs w:val="28"/>
        </w:rPr>
        <w:t>利用三维激光等扫描技术获取地质灾害体周期性点云数据，并对点云数据进行处理分析预报的过程。包括机载、地面三维激光扫描监测等。</w:t>
      </w:r>
    </w:p>
    <w:p>
      <w:pPr>
        <w:pStyle w:val="40"/>
        <w:spacing w:line="360" w:lineRule="auto"/>
        <w:ind w:firstLine="562" w:firstLineChars="200"/>
        <w:rPr>
          <w:bCs/>
          <w:sz w:val="28"/>
          <w:szCs w:val="28"/>
        </w:rPr>
      </w:pPr>
      <w:r>
        <w:rPr>
          <w:rFonts w:hint="eastAsia"/>
          <w:b/>
          <w:sz w:val="28"/>
          <w:szCs w:val="28"/>
        </w:rPr>
        <w:t>2.21</w:t>
      </w:r>
      <w:r>
        <w:rPr>
          <w:rFonts w:hint="eastAsia"/>
          <w:bCs/>
          <w:sz w:val="28"/>
          <w:szCs w:val="28"/>
        </w:rPr>
        <w:t>推力监测</w:t>
      </w:r>
    </w:p>
    <w:p>
      <w:pPr>
        <w:pStyle w:val="40"/>
        <w:spacing w:line="360" w:lineRule="auto"/>
        <w:ind w:firstLine="560" w:firstLineChars="200"/>
        <w:rPr>
          <w:bCs/>
          <w:sz w:val="28"/>
          <w:szCs w:val="28"/>
        </w:rPr>
      </w:pPr>
      <w:r>
        <w:rPr>
          <w:rFonts w:hint="eastAsia"/>
          <w:bCs/>
          <w:sz w:val="28"/>
          <w:szCs w:val="28"/>
        </w:rPr>
        <w:t>对利用埋设在地质灾害体地表以下一定深度测力管中的传感器对岩土体蠕动、应变、滑动过程中产生的应力，按计划或实时进行信息采集，并对信息进行处理分析预报的过程。</w:t>
      </w:r>
    </w:p>
    <w:p>
      <w:pPr>
        <w:pStyle w:val="40"/>
        <w:spacing w:line="360" w:lineRule="auto"/>
        <w:ind w:firstLine="562" w:firstLineChars="200"/>
        <w:rPr>
          <w:bCs/>
          <w:sz w:val="28"/>
          <w:szCs w:val="28"/>
        </w:rPr>
      </w:pPr>
      <w:r>
        <w:rPr>
          <w:rFonts w:hint="eastAsia"/>
          <w:b/>
          <w:sz w:val="28"/>
          <w:szCs w:val="28"/>
        </w:rPr>
        <w:t>2.22</w:t>
      </w:r>
      <w:r>
        <w:rPr>
          <w:rFonts w:hint="eastAsia"/>
          <w:bCs/>
          <w:sz w:val="28"/>
          <w:szCs w:val="28"/>
        </w:rPr>
        <w:t>摄影监测</w:t>
      </w:r>
    </w:p>
    <w:p>
      <w:pPr>
        <w:pStyle w:val="40"/>
        <w:spacing w:line="360" w:lineRule="auto"/>
        <w:ind w:firstLine="560" w:firstLineChars="200"/>
        <w:rPr>
          <w:bCs/>
          <w:sz w:val="28"/>
          <w:szCs w:val="28"/>
        </w:rPr>
      </w:pPr>
      <w:r>
        <w:rPr>
          <w:rFonts w:hint="eastAsia"/>
          <w:bCs/>
          <w:sz w:val="28"/>
          <w:szCs w:val="28"/>
        </w:rPr>
        <w:t>采用高性能数码相机获取地质灾害体周期性影像数据，并对数据进行处理分析预报的过程。包括航空、倾斜、近景、定时定向摄影监测等。</w:t>
      </w:r>
    </w:p>
    <w:p>
      <w:pPr>
        <w:pStyle w:val="40"/>
        <w:spacing w:line="360" w:lineRule="auto"/>
        <w:ind w:firstLine="562" w:firstLineChars="200"/>
        <w:rPr>
          <w:bCs/>
          <w:sz w:val="28"/>
          <w:szCs w:val="28"/>
        </w:rPr>
      </w:pPr>
      <w:r>
        <w:rPr>
          <w:rFonts w:hint="eastAsia"/>
          <w:b/>
          <w:sz w:val="28"/>
          <w:szCs w:val="28"/>
        </w:rPr>
        <w:t>2.23</w:t>
      </w:r>
      <w:r>
        <w:rPr>
          <w:rFonts w:hint="eastAsia"/>
          <w:bCs/>
          <w:sz w:val="28"/>
          <w:szCs w:val="28"/>
        </w:rPr>
        <w:t>极坐标监测</w:t>
      </w:r>
    </w:p>
    <w:p>
      <w:pPr>
        <w:pStyle w:val="40"/>
        <w:spacing w:line="360" w:lineRule="auto"/>
        <w:ind w:firstLine="560" w:firstLineChars="200"/>
        <w:rPr>
          <w:bCs/>
          <w:sz w:val="28"/>
          <w:szCs w:val="28"/>
        </w:rPr>
      </w:pPr>
      <w:r>
        <w:rPr>
          <w:rFonts w:hint="eastAsia"/>
          <w:bCs/>
          <w:sz w:val="28"/>
          <w:szCs w:val="28"/>
        </w:rPr>
        <w:t>在地质灾害体上布设地表变形监测网，应用光电极坐标测量等技术获取地表变形监测点周期性或实时三维坐标数据，并对数据进行处理分析预报的过程。</w:t>
      </w:r>
    </w:p>
    <w:p>
      <w:pPr>
        <w:pStyle w:val="40"/>
        <w:spacing w:line="360" w:lineRule="auto"/>
        <w:ind w:firstLine="562" w:firstLineChars="200"/>
        <w:rPr>
          <w:bCs/>
          <w:sz w:val="28"/>
          <w:szCs w:val="28"/>
        </w:rPr>
      </w:pPr>
      <w:r>
        <w:rPr>
          <w:rFonts w:hint="eastAsia"/>
          <w:b/>
          <w:sz w:val="28"/>
          <w:szCs w:val="28"/>
        </w:rPr>
        <w:t>2.24</w:t>
      </w:r>
      <w:r>
        <w:rPr>
          <w:rFonts w:hint="eastAsia"/>
          <w:bCs/>
          <w:sz w:val="28"/>
          <w:szCs w:val="28"/>
        </w:rPr>
        <w:t>沉降监测</w:t>
      </w:r>
    </w:p>
    <w:p>
      <w:pPr>
        <w:pStyle w:val="40"/>
        <w:spacing w:line="360" w:lineRule="auto"/>
        <w:ind w:firstLine="560" w:firstLineChars="200"/>
        <w:rPr>
          <w:bCs/>
          <w:sz w:val="28"/>
          <w:szCs w:val="28"/>
        </w:rPr>
      </w:pPr>
      <w:r>
        <w:rPr>
          <w:rFonts w:hint="eastAsia"/>
          <w:bCs/>
          <w:sz w:val="28"/>
          <w:szCs w:val="28"/>
        </w:rPr>
        <w:t>在地质灾害体上布设沉降监测网，应用水准测量、静力水准测量或三角高程测量等技术获取沉降监测点周期性或实时沉降数据，并对数据进行处理分析预报的过程。</w:t>
      </w:r>
    </w:p>
    <w:p>
      <w:pPr>
        <w:pStyle w:val="40"/>
        <w:spacing w:line="360" w:lineRule="auto"/>
        <w:ind w:firstLine="562" w:firstLineChars="200"/>
        <w:rPr>
          <w:bCs/>
          <w:sz w:val="28"/>
          <w:szCs w:val="28"/>
        </w:rPr>
      </w:pPr>
      <w:r>
        <w:rPr>
          <w:rFonts w:hint="eastAsia"/>
          <w:b/>
          <w:sz w:val="28"/>
          <w:szCs w:val="28"/>
        </w:rPr>
        <w:t>2.25</w:t>
      </w:r>
      <w:r>
        <w:rPr>
          <w:rFonts w:hint="eastAsia"/>
          <w:bCs/>
          <w:sz w:val="28"/>
          <w:szCs w:val="28"/>
        </w:rPr>
        <w:t>倾斜监测</w:t>
      </w:r>
    </w:p>
    <w:p>
      <w:pPr>
        <w:pStyle w:val="40"/>
        <w:spacing w:line="360" w:lineRule="auto"/>
        <w:ind w:firstLine="560" w:firstLineChars="200"/>
        <w:rPr>
          <w:bCs/>
          <w:sz w:val="28"/>
          <w:szCs w:val="28"/>
        </w:rPr>
      </w:pPr>
      <w:r>
        <w:rPr>
          <w:rFonts w:hint="eastAsia"/>
          <w:bCs/>
          <w:sz w:val="28"/>
          <w:szCs w:val="28"/>
        </w:rPr>
        <w:t>通过布设在地质灾害体岩、土体与其上建（构）筑物表面上的倾斜测量设备，获取岩立面、坡面、建（构）筑物立面的倾斜方向和倾角变化的实时数据，并对数据进行处理分析预报的过程。</w:t>
      </w:r>
    </w:p>
    <w:p>
      <w:pPr>
        <w:pStyle w:val="40"/>
        <w:spacing w:line="360" w:lineRule="auto"/>
        <w:ind w:firstLine="562" w:firstLineChars="200"/>
        <w:rPr>
          <w:bCs/>
          <w:sz w:val="28"/>
          <w:szCs w:val="28"/>
        </w:rPr>
      </w:pPr>
      <w:r>
        <w:rPr>
          <w:rFonts w:hint="eastAsia"/>
          <w:b/>
          <w:sz w:val="28"/>
          <w:szCs w:val="28"/>
        </w:rPr>
        <w:t>2.26</w:t>
      </w:r>
      <w:r>
        <w:rPr>
          <w:rFonts w:hint="eastAsia"/>
          <w:bCs/>
          <w:sz w:val="28"/>
          <w:szCs w:val="28"/>
        </w:rPr>
        <w:t>地声监测</w:t>
      </w:r>
    </w:p>
    <w:p>
      <w:pPr>
        <w:pStyle w:val="40"/>
        <w:spacing w:line="360" w:lineRule="auto"/>
        <w:ind w:firstLine="560" w:firstLineChars="200"/>
        <w:rPr>
          <w:bCs/>
          <w:sz w:val="28"/>
          <w:szCs w:val="28"/>
        </w:rPr>
      </w:pPr>
      <w:r>
        <w:rPr>
          <w:rFonts w:hint="eastAsia"/>
          <w:bCs/>
          <w:sz w:val="28"/>
          <w:szCs w:val="28"/>
        </w:rPr>
        <w:t>采用各种检波器、传感器设备对地质灾害体产生的次声、微震、地面震动等按周期性或实时进行信息采集，并对信息进行处理分析预报的过程。</w:t>
      </w:r>
    </w:p>
    <w:p>
      <w:pPr>
        <w:pStyle w:val="40"/>
        <w:spacing w:line="360" w:lineRule="auto"/>
        <w:ind w:firstLine="562" w:firstLineChars="200"/>
        <w:rPr>
          <w:bCs/>
          <w:sz w:val="28"/>
          <w:szCs w:val="28"/>
        </w:rPr>
      </w:pPr>
      <w:r>
        <w:rPr>
          <w:rFonts w:hint="eastAsia"/>
          <w:b/>
          <w:sz w:val="28"/>
          <w:szCs w:val="28"/>
        </w:rPr>
        <w:t>2.27</w:t>
      </w:r>
      <w:r>
        <w:rPr>
          <w:rFonts w:hint="eastAsia"/>
          <w:bCs/>
          <w:sz w:val="28"/>
          <w:szCs w:val="28"/>
        </w:rPr>
        <w:t>视频监测</w:t>
      </w:r>
    </w:p>
    <w:p>
      <w:pPr>
        <w:pStyle w:val="40"/>
        <w:spacing w:line="360" w:lineRule="auto"/>
        <w:ind w:firstLine="560" w:firstLineChars="200"/>
        <w:rPr>
          <w:bCs/>
          <w:sz w:val="28"/>
          <w:szCs w:val="28"/>
        </w:rPr>
      </w:pPr>
      <w:r>
        <w:rPr>
          <w:rFonts w:hint="eastAsia"/>
          <w:bCs/>
          <w:sz w:val="28"/>
          <w:szCs w:val="28"/>
        </w:rPr>
        <w:t>通过布设在地质灾害体内或外的视频设备，获取地质灾害体宏观现象的周期性或实时影像数据，并对数据进行处理分析预报的过程。</w:t>
      </w:r>
    </w:p>
    <w:p>
      <w:pPr>
        <w:pStyle w:val="40"/>
        <w:spacing w:line="360" w:lineRule="auto"/>
        <w:ind w:firstLine="562" w:firstLineChars="200"/>
        <w:rPr>
          <w:bCs/>
          <w:sz w:val="28"/>
          <w:szCs w:val="28"/>
        </w:rPr>
      </w:pPr>
      <w:r>
        <w:rPr>
          <w:rFonts w:hint="eastAsia"/>
          <w:b/>
          <w:sz w:val="28"/>
          <w:szCs w:val="28"/>
        </w:rPr>
        <w:t>2.28</w:t>
      </w:r>
      <w:r>
        <w:rPr>
          <w:rFonts w:hint="eastAsia"/>
          <w:bCs/>
          <w:sz w:val="28"/>
          <w:szCs w:val="28"/>
        </w:rPr>
        <w:t>孕灾环境监测</w:t>
      </w:r>
    </w:p>
    <w:p>
      <w:pPr>
        <w:pStyle w:val="40"/>
        <w:spacing w:line="360" w:lineRule="auto"/>
        <w:ind w:firstLine="560" w:firstLineChars="200"/>
        <w:rPr>
          <w:bCs/>
          <w:sz w:val="28"/>
          <w:szCs w:val="28"/>
        </w:rPr>
      </w:pPr>
      <w:r>
        <w:rPr>
          <w:rFonts w:hint="eastAsia"/>
          <w:bCs/>
          <w:sz w:val="28"/>
          <w:szCs w:val="28"/>
        </w:rPr>
        <w:t>对影响地质灾害稳定性的因素(降雨量、水文、地面震动等)，采用相应设备进行信息采集，并对信息进行处理分析预报的过程。</w:t>
      </w:r>
    </w:p>
    <w:p>
      <w:pPr>
        <w:pStyle w:val="40"/>
        <w:spacing w:line="360" w:lineRule="auto"/>
        <w:ind w:firstLine="562" w:firstLineChars="200"/>
        <w:rPr>
          <w:bCs/>
          <w:sz w:val="28"/>
          <w:szCs w:val="28"/>
        </w:rPr>
      </w:pPr>
      <w:r>
        <w:rPr>
          <w:rFonts w:hint="eastAsia"/>
          <w:b/>
          <w:sz w:val="28"/>
          <w:szCs w:val="28"/>
        </w:rPr>
        <w:t>2.29</w:t>
      </w:r>
      <w:r>
        <w:rPr>
          <w:rFonts w:hint="eastAsia"/>
          <w:bCs/>
          <w:sz w:val="28"/>
          <w:szCs w:val="28"/>
        </w:rPr>
        <w:t>水文监测</w:t>
      </w:r>
    </w:p>
    <w:p>
      <w:pPr>
        <w:pStyle w:val="40"/>
        <w:spacing w:line="360" w:lineRule="auto"/>
        <w:ind w:firstLine="560" w:firstLineChars="200"/>
        <w:rPr>
          <w:bCs/>
          <w:sz w:val="28"/>
          <w:szCs w:val="28"/>
        </w:rPr>
      </w:pPr>
      <w:r>
        <w:rPr>
          <w:rFonts w:hint="eastAsia"/>
          <w:bCs/>
          <w:sz w:val="28"/>
          <w:szCs w:val="28"/>
        </w:rPr>
        <w:t>采用各种传感器设备对地质灾害体地表出露水或水域的动态要素(水位、水量、水质和水温等)的物理化学性质按周期性或实时进行信息采集，并对信息进行处理分析预报的过程。</w:t>
      </w:r>
    </w:p>
    <w:p>
      <w:pPr>
        <w:pStyle w:val="40"/>
        <w:spacing w:line="360" w:lineRule="auto"/>
        <w:ind w:left="567"/>
        <w:rPr>
          <w:bCs/>
          <w:sz w:val="28"/>
          <w:szCs w:val="28"/>
        </w:rPr>
      </w:pPr>
      <w:r>
        <w:rPr>
          <w:rFonts w:hint="eastAsia"/>
          <w:b/>
          <w:bCs/>
          <w:sz w:val="28"/>
          <w:szCs w:val="28"/>
        </w:rPr>
        <w:t>2.30</w:t>
      </w:r>
      <w:r>
        <w:rPr>
          <w:rFonts w:hint="eastAsia"/>
          <w:bCs/>
          <w:sz w:val="28"/>
          <w:szCs w:val="28"/>
        </w:rPr>
        <w:t>测量机器人</w:t>
      </w:r>
    </w:p>
    <w:p>
      <w:pPr>
        <w:pStyle w:val="40"/>
        <w:spacing w:line="360" w:lineRule="auto"/>
        <w:ind w:firstLine="560" w:firstLineChars="200"/>
        <w:rPr>
          <w:bCs/>
          <w:sz w:val="28"/>
          <w:szCs w:val="28"/>
        </w:rPr>
      </w:pPr>
      <w:r>
        <w:rPr>
          <w:bCs/>
          <w:sz w:val="28"/>
          <w:szCs w:val="28"/>
        </w:rPr>
        <w:t>是</w:t>
      </w:r>
      <w:r>
        <w:rPr>
          <w:rFonts w:hint="eastAsia"/>
          <w:bCs/>
          <w:sz w:val="28"/>
          <w:szCs w:val="28"/>
        </w:rPr>
        <w:t>一款</w:t>
      </w:r>
      <w:r>
        <w:rPr>
          <w:bCs/>
          <w:sz w:val="28"/>
          <w:szCs w:val="28"/>
        </w:rPr>
        <w:t>集自动目标识别、自动照准、自动测角与测距、自动目标跟踪、自动记录于一体的</w:t>
      </w:r>
      <w:r>
        <w:rPr>
          <w:rFonts w:hint="eastAsia"/>
          <w:bCs/>
          <w:sz w:val="28"/>
          <w:szCs w:val="28"/>
        </w:rPr>
        <w:t>智能型全站仪</w:t>
      </w:r>
      <w:r>
        <w:rPr>
          <w:bCs/>
          <w:sz w:val="28"/>
          <w:szCs w:val="28"/>
        </w:rPr>
        <w:t>。</w:t>
      </w:r>
    </w:p>
    <w:p>
      <w:pPr>
        <w:pStyle w:val="40"/>
        <w:spacing w:line="360" w:lineRule="auto"/>
        <w:ind w:left="567"/>
        <w:rPr>
          <w:bCs/>
          <w:sz w:val="28"/>
          <w:szCs w:val="28"/>
        </w:rPr>
      </w:pPr>
      <w:r>
        <w:rPr>
          <w:rFonts w:hint="eastAsia"/>
          <w:b/>
          <w:bCs/>
          <w:sz w:val="28"/>
          <w:szCs w:val="28"/>
        </w:rPr>
        <w:t>2.31</w:t>
      </w:r>
      <w:r>
        <w:rPr>
          <w:rFonts w:hint="eastAsia"/>
          <w:bCs/>
          <w:sz w:val="28"/>
          <w:szCs w:val="28"/>
        </w:rPr>
        <w:t>智能化数据分析</w:t>
      </w:r>
    </w:p>
    <w:p>
      <w:pPr>
        <w:pStyle w:val="40"/>
        <w:spacing w:line="360" w:lineRule="auto"/>
        <w:ind w:firstLine="560" w:firstLineChars="200"/>
        <w:rPr>
          <w:bCs/>
          <w:sz w:val="28"/>
          <w:szCs w:val="28"/>
        </w:rPr>
      </w:pPr>
      <w:r>
        <w:rPr>
          <w:rFonts w:hint="eastAsia"/>
          <w:bCs/>
          <w:sz w:val="28"/>
          <w:szCs w:val="28"/>
        </w:rPr>
        <w:t>是指运用统计学、模式识别、机器学习、数据抽象等数据分析工具从数据中发现知识的分析方法。地质灾害监测智能数据分析的目的是直接或间接地提高数据采集、传输、存储、分析、预警的工作效率，在实际使用中充当智能化助手的角色，使工作人员在恰当的时间拥有恰当的信息，帮助他们在有限的时间内作出正确的决定。</w:t>
      </w:r>
    </w:p>
    <w:p>
      <w:pPr>
        <w:pStyle w:val="40"/>
        <w:spacing w:line="360" w:lineRule="auto"/>
        <w:ind w:left="567"/>
        <w:rPr>
          <w:sz w:val="28"/>
          <w:szCs w:val="28"/>
        </w:rPr>
      </w:pPr>
      <w:r>
        <w:rPr>
          <w:rFonts w:hint="eastAsia"/>
          <w:b/>
          <w:bCs/>
          <w:sz w:val="28"/>
          <w:szCs w:val="28"/>
        </w:rPr>
        <w:t>2.32</w:t>
      </w:r>
      <w:r>
        <w:rPr>
          <w:rFonts w:hint="eastAsia"/>
          <w:sz w:val="28"/>
          <w:szCs w:val="28"/>
        </w:rPr>
        <w:t>窄带物联网（NB-IoT）</w:t>
      </w:r>
    </w:p>
    <w:p>
      <w:pPr>
        <w:pStyle w:val="40"/>
        <w:spacing w:line="360" w:lineRule="auto"/>
        <w:ind w:firstLine="560" w:firstLineChars="200"/>
        <w:rPr>
          <w:bCs/>
          <w:sz w:val="28"/>
          <w:szCs w:val="28"/>
        </w:rPr>
      </w:pPr>
      <w:r>
        <w:rPr>
          <w:rFonts w:hint="eastAsia"/>
          <w:bCs/>
          <w:sz w:val="28"/>
          <w:szCs w:val="28"/>
        </w:rPr>
        <w:t>基于3GPP而设计的窄带无线电技术，构建于蜂窝网络，其网络覆盖范围广、终端功耗低等特点更适合于大规模的地质灾害智能监测仪器应用部署。</w:t>
      </w:r>
    </w:p>
    <w:p>
      <w:pPr>
        <w:pStyle w:val="40"/>
        <w:spacing w:line="360" w:lineRule="auto"/>
        <w:ind w:left="567"/>
        <w:rPr>
          <w:b/>
          <w:bCs/>
          <w:sz w:val="28"/>
          <w:szCs w:val="28"/>
        </w:rPr>
      </w:pPr>
      <w:r>
        <w:rPr>
          <w:rFonts w:hint="eastAsia"/>
          <w:b/>
          <w:bCs/>
          <w:sz w:val="28"/>
          <w:szCs w:val="28"/>
        </w:rPr>
        <w:t>2.33</w:t>
      </w:r>
      <w:r>
        <w:rPr>
          <w:rFonts w:hint="eastAsia"/>
          <w:sz w:val="28"/>
          <w:szCs w:val="28"/>
        </w:rPr>
        <w:t>可测度</w:t>
      </w:r>
    </w:p>
    <w:p>
      <w:pPr>
        <w:pStyle w:val="40"/>
        <w:spacing w:line="360" w:lineRule="auto"/>
        <w:ind w:firstLine="560" w:firstLineChars="200"/>
        <w:rPr>
          <w:b/>
          <w:bCs/>
          <w:sz w:val="28"/>
          <w:szCs w:val="28"/>
        </w:rPr>
      </w:pPr>
      <w:r>
        <w:rPr>
          <w:rFonts w:hint="eastAsia"/>
          <w:bCs/>
          <w:sz w:val="28"/>
          <w:szCs w:val="28"/>
        </w:rPr>
        <w:t>指不能直接进行变形测量时，采用间接测量方法测得的变形量与真实变形量的比值。</w:t>
      </w:r>
    </w:p>
    <w:p>
      <w:bookmarkStart w:id="24" w:name="_Toc392236385"/>
      <w:bookmarkStart w:id="25" w:name="_Toc392236550"/>
      <w:bookmarkStart w:id="26" w:name="_Toc392240435"/>
    </w:p>
    <w:p>
      <w:r>
        <w:rPr>
          <w:rFonts w:hint="eastAsia"/>
        </w:rPr>
        <w:br w:type="page"/>
      </w:r>
    </w:p>
    <w:p>
      <w:pPr>
        <w:pStyle w:val="2"/>
        <w:spacing w:before="100" w:after="100"/>
        <w:jc w:val="center"/>
        <w:rPr>
          <w:bCs w:val="0"/>
          <w:sz w:val="44"/>
          <w:szCs w:val="44"/>
        </w:rPr>
      </w:pPr>
      <w:bookmarkStart w:id="27" w:name="_Toc26492"/>
      <w:bookmarkStart w:id="28" w:name="_Toc22521"/>
      <w:bookmarkStart w:id="29" w:name="_Toc531955316"/>
      <w:bookmarkStart w:id="30" w:name="_Toc12837"/>
      <w:bookmarkStart w:id="31" w:name="_Toc620"/>
      <w:r>
        <w:rPr>
          <w:rFonts w:hint="eastAsia"/>
          <w:bCs w:val="0"/>
          <w:sz w:val="44"/>
          <w:szCs w:val="44"/>
        </w:rPr>
        <w:t>3引用规范及文件</w:t>
      </w:r>
      <w:bookmarkEnd w:id="24"/>
      <w:bookmarkEnd w:id="25"/>
      <w:bookmarkEnd w:id="26"/>
      <w:bookmarkEnd w:id="27"/>
      <w:bookmarkEnd w:id="28"/>
      <w:bookmarkEnd w:id="29"/>
      <w:bookmarkEnd w:id="30"/>
      <w:bookmarkEnd w:id="31"/>
    </w:p>
    <w:p>
      <w:pPr>
        <w:spacing w:line="360" w:lineRule="auto"/>
        <w:ind w:firstLine="560" w:firstLineChars="200"/>
        <w:rPr>
          <w:sz w:val="44"/>
          <w:szCs w:val="44"/>
        </w:rPr>
      </w:pPr>
      <w:bookmarkStart w:id="32" w:name="_Toc18760"/>
      <w:r>
        <w:rPr>
          <w:rFonts w:hint="eastAsia"/>
          <w:bCs/>
          <w:kern w:val="0"/>
          <w:sz w:val="28"/>
          <w:szCs w:val="28"/>
        </w:rPr>
        <w:t>下列文件对本文件的应用是必不可少的。凡是注日期的引用文件，仅所注日期的版本适用于本文件。凡是不注日期的引用文件，其最新版本（包括所有的修改单）适用于本文件。</w:t>
      </w:r>
      <w:bookmarkEnd w:id="32"/>
    </w:p>
    <w:p>
      <w:pPr>
        <w:pStyle w:val="40"/>
        <w:spacing w:line="360" w:lineRule="auto"/>
        <w:ind w:firstLine="560" w:firstLineChars="200"/>
        <w:jc w:val="left"/>
        <w:rPr>
          <w:bCs/>
          <w:sz w:val="28"/>
          <w:szCs w:val="28"/>
        </w:rPr>
      </w:pPr>
      <w:r>
        <w:rPr>
          <w:rFonts w:hint="eastAsia"/>
          <w:bCs/>
          <w:sz w:val="28"/>
          <w:szCs w:val="28"/>
        </w:rPr>
        <w:t>DZ/T0221  崩塌、滑坡、泥石流监测规范</w:t>
      </w:r>
    </w:p>
    <w:p>
      <w:pPr>
        <w:pStyle w:val="40"/>
        <w:spacing w:line="360" w:lineRule="auto"/>
        <w:ind w:firstLine="560" w:firstLineChars="200"/>
        <w:jc w:val="left"/>
        <w:rPr>
          <w:bCs/>
          <w:sz w:val="28"/>
          <w:szCs w:val="28"/>
        </w:rPr>
      </w:pPr>
      <w:r>
        <w:rPr>
          <w:rFonts w:hint="eastAsia"/>
          <w:bCs/>
          <w:sz w:val="28"/>
          <w:szCs w:val="28"/>
        </w:rPr>
        <w:t>GB500026  工程测量规范</w:t>
      </w:r>
    </w:p>
    <w:p>
      <w:pPr>
        <w:pStyle w:val="40"/>
        <w:spacing w:line="360" w:lineRule="auto"/>
        <w:ind w:firstLine="560" w:firstLineChars="200"/>
        <w:jc w:val="left"/>
        <w:rPr>
          <w:bCs/>
          <w:sz w:val="28"/>
          <w:szCs w:val="28"/>
        </w:rPr>
      </w:pPr>
      <w:r>
        <w:rPr>
          <w:rFonts w:hint="eastAsia"/>
          <w:bCs/>
          <w:sz w:val="28"/>
          <w:szCs w:val="28"/>
        </w:rPr>
        <w:t>GB/T18314  全球定位系统（GPS）测量规范</w:t>
      </w:r>
    </w:p>
    <w:p>
      <w:pPr>
        <w:pStyle w:val="40"/>
        <w:spacing w:line="360" w:lineRule="auto"/>
        <w:ind w:firstLine="560" w:firstLineChars="200"/>
        <w:jc w:val="left"/>
        <w:rPr>
          <w:bCs/>
          <w:sz w:val="28"/>
          <w:szCs w:val="28"/>
        </w:rPr>
      </w:pPr>
      <w:r>
        <w:rPr>
          <w:rFonts w:hint="eastAsia"/>
          <w:bCs/>
          <w:sz w:val="28"/>
          <w:szCs w:val="28"/>
        </w:rPr>
        <w:t>JGJ8  建筑变形测量规范</w:t>
      </w:r>
    </w:p>
    <w:p>
      <w:pPr>
        <w:pStyle w:val="40"/>
        <w:spacing w:line="360" w:lineRule="auto"/>
        <w:ind w:firstLine="560" w:firstLineChars="200"/>
        <w:jc w:val="left"/>
        <w:rPr>
          <w:bCs/>
          <w:sz w:val="28"/>
          <w:szCs w:val="28"/>
        </w:rPr>
      </w:pPr>
      <w:r>
        <w:rPr>
          <w:rFonts w:hint="eastAsia"/>
          <w:bCs/>
          <w:sz w:val="28"/>
          <w:szCs w:val="28"/>
        </w:rPr>
        <w:t>T/CAGHP007  崩塌监测规范(试行)</w:t>
      </w:r>
    </w:p>
    <w:p>
      <w:pPr>
        <w:pStyle w:val="40"/>
        <w:spacing w:line="360" w:lineRule="auto"/>
        <w:ind w:firstLine="560" w:firstLineChars="200"/>
        <w:jc w:val="left"/>
        <w:rPr>
          <w:bCs/>
          <w:sz w:val="28"/>
          <w:szCs w:val="28"/>
        </w:rPr>
      </w:pPr>
      <w:r>
        <w:rPr>
          <w:rFonts w:hint="eastAsia"/>
          <w:bCs/>
          <w:sz w:val="28"/>
          <w:szCs w:val="28"/>
        </w:rPr>
        <w:t>T/CAGHP008  地裂缝地质灾害监测规范(试行)</w:t>
      </w:r>
    </w:p>
    <w:p>
      <w:pPr>
        <w:pStyle w:val="40"/>
        <w:spacing w:line="360" w:lineRule="auto"/>
        <w:ind w:firstLine="560" w:firstLineChars="200"/>
        <w:jc w:val="left"/>
        <w:rPr>
          <w:bCs/>
          <w:sz w:val="28"/>
          <w:szCs w:val="28"/>
        </w:rPr>
      </w:pPr>
      <w:r>
        <w:rPr>
          <w:rFonts w:hint="eastAsia"/>
          <w:bCs/>
          <w:sz w:val="28"/>
          <w:szCs w:val="28"/>
        </w:rPr>
        <w:t>T/CAGHP009  地质灾害应力应变监测技术规程(试行)</w:t>
      </w:r>
    </w:p>
    <w:p>
      <w:pPr>
        <w:pStyle w:val="40"/>
        <w:spacing w:line="360" w:lineRule="auto"/>
        <w:ind w:firstLine="560" w:firstLineChars="200"/>
        <w:jc w:val="left"/>
        <w:rPr>
          <w:bCs/>
          <w:sz w:val="28"/>
          <w:szCs w:val="28"/>
        </w:rPr>
      </w:pPr>
      <w:r>
        <w:rPr>
          <w:rFonts w:hint="eastAsia"/>
          <w:bCs/>
          <w:sz w:val="28"/>
          <w:szCs w:val="28"/>
        </w:rPr>
        <w:t>T/CAGHP013  地质灾害InSAR监测技术指南(试行)</w:t>
      </w:r>
    </w:p>
    <w:p>
      <w:pPr>
        <w:pStyle w:val="40"/>
        <w:spacing w:line="360" w:lineRule="auto"/>
        <w:ind w:firstLine="560" w:firstLineChars="200"/>
        <w:jc w:val="left"/>
        <w:rPr>
          <w:bCs/>
          <w:sz w:val="28"/>
          <w:szCs w:val="28"/>
        </w:rPr>
      </w:pPr>
      <w:r>
        <w:rPr>
          <w:rFonts w:hint="eastAsia"/>
          <w:bCs/>
          <w:sz w:val="28"/>
          <w:szCs w:val="28"/>
        </w:rPr>
        <w:t>T/CAGHP014  地质灾害地表变形监测技术规程(试行)</w:t>
      </w:r>
    </w:p>
    <w:p>
      <w:pPr>
        <w:pStyle w:val="40"/>
        <w:spacing w:line="360" w:lineRule="auto"/>
        <w:ind w:firstLine="560" w:firstLineChars="200"/>
        <w:jc w:val="left"/>
        <w:rPr>
          <w:bCs/>
          <w:sz w:val="28"/>
          <w:szCs w:val="28"/>
        </w:rPr>
      </w:pPr>
      <w:r>
        <w:rPr>
          <w:rFonts w:hint="eastAsia"/>
          <w:bCs/>
          <w:sz w:val="28"/>
          <w:szCs w:val="28"/>
        </w:rPr>
        <w:t>T/CAGHP016  地质灾害监测仪器物理接口规定(试行)</w:t>
      </w:r>
    </w:p>
    <w:p>
      <w:pPr>
        <w:pStyle w:val="40"/>
        <w:spacing w:line="360" w:lineRule="auto"/>
        <w:ind w:firstLine="560" w:firstLineChars="200"/>
        <w:jc w:val="left"/>
        <w:rPr>
          <w:bCs/>
          <w:sz w:val="28"/>
          <w:szCs w:val="28"/>
        </w:rPr>
      </w:pPr>
      <w:r>
        <w:rPr>
          <w:rFonts w:hint="eastAsia"/>
          <w:bCs/>
          <w:sz w:val="28"/>
          <w:szCs w:val="28"/>
        </w:rPr>
        <w:t>T/CAGHP018  地质灾害地面三维激光扫描监测技术规程(试行)</w:t>
      </w:r>
    </w:p>
    <w:p>
      <w:pPr>
        <w:pStyle w:val="40"/>
        <w:spacing w:line="360" w:lineRule="auto"/>
        <w:ind w:firstLine="560" w:firstLineChars="200"/>
        <w:jc w:val="left"/>
        <w:rPr>
          <w:bCs/>
          <w:sz w:val="28"/>
          <w:szCs w:val="28"/>
        </w:rPr>
      </w:pPr>
      <w:r>
        <w:rPr>
          <w:rFonts w:hint="eastAsia"/>
          <w:bCs/>
          <w:sz w:val="28"/>
          <w:szCs w:val="28"/>
        </w:rPr>
        <w:t>T/CAGHP019  滑坡推力光纤监测技术指南(试行)</w:t>
      </w:r>
    </w:p>
    <w:p>
      <w:pPr>
        <w:pStyle w:val="40"/>
        <w:spacing w:line="360" w:lineRule="auto"/>
        <w:ind w:firstLine="560" w:firstLineChars="200"/>
        <w:jc w:val="left"/>
        <w:rPr>
          <w:bCs/>
          <w:sz w:val="28"/>
          <w:szCs w:val="28"/>
        </w:rPr>
      </w:pPr>
      <w:r>
        <w:rPr>
          <w:rFonts w:hint="eastAsia"/>
          <w:bCs/>
          <w:sz w:val="28"/>
          <w:szCs w:val="28"/>
        </w:rPr>
        <w:t>T/CAGHP023  突发地质灾害应急监测预警技术指南(试行)</w:t>
      </w:r>
    </w:p>
    <w:p>
      <w:pPr>
        <w:pStyle w:val="40"/>
        <w:spacing w:line="360" w:lineRule="auto"/>
        <w:ind w:firstLine="560" w:firstLineChars="200"/>
        <w:jc w:val="left"/>
        <w:rPr>
          <w:bCs/>
          <w:sz w:val="28"/>
          <w:szCs w:val="28"/>
        </w:rPr>
      </w:pPr>
      <w:r>
        <w:rPr>
          <w:rFonts w:hint="eastAsia"/>
          <w:bCs/>
          <w:sz w:val="28"/>
          <w:szCs w:val="28"/>
        </w:rPr>
        <w:t>T/CAGHP029  地质灾害地声监测技术指南(试行)</w:t>
      </w:r>
    </w:p>
    <w:p>
      <w:pPr>
        <w:pStyle w:val="40"/>
        <w:spacing w:line="360" w:lineRule="auto"/>
        <w:ind w:firstLine="560" w:firstLineChars="200"/>
        <w:jc w:val="left"/>
        <w:rPr>
          <w:bCs/>
          <w:sz w:val="28"/>
          <w:szCs w:val="28"/>
        </w:rPr>
      </w:pPr>
      <w:r>
        <w:rPr>
          <w:rFonts w:hint="eastAsia"/>
          <w:bCs/>
          <w:sz w:val="28"/>
          <w:szCs w:val="28"/>
        </w:rPr>
        <w:t>三峡地防办函</w:t>
      </w:r>
      <w:r>
        <w:rPr>
          <w:rFonts w:hint="eastAsia" w:ascii="方正仿宋" w:hAnsi="宋体" w:eastAsia="方正仿宋"/>
          <w:bCs/>
          <w:sz w:val="28"/>
          <w:szCs w:val="28"/>
        </w:rPr>
        <w:t>〔</w:t>
      </w:r>
      <w:r>
        <w:rPr>
          <w:rFonts w:eastAsia="方正仿宋"/>
          <w:bCs/>
          <w:sz w:val="28"/>
          <w:szCs w:val="28"/>
        </w:rPr>
        <w:t>201</w:t>
      </w:r>
      <w:r>
        <w:rPr>
          <w:rFonts w:hint="eastAsia" w:eastAsia="方正仿宋"/>
          <w:bCs/>
          <w:sz w:val="28"/>
          <w:szCs w:val="28"/>
        </w:rPr>
        <w:t>2</w:t>
      </w:r>
      <w:r>
        <w:rPr>
          <w:rFonts w:hint="eastAsia" w:ascii="方正仿宋" w:hAnsi="宋体" w:eastAsia="方正仿宋"/>
          <w:bCs/>
          <w:sz w:val="28"/>
          <w:szCs w:val="28"/>
        </w:rPr>
        <w:t>〕</w:t>
      </w:r>
      <w:r>
        <w:rPr>
          <w:rFonts w:hint="eastAsia"/>
          <w:bCs/>
          <w:sz w:val="28"/>
          <w:szCs w:val="28"/>
        </w:rPr>
        <w:t>12号  三峡库区地质灾害防治工程地质勘查技术要求</w:t>
      </w:r>
    </w:p>
    <w:p>
      <w:pPr>
        <w:pStyle w:val="40"/>
        <w:spacing w:line="360" w:lineRule="auto"/>
        <w:ind w:firstLine="560" w:firstLineChars="200"/>
        <w:jc w:val="left"/>
        <w:rPr>
          <w:bCs/>
          <w:sz w:val="28"/>
          <w:szCs w:val="28"/>
        </w:rPr>
      </w:pPr>
      <w:r>
        <w:rPr>
          <w:rFonts w:hint="eastAsia"/>
          <w:bCs/>
          <w:sz w:val="28"/>
          <w:szCs w:val="28"/>
        </w:rPr>
        <w:t>三峡地防办函</w:t>
      </w:r>
      <w:r>
        <w:rPr>
          <w:rFonts w:hint="eastAsia" w:ascii="方正仿宋" w:hAnsi="宋体" w:eastAsia="方正仿宋"/>
          <w:bCs/>
          <w:sz w:val="28"/>
          <w:szCs w:val="28"/>
        </w:rPr>
        <w:t>〔</w:t>
      </w:r>
      <w:r>
        <w:rPr>
          <w:rFonts w:eastAsia="方正仿宋"/>
          <w:bCs/>
          <w:sz w:val="28"/>
          <w:szCs w:val="28"/>
        </w:rPr>
        <w:t>201</w:t>
      </w:r>
      <w:r>
        <w:rPr>
          <w:rFonts w:hint="eastAsia" w:eastAsia="方正仿宋"/>
          <w:bCs/>
          <w:sz w:val="28"/>
          <w:szCs w:val="28"/>
        </w:rPr>
        <w:t>2</w:t>
      </w:r>
      <w:r>
        <w:rPr>
          <w:rFonts w:hint="eastAsia" w:ascii="方正仿宋" w:hAnsi="宋体" w:eastAsia="方正仿宋"/>
          <w:bCs/>
          <w:sz w:val="28"/>
          <w:szCs w:val="28"/>
        </w:rPr>
        <w:t>〕</w:t>
      </w:r>
      <w:r>
        <w:rPr>
          <w:rFonts w:hint="eastAsia"/>
          <w:bCs/>
          <w:sz w:val="28"/>
          <w:szCs w:val="28"/>
        </w:rPr>
        <w:t xml:space="preserve">5号  </w:t>
      </w:r>
      <w:r>
        <w:rPr>
          <w:bCs/>
          <w:sz w:val="28"/>
          <w:szCs w:val="28"/>
        </w:rPr>
        <w:t>三峡库区滑坡灾害预警预报手册</w:t>
      </w:r>
    </w:p>
    <w:p>
      <w:pPr>
        <w:pStyle w:val="40"/>
        <w:spacing w:line="360" w:lineRule="auto"/>
        <w:ind w:firstLine="560" w:firstLineChars="200"/>
        <w:jc w:val="left"/>
        <w:rPr>
          <w:bCs/>
          <w:sz w:val="28"/>
          <w:szCs w:val="28"/>
        </w:rPr>
      </w:pPr>
      <w:r>
        <w:rPr>
          <w:rFonts w:hint="eastAsia"/>
          <w:bCs/>
          <w:sz w:val="28"/>
          <w:szCs w:val="28"/>
        </w:rPr>
        <w:t>三峡地防办函</w:t>
      </w:r>
      <w:r>
        <w:rPr>
          <w:rFonts w:hint="eastAsia" w:ascii="方正仿宋" w:hAnsi="宋体" w:eastAsia="方正仿宋"/>
          <w:bCs/>
          <w:sz w:val="28"/>
          <w:szCs w:val="28"/>
        </w:rPr>
        <w:t>〔</w:t>
      </w:r>
      <w:r>
        <w:rPr>
          <w:rFonts w:eastAsia="方正仿宋"/>
          <w:bCs/>
          <w:sz w:val="28"/>
          <w:szCs w:val="28"/>
        </w:rPr>
        <w:t>201</w:t>
      </w:r>
      <w:r>
        <w:rPr>
          <w:rFonts w:hint="eastAsia" w:eastAsia="方正仿宋"/>
          <w:bCs/>
          <w:sz w:val="28"/>
          <w:szCs w:val="28"/>
        </w:rPr>
        <w:t>2</w:t>
      </w:r>
      <w:r>
        <w:rPr>
          <w:rFonts w:hint="eastAsia" w:ascii="方正仿宋" w:hAnsi="宋体" w:eastAsia="方正仿宋"/>
          <w:bCs/>
          <w:sz w:val="28"/>
          <w:szCs w:val="28"/>
        </w:rPr>
        <w:t>〕</w:t>
      </w:r>
      <w:r>
        <w:rPr>
          <w:rFonts w:hint="eastAsia"/>
          <w:bCs/>
          <w:sz w:val="28"/>
          <w:szCs w:val="28"/>
        </w:rPr>
        <w:t>4号 三峡库区地质灾害防治崩塌滑坡专业监测预警工作职责及相关工作程序的暂行规定</w:t>
      </w:r>
    </w:p>
    <w:p>
      <w:pPr>
        <w:pStyle w:val="40"/>
        <w:spacing w:line="360" w:lineRule="auto"/>
        <w:ind w:firstLine="560" w:firstLineChars="200"/>
        <w:jc w:val="left"/>
        <w:rPr>
          <w:bCs/>
          <w:sz w:val="28"/>
          <w:szCs w:val="28"/>
        </w:rPr>
      </w:pPr>
      <w:r>
        <w:rPr>
          <w:rFonts w:hint="eastAsia"/>
          <w:sz w:val="28"/>
          <w:szCs w:val="28"/>
        </w:rPr>
        <w:t>三峡地防办函</w:t>
      </w:r>
      <w:r>
        <w:rPr>
          <w:rFonts w:hint="eastAsia" w:ascii="方正仿宋" w:hAnsi="宋体" w:eastAsia="方正仿宋"/>
          <w:bCs/>
          <w:sz w:val="28"/>
          <w:szCs w:val="28"/>
        </w:rPr>
        <w:t>〔</w:t>
      </w:r>
      <w:r>
        <w:rPr>
          <w:rFonts w:eastAsia="方正仿宋"/>
          <w:bCs/>
          <w:sz w:val="28"/>
          <w:szCs w:val="28"/>
        </w:rPr>
        <w:t>201</w:t>
      </w:r>
      <w:r>
        <w:rPr>
          <w:rFonts w:hint="eastAsia" w:eastAsia="方正仿宋"/>
          <w:bCs/>
          <w:sz w:val="28"/>
          <w:szCs w:val="28"/>
        </w:rPr>
        <w:t>2</w:t>
      </w:r>
      <w:r>
        <w:rPr>
          <w:rFonts w:hint="eastAsia" w:ascii="方正仿宋" w:hAnsi="宋体" w:eastAsia="方正仿宋"/>
          <w:bCs/>
          <w:sz w:val="28"/>
          <w:szCs w:val="28"/>
        </w:rPr>
        <w:t>〕</w:t>
      </w:r>
      <w:r>
        <w:rPr>
          <w:rFonts w:hint="eastAsia"/>
          <w:sz w:val="28"/>
          <w:szCs w:val="28"/>
        </w:rPr>
        <w:t>7号  三峡库区地质灾害专业监测预警工程竣工验收办法</w:t>
      </w:r>
    </w:p>
    <w:p>
      <w:pPr>
        <w:pStyle w:val="40"/>
        <w:spacing w:line="360" w:lineRule="auto"/>
        <w:ind w:firstLine="560" w:firstLineChars="200"/>
        <w:jc w:val="left"/>
        <w:rPr>
          <w:bCs/>
          <w:sz w:val="28"/>
          <w:szCs w:val="28"/>
        </w:rPr>
      </w:pPr>
      <w:r>
        <w:rPr>
          <w:rFonts w:hint="eastAsia"/>
          <w:bCs/>
          <w:sz w:val="28"/>
          <w:szCs w:val="28"/>
        </w:rPr>
        <w:t>三峡地防办函</w:t>
      </w:r>
      <w:r>
        <w:rPr>
          <w:rFonts w:hint="eastAsia" w:ascii="方正仿宋" w:hAnsi="宋体" w:eastAsia="方正仿宋"/>
          <w:bCs/>
          <w:sz w:val="28"/>
          <w:szCs w:val="28"/>
        </w:rPr>
        <w:t>〔</w:t>
      </w:r>
      <w:r>
        <w:rPr>
          <w:rFonts w:eastAsia="方正仿宋"/>
          <w:bCs/>
          <w:sz w:val="28"/>
          <w:szCs w:val="28"/>
        </w:rPr>
        <w:t>201</w:t>
      </w:r>
      <w:r>
        <w:rPr>
          <w:rFonts w:hint="eastAsia" w:eastAsia="方正仿宋"/>
          <w:bCs/>
          <w:sz w:val="28"/>
          <w:szCs w:val="28"/>
        </w:rPr>
        <w:t>2</w:t>
      </w:r>
      <w:r>
        <w:rPr>
          <w:rFonts w:hint="eastAsia" w:ascii="方正仿宋" w:hAnsi="宋体" w:eastAsia="方正仿宋"/>
          <w:bCs/>
          <w:sz w:val="28"/>
          <w:szCs w:val="28"/>
        </w:rPr>
        <w:t>〕</w:t>
      </w:r>
      <w:r>
        <w:rPr>
          <w:rFonts w:hint="eastAsia"/>
          <w:bCs/>
          <w:sz w:val="28"/>
          <w:szCs w:val="28"/>
        </w:rPr>
        <w:t>8号  三峡库区地质灾害防治专业监测预警工程文件归档整理规定（修订）</w:t>
      </w:r>
    </w:p>
    <w:p>
      <w:pPr>
        <w:pStyle w:val="40"/>
        <w:spacing w:line="360" w:lineRule="auto"/>
        <w:ind w:firstLine="560" w:firstLineChars="200"/>
        <w:jc w:val="left"/>
        <w:rPr>
          <w:bCs/>
          <w:sz w:val="28"/>
          <w:szCs w:val="28"/>
        </w:rPr>
      </w:pPr>
      <w:r>
        <w:rPr>
          <w:rFonts w:hint="eastAsia"/>
          <w:bCs/>
          <w:sz w:val="28"/>
          <w:szCs w:val="28"/>
        </w:rPr>
        <w:t>DB/T139  地质灾害危险性评估技术规范</w:t>
      </w:r>
    </w:p>
    <w:p>
      <w:pPr>
        <w:pStyle w:val="40"/>
        <w:spacing w:line="360" w:lineRule="auto"/>
        <w:ind w:firstLine="560" w:firstLineChars="200"/>
        <w:jc w:val="left"/>
        <w:rPr>
          <w:bCs/>
          <w:sz w:val="28"/>
          <w:szCs w:val="28"/>
        </w:rPr>
      </w:pPr>
      <w:r>
        <w:rPr>
          <w:rFonts w:hint="eastAsia"/>
          <w:bCs/>
          <w:sz w:val="28"/>
          <w:szCs w:val="28"/>
        </w:rPr>
        <w:t>DB50/T143  重庆地质灾害防治工程勘察规范量规范</w:t>
      </w:r>
    </w:p>
    <w:p>
      <w:pPr>
        <w:pStyle w:val="40"/>
        <w:spacing w:line="360" w:lineRule="auto"/>
        <w:ind w:firstLine="560" w:firstLineChars="200"/>
        <w:jc w:val="left"/>
        <w:rPr>
          <w:bCs/>
          <w:sz w:val="28"/>
          <w:szCs w:val="28"/>
        </w:rPr>
      </w:pPr>
      <w:r>
        <w:rPr>
          <w:rFonts w:hint="eastAsia"/>
          <w:bCs/>
          <w:sz w:val="28"/>
          <w:szCs w:val="28"/>
        </w:rPr>
        <w:t>GB/T15314  精密工程测量规范</w:t>
      </w:r>
    </w:p>
    <w:p>
      <w:pPr>
        <w:pStyle w:val="40"/>
        <w:spacing w:line="360" w:lineRule="auto"/>
        <w:ind w:firstLine="560" w:firstLineChars="200"/>
        <w:jc w:val="left"/>
        <w:rPr>
          <w:bCs/>
          <w:sz w:val="28"/>
          <w:szCs w:val="28"/>
        </w:rPr>
      </w:pPr>
      <w:r>
        <w:rPr>
          <w:rFonts w:hint="eastAsia"/>
          <w:bCs/>
          <w:sz w:val="28"/>
          <w:szCs w:val="28"/>
        </w:rPr>
        <w:t>GB∕T35221  地面气象观测规范</w:t>
      </w:r>
    </w:p>
    <w:p>
      <w:pPr>
        <w:pStyle w:val="40"/>
        <w:spacing w:line="360" w:lineRule="auto"/>
        <w:ind w:firstLine="560" w:firstLineChars="200"/>
        <w:jc w:val="left"/>
        <w:rPr>
          <w:bCs/>
          <w:sz w:val="28"/>
          <w:szCs w:val="28"/>
        </w:rPr>
      </w:pPr>
      <w:r>
        <w:rPr>
          <w:rFonts w:hint="eastAsia"/>
          <w:bCs/>
          <w:sz w:val="28"/>
          <w:szCs w:val="28"/>
        </w:rPr>
        <w:t>GB/T20270  信息安全技术网络基础安全技术要求</w:t>
      </w:r>
    </w:p>
    <w:p>
      <w:pPr>
        <w:pStyle w:val="40"/>
        <w:spacing w:line="360" w:lineRule="auto"/>
        <w:ind w:firstLine="560" w:firstLineChars="200"/>
        <w:jc w:val="left"/>
        <w:rPr>
          <w:bCs/>
          <w:sz w:val="28"/>
          <w:szCs w:val="28"/>
        </w:rPr>
      </w:pPr>
      <w:r>
        <w:rPr>
          <w:rFonts w:hint="eastAsia"/>
          <w:bCs/>
          <w:sz w:val="28"/>
          <w:szCs w:val="28"/>
        </w:rPr>
        <w:t>GB4208  外壳防护等级（IP代码）</w:t>
      </w:r>
    </w:p>
    <w:p>
      <w:pPr>
        <w:pStyle w:val="40"/>
        <w:spacing w:line="360" w:lineRule="auto"/>
        <w:ind w:firstLine="560" w:firstLineChars="200"/>
        <w:jc w:val="left"/>
        <w:rPr>
          <w:bCs/>
          <w:sz w:val="28"/>
          <w:szCs w:val="28"/>
        </w:rPr>
      </w:pPr>
      <w:r>
        <w:rPr>
          <w:rFonts w:hint="eastAsia"/>
          <w:bCs/>
          <w:sz w:val="28"/>
          <w:szCs w:val="28"/>
        </w:rPr>
        <w:t>GB4943  信息技术设备的安全</w:t>
      </w:r>
    </w:p>
    <w:p>
      <w:pPr>
        <w:pStyle w:val="40"/>
        <w:spacing w:line="360" w:lineRule="auto"/>
        <w:ind w:firstLine="560" w:firstLineChars="200"/>
        <w:jc w:val="left"/>
        <w:rPr>
          <w:bCs/>
          <w:sz w:val="28"/>
          <w:szCs w:val="28"/>
        </w:rPr>
      </w:pPr>
      <w:r>
        <w:rPr>
          <w:rFonts w:hint="eastAsia"/>
          <w:bCs/>
          <w:sz w:val="28"/>
          <w:szCs w:val="28"/>
        </w:rPr>
        <w:t>GB/T26264  通信用太阳能电源系统</w:t>
      </w:r>
    </w:p>
    <w:p>
      <w:pPr>
        <w:pStyle w:val="40"/>
        <w:spacing w:line="360" w:lineRule="auto"/>
        <w:ind w:firstLine="560" w:firstLineChars="200"/>
        <w:jc w:val="left"/>
        <w:rPr>
          <w:bCs/>
          <w:sz w:val="28"/>
          <w:szCs w:val="28"/>
        </w:rPr>
      </w:pPr>
      <w:r>
        <w:rPr>
          <w:rFonts w:hint="eastAsia"/>
          <w:bCs/>
          <w:sz w:val="28"/>
          <w:szCs w:val="28"/>
        </w:rPr>
        <w:t>GB4797.1  电工电子产品环境自然环境条件温度与湿度</w:t>
      </w:r>
    </w:p>
    <w:p>
      <w:pPr>
        <w:pStyle w:val="40"/>
        <w:spacing w:line="360" w:lineRule="auto"/>
        <w:ind w:firstLine="560" w:firstLineChars="200"/>
        <w:jc w:val="left"/>
        <w:rPr>
          <w:bCs/>
          <w:sz w:val="28"/>
          <w:szCs w:val="28"/>
        </w:rPr>
      </w:pPr>
      <w:r>
        <w:rPr>
          <w:rFonts w:hint="eastAsia"/>
          <w:bCs/>
          <w:sz w:val="28"/>
          <w:szCs w:val="28"/>
        </w:rPr>
        <w:t>GB4797.4  电工电子产品环境自然环境条件太阳辐射与温度</w:t>
      </w:r>
    </w:p>
    <w:p>
      <w:pPr>
        <w:pStyle w:val="40"/>
        <w:spacing w:line="360" w:lineRule="auto"/>
        <w:ind w:firstLine="560" w:firstLineChars="200"/>
        <w:jc w:val="left"/>
        <w:rPr>
          <w:bCs/>
          <w:sz w:val="28"/>
          <w:szCs w:val="28"/>
        </w:rPr>
      </w:pPr>
      <w:r>
        <w:rPr>
          <w:rFonts w:hint="eastAsia"/>
          <w:bCs/>
          <w:sz w:val="28"/>
          <w:szCs w:val="28"/>
        </w:rPr>
        <w:t>YD/T944  通信电源设备的防雷技术要求</w:t>
      </w:r>
    </w:p>
    <w:p>
      <w:pPr>
        <w:pStyle w:val="40"/>
        <w:spacing w:line="360" w:lineRule="auto"/>
        <w:ind w:firstLine="560" w:firstLineChars="200"/>
        <w:jc w:val="left"/>
        <w:rPr>
          <w:bCs/>
          <w:sz w:val="28"/>
          <w:szCs w:val="28"/>
        </w:rPr>
      </w:pPr>
      <w:r>
        <w:rPr>
          <w:rFonts w:hint="eastAsia"/>
          <w:bCs/>
          <w:sz w:val="28"/>
          <w:szCs w:val="28"/>
        </w:rPr>
        <w:t>工信厅通信函〔2017〕351号  工业和信息化部办公厅关于全面推进移动物联网（NB-IoT）建设发展的通知</w:t>
      </w:r>
    </w:p>
    <w:p>
      <w:pPr>
        <w:pStyle w:val="40"/>
        <w:spacing w:line="360" w:lineRule="auto"/>
        <w:ind w:firstLine="560" w:firstLineChars="200"/>
        <w:jc w:val="left"/>
        <w:rPr>
          <w:bCs/>
          <w:sz w:val="28"/>
          <w:szCs w:val="28"/>
        </w:rPr>
      </w:pPr>
      <w:r>
        <w:rPr>
          <w:rFonts w:hint="eastAsia"/>
          <w:bCs/>
          <w:sz w:val="28"/>
          <w:szCs w:val="28"/>
        </w:rPr>
        <w:t>重庆市地质环境监测总站2012年4月  重庆市地质灾害排查技术要求</w:t>
      </w:r>
    </w:p>
    <w:p>
      <w:pPr>
        <w:widowControl/>
        <w:spacing w:line="360" w:lineRule="auto"/>
        <w:ind w:firstLine="420" w:firstLineChars="150"/>
        <w:rPr>
          <w:kern w:val="0"/>
          <w:sz w:val="28"/>
          <w:szCs w:val="28"/>
        </w:rPr>
      </w:pPr>
    </w:p>
    <w:p>
      <w:pPr>
        <w:widowControl/>
        <w:spacing w:line="360" w:lineRule="auto"/>
        <w:ind w:firstLine="420" w:firstLineChars="150"/>
        <w:rPr>
          <w:kern w:val="0"/>
          <w:sz w:val="28"/>
          <w:szCs w:val="28"/>
        </w:rPr>
      </w:pPr>
    </w:p>
    <w:p>
      <w:pPr>
        <w:widowControl/>
        <w:spacing w:line="360" w:lineRule="auto"/>
        <w:ind w:firstLine="420" w:firstLineChars="150"/>
        <w:rPr>
          <w:kern w:val="0"/>
          <w:sz w:val="28"/>
          <w:szCs w:val="28"/>
        </w:rPr>
      </w:pPr>
    </w:p>
    <w:p>
      <w:bookmarkStart w:id="33" w:name="_Toc392236386"/>
      <w:bookmarkStart w:id="34" w:name="_Toc392240436"/>
      <w:bookmarkStart w:id="35" w:name="_Toc392236551"/>
      <w:r>
        <w:rPr>
          <w:rFonts w:hint="eastAsia"/>
        </w:rPr>
        <w:br w:type="page"/>
      </w:r>
    </w:p>
    <w:p>
      <w:pPr>
        <w:pStyle w:val="2"/>
        <w:spacing w:before="100" w:after="100"/>
        <w:jc w:val="center"/>
        <w:rPr>
          <w:bCs w:val="0"/>
          <w:sz w:val="44"/>
          <w:szCs w:val="44"/>
        </w:rPr>
      </w:pPr>
      <w:bookmarkStart w:id="36" w:name="_Toc31663"/>
      <w:bookmarkStart w:id="37" w:name="_Toc27367"/>
      <w:bookmarkStart w:id="38" w:name="_Toc14527"/>
      <w:bookmarkStart w:id="39" w:name="_Toc531955317"/>
      <w:bookmarkStart w:id="40" w:name="_Toc12432"/>
      <w:r>
        <w:rPr>
          <w:rFonts w:hint="eastAsia"/>
          <w:bCs w:val="0"/>
          <w:sz w:val="44"/>
          <w:szCs w:val="44"/>
        </w:rPr>
        <w:t>4基本规定</w:t>
      </w:r>
      <w:bookmarkEnd w:id="33"/>
      <w:bookmarkEnd w:id="34"/>
      <w:bookmarkEnd w:id="35"/>
      <w:bookmarkEnd w:id="36"/>
      <w:bookmarkEnd w:id="37"/>
      <w:bookmarkEnd w:id="38"/>
      <w:bookmarkEnd w:id="39"/>
      <w:bookmarkEnd w:id="40"/>
    </w:p>
    <w:p>
      <w:pPr>
        <w:pStyle w:val="40"/>
        <w:spacing w:line="360" w:lineRule="auto"/>
        <w:ind w:firstLine="562" w:firstLineChars="200"/>
        <w:rPr>
          <w:bCs/>
          <w:sz w:val="28"/>
          <w:szCs w:val="28"/>
        </w:rPr>
      </w:pPr>
      <w:r>
        <w:rPr>
          <w:rFonts w:hint="eastAsia"/>
          <w:b/>
          <w:bCs/>
          <w:sz w:val="28"/>
          <w:szCs w:val="28"/>
        </w:rPr>
        <w:t>4.1</w:t>
      </w:r>
      <w:r>
        <w:rPr>
          <w:rFonts w:hint="eastAsia"/>
          <w:bCs/>
          <w:sz w:val="28"/>
          <w:szCs w:val="28"/>
        </w:rPr>
        <w:t>专业监测预警项目实施单位应根据本技术要求的规定，完成专业监测预警设计书，经专家审查并备案后，严格按照设计书实施。</w:t>
      </w:r>
    </w:p>
    <w:p>
      <w:pPr>
        <w:pStyle w:val="40"/>
        <w:spacing w:line="360" w:lineRule="auto"/>
        <w:ind w:firstLine="562" w:firstLineChars="200"/>
        <w:rPr>
          <w:bCs/>
          <w:sz w:val="28"/>
          <w:szCs w:val="28"/>
        </w:rPr>
      </w:pPr>
      <w:r>
        <w:rPr>
          <w:rFonts w:hint="eastAsia"/>
          <w:b/>
          <w:bCs/>
          <w:sz w:val="28"/>
          <w:szCs w:val="28"/>
        </w:rPr>
        <w:t>4.2</w:t>
      </w:r>
      <w:r>
        <w:rPr>
          <w:rFonts w:hint="eastAsia"/>
          <w:bCs/>
          <w:sz w:val="28"/>
          <w:szCs w:val="28"/>
        </w:rPr>
        <w:t>专业监测预警实施单位应判定监测对象的稳定性及变形发展趋势，其项目组须由测绘、地质等相关专业技术人员组成。</w:t>
      </w:r>
    </w:p>
    <w:p>
      <w:pPr>
        <w:pStyle w:val="40"/>
        <w:spacing w:line="360" w:lineRule="auto"/>
        <w:ind w:firstLine="562" w:firstLineChars="200"/>
        <w:rPr>
          <w:bCs/>
          <w:sz w:val="28"/>
          <w:szCs w:val="28"/>
        </w:rPr>
      </w:pPr>
      <w:r>
        <w:rPr>
          <w:rFonts w:hint="eastAsia"/>
          <w:b/>
          <w:bCs/>
          <w:sz w:val="28"/>
          <w:szCs w:val="28"/>
        </w:rPr>
        <w:t>4.3</w:t>
      </w:r>
      <w:r>
        <w:rPr>
          <w:rFonts w:hint="eastAsia"/>
          <w:bCs/>
          <w:sz w:val="28"/>
          <w:szCs w:val="28"/>
        </w:rPr>
        <w:t>专业监测预警工作开展前，监测实施单位应收集并核实地质灾害体地质资料、地形地貌、气象水文、威胁对象、周边人类工程活动现状及其它相关资料，初步查明地质灾害体基本特征、成因机制，分析判断稳定性及发展趋势，在此基础上根据本技术要求编制预报警方案（内容见附录B）。</w:t>
      </w:r>
    </w:p>
    <w:p>
      <w:pPr>
        <w:pStyle w:val="40"/>
        <w:spacing w:line="360" w:lineRule="auto"/>
        <w:ind w:firstLine="562" w:firstLineChars="200"/>
        <w:rPr>
          <w:bCs/>
          <w:sz w:val="28"/>
          <w:szCs w:val="28"/>
        </w:rPr>
      </w:pPr>
      <w:r>
        <w:rPr>
          <w:rFonts w:hint="eastAsia"/>
          <w:b/>
          <w:bCs/>
          <w:sz w:val="28"/>
          <w:szCs w:val="28"/>
        </w:rPr>
        <w:t>4.4</w:t>
      </w:r>
      <w:r>
        <w:rPr>
          <w:rFonts w:hint="eastAsia"/>
          <w:bCs/>
          <w:sz w:val="28"/>
          <w:szCs w:val="28"/>
        </w:rPr>
        <w:t>专业监测预警基准点数量须满足解算要求，相邻地质灾害体可共用已构成合理的观测网形成的监测基准网，对多个地质灾害体进行整体控制。</w:t>
      </w:r>
    </w:p>
    <w:p>
      <w:pPr>
        <w:pStyle w:val="40"/>
        <w:spacing w:line="360" w:lineRule="auto"/>
        <w:ind w:firstLine="562" w:firstLineChars="200"/>
        <w:rPr>
          <w:bCs/>
          <w:sz w:val="28"/>
          <w:szCs w:val="28"/>
        </w:rPr>
      </w:pPr>
      <w:r>
        <w:rPr>
          <w:rFonts w:hint="eastAsia"/>
          <w:b/>
          <w:bCs/>
          <w:sz w:val="28"/>
          <w:szCs w:val="28"/>
        </w:rPr>
        <w:t>4.5</w:t>
      </w:r>
      <w:r>
        <w:rPr>
          <w:rFonts w:hint="eastAsia"/>
          <w:bCs/>
          <w:sz w:val="28"/>
          <w:szCs w:val="28"/>
        </w:rPr>
        <w:t>在监测预警设计阶段，应结合地质灾害体地质环境特征制定明确的预警预报方案。</w:t>
      </w:r>
    </w:p>
    <w:p>
      <w:pPr>
        <w:pStyle w:val="40"/>
        <w:spacing w:line="360" w:lineRule="auto"/>
        <w:ind w:firstLine="562" w:firstLineChars="200"/>
        <w:rPr>
          <w:bCs/>
          <w:sz w:val="28"/>
          <w:szCs w:val="28"/>
        </w:rPr>
      </w:pPr>
      <w:r>
        <w:rPr>
          <w:rFonts w:hint="eastAsia"/>
          <w:b/>
          <w:bCs/>
          <w:sz w:val="28"/>
          <w:szCs w:val="28"/>
        </w:rPr>
        <w:t>4.6</w:t>
      </w:r>
      <w:r>
        <w:rPr>
          <w:rFonts w:hint="eastAsia"/>
          <w:bCs/>
          <w:sz w:val="28"/>
          <w:szCs w:val="28"/>
        </w:rPr>
        <w:t>专业监测预警工作实施之前，应对监测仪器设备进行检验与校正，并出具相应检测报告。</w:t>
      </w:r>
    </w:p>
    <w:p>
      <w:pPr>
        <w:pStyle w:val="40"/>
        <w:spacing w:line="360" w:lineRule="auto"/>
        <w:ind w:firstLine="562" w:firstLineChars="200"/>
        <w:rPr>
          <w:bCs/>
          <w:sz w:val="28"/>
          <w:szCs w:val="28"/>
        </w:rPr>
      </w:pPr>
      <w:r>
        <w:rPr>
          <w:rFonts w:hint="eastAsia"/>
          <w:b/>
          <w:bCs/>
          <w:sz w:val="28"/>
          <w:szCs w:val="28"/>
        </w:rPr>
        <w:t>4.7</w:t>
      </w:r>
      <w:r>
        <w:rPr>
          <w:rFonts w:hint="eastAsia"/>
          <w:bCs/>
          <w:sz w:val="28"/>
          <w:szCs w:val="28"/>
        </w:rPr>
        <w:t>专业监测预警网点建设施工过程应开展施工监理工作，每一分部、分项工程完工后应逐一验收，验收合格后方能进行下一阶段施工（验收表格见附录C）。</w:t>
      </w:r>
    </w:p>
    <w:p>
      <w:pPr>
        <w:pStyle w:val="40"/>
        <w:spacing w:line="360" w:lineRule="auto"/>
        <w:ind w:firstLine="562" w:firstLineChars="200"/>
        <w:rPr>
          <w:bCs/>
          <w:sz w:val="28"/>
          <w:szCs w:val="28"/>
        </w:rPr>
      </w:pPr>
      <w:r>
        <w:rPr>
          <w:rFonts w:hint="eastAsia"/>
          <w:b/>
          <w:bCs/>
          <w:sz w:val="28"/>
          <w:szCs w:val="28"/>
        </w:rPr>
        <w:t>4.8</w:t>
      </w:r>
      <w:r>
        <w:rPr>
          <w:rFonts w:hint="eastAsia"/>
          <w:bCs/>
          <w:sz w:val="28"/>
          <w:szCs w:val="28"/>
        </w:rPr>
        <w:t>专业监测数据经试运行检验检测及验收后，均应纳入重庆市地质灾害专业监测信息系统，实行对专业监测预警项目的统一管理。</w:t>
      </w:r>
    </w:p>
    <w:p>
      <w:pPr>
        <w:pStyle w:val="40"/>
        <w:spacing w:line="360" w:lineRule="auto"/>
        <w:ind w:firstLine="562" w:firstLineChars="200"/>
        <w:rPr>
          <w:bCs/>
          <w:sz w:val="28"/>
          <w:szCs w:val="28"/>
        </w:rPr>
      </w:pPr>
      <w:r>
        <w:rPr>
          <w:rFonts w:hint="eastAsia"/>
          <w:b/>
          <w:bCs/>
          <w:sz w:val="28"/>
          <w:szCs w:val="28"/>
        </w:rPr>
        <w:t>4.9</w:t>
      </w:r>
      <w:r>
        <w:rPr>
          <w:rFonts w:hint="eastAsia"/>
          <w:bCs/>
          <w:sz w:val="28"/>
          <w:szCs w:val="28"/>
        </w:rPr>
        <w:t>监测数据及数据库的完整性、保密性及安全性应按相关规定执行。</w:t>
      </w:r>
    </w:p>
    <w:p>
      <w:pPr>
        <w:pStyle w:val="40"/>
        <w:spacing w:line="360" w:lineRule="auto"/>
        <w:ind w:firstLine="562" w:firstLineChars="200"/>
        <w:rPr>
          <w:bCs/>
          <w:sz w:val="28"/>
          <w:szCs w:val="28"/>
        </w:rPr>
      </w:pPr>
      <w:r>
        <w:rPr>
          <w:rFonts w:hint="eastAsia"/>
          <w:b/>
          <w:bCs/>
          <w:sz w:val="28"/>
          <w:szCs w:val="28"/>
        </w:rPr>
        <w:t>4.10</w:t>
      </w:r>
      <w:r>
        <w:rPr>
          <w:rFonts w:hint="eastAsia"/>
          <w:bCs/>
          <w:sz w:val="28"/>
          <w:szCs w:val="28"/>
        </w:rPr>
        <w:t>专业监测预警应实时对监测数据进行采集和分析，结合地质灾害体地质条件特征科学预判其变形趋势。</w:t>
      </w:r>
    </w:p>
    <w:p>
      <w:pPr>
        <w:pStyle w:val="40"/>
        <w:spacing w:line="360" w:lineRule="auto"/>
        <w:ind w:firstLine="562" w:firstLineChars="200"/>
        <w:rPr>
          <w:bCs/>
          <w:sz w:val="28"/>
          <w:szCs w:val="28"/>
        </w:rPr>
      </w:pPr>
      <w:r>
        <w:rPr>
          <w:rFonts w:hint="eastAsia"/>
          <w:b/>
          <w:bCs/>
          <w:sz w:val="28"/>
          <w:szCs w:val="28"/>
        </w:rPr>
        <w:t>4.11</w:t>
      </w:r>
      <w:r>
        <w:rPr>
          <w:rFonts w:hint="eastAsia"/>
          <w:bCs/>
          <w:sz w:val="28"/>
          <w:szCs w:val="28"/>
        </w:rPr>
        <w:t>专业监测预警项目实施过程中，监测单位应按旬、月、季、半年、年提交相应分析报告（表）；如遇特殊情况（如强降雨、地震等）或地质灾害体变形加剧时，监测单位应及时形成专报并上报业主单位及相关规划和自然资源主管部门。监测项目实施完成后，监测单位须及时提交监测总结报告。</w:t>
      </w:r>
    </w:p>
    <w:p>
      <w:pPr>
        <w:pStyle w:val="40"/>
        <w:spacing w:line="360" w:lineRule="auto"/>
        <w:ind w:firstLine="562" w:firstLineChars="200"/>
        <w:rPr>
          <w:bCs/>
          <w:sz w:val="28"/>
          <w:szCs w:val="28"/>
        </w:rPr>
      </w:pPr>
      <w:r>
        <w:rPr>
          <w:rFonts w:hint="eastAsia"/>
          <w:b/>
          <w:bCs/>
          <w:sz w:val="28"/>
          <w:szCs w:val="28"/>
        </w:rPr>
        <w:t>4.12</w:t>
      </w:r>
      <w:r>
        <w:rPr>
          <w:rFonts w:hint="eastAsia"/>
          <w:bCs/>
          <w:sz w:val="28"/>
          <w:szCs w:val="28"/>
        </w:rPr>
        <w:t>专业监测预警工作流程按图4.1所示执行。</w:t>
      </w:r>
    </w:p>
    <w:p>
      <w:pPr>
        <w:pStyle w:val="40"/>
        <w:spacing w:line="360" w:lineRule="auto"/>
        <w:rPr>
          <w:bCs/>
          <w:sz w:val="28"/>
          <w:szCs w:val="28"/>
        </w:rPr>
      </w:pPr>
      <w:r>
        <w:rPr>
          <w:bCs/>
          <w:sz w:val="28"/>
          <w:szCs w:val="28"/>
        </w:rPr>
        <w:pict>
          <v:group id="_x0000_s1188" o:spid="_x0000_s1188" o:spt="203" style="height:674.5pt;width:422.9pt;" coordorigin="1979,1627" coordsize="8458,13489" editas="canvas">
            <o:lock v:ext="edit"/>
            <v:shape id="_x0000_s1189" o:spid="_x0000_s1189" o:spt="75" type="#_x0000_t75" style="position:absolute;left:1979;top:1627;height:13489;width:8458;" filled="f" o:preferrelative="t" stroked="f" coordsize="21600,21600">
              <v:path/>
              <v:fill on="f" focussize="0,0"/>
              <v:stroke on="f" joinstyle="miter"/>
              <v:imagedata o:title=""/>
              <o:lock v:ext="edit" text="t" aspectratio="t"/>
            </v:shape>
            <v:shape id="_x0000_s1190" o:spid="_x0000_s1190" o:spt="202" type="#_x0000_t202" style="position:absolute;left:7946;top:10771;height:807;width:836;" stroked="f" coordsize="21600,21600">
              <v:path/>
              <v:fill color2="#BBD5F0" focussize="0,0"/>
              <v:stroke on="f" joinstyle="miter"/>
              <v:imagedata o:title=""/>
              <o:lock v:ext="edit"/>
              <v:textbox>
                <w:txbxContent>
                  <w:p>
                    <w:pPr>
                      <w:jc w:val="center"/>
                    </w:pPr>
                    <w:r>
                      <w:rPr>
                        <w:rFonts w:hint="eastAsia"/>
                      </w:rPr>
                      <w:t>反馈</w:t>
                    </w:r>
                  </w:p>
                  <w:p>
                    <w:pPr>
                      <w:jc w:val="center"/>
                    </w:pPr>
                    <w:r>
                      <w:rPr>
                        <w:rFonts w:hint="eastAsia"/>
                      </w:rPr>
                      <w:t>指导</w:t>
                    </w:r>
                  </w:p>
                </w:txbxContent>
              </v:textbox>
            </v:shape>
            <v:group id="_x0000_s1191" o:spid="_x0000_s1191" o:spt="203" style="position:absolute;left:3631;top:2582;height:2463;width:4840;" coordorigin="3687,2606" coordsize="4840,2463">
              <o:lock v:ext="edit"/>
              <v:rect id="_x0000_s1192" o:spid="_x0000_s1192" o:spt="1" style="position:absolute;left:3687;top:2606;height:2463;width:4840;" filled="f" coordsize="21600,21600">
                <v:path/>
                <v:fill on="f" focussize="0,0"/>
                <v:stroke dashstyle="dash"/>
                <v:imagedata o:title=""/>
                <o:lock v:ext="edit"/>
                <v:textbox>
                  <w:txbxContent>
                    <w:p>
                      <w:pPr>
                        <w:jc w:val="center"/>
                      </w:pPr>
                      <w:r>
                        <w:rPr>
                          <w:rFonts w:hint="eastAsia"/>
                        </w:rPr>
                        <w:t>初步查明地质灾害点基本情况</w:t>
                      </w:r>
                    </w:p>
                  </w:txbxContent>
                </v:textbox>
              </v:rect>
              <v:shape id="_x0000_s1193" o:spid="_x0000_s1193" o:spt="202" type="#_x0000_t202" style="position:absolute;left:3845;top:3061;height:1843;width:652;" coordsize="21600,21600">
                <v:path/>
                <v:fill color2="#BBD5F0" focussize="0,0"/>
                <v:stroke joinstyle="miter"/>
                <v:imagedata o:title=""/>
                <o:lock v:ext="edit"/>
                <v:textbox>
                  <w:txbxContent>
                    <w:p>
                      <w:pPr>
                        <w:jc w:val="center"/>
                      </w:pPr>
                    </w:p>
                    <w:p>
                      <w:pPr>
                        <w:jc w:val="center"/>
                      </w:pPr>
                      <w:r>
                        <w:rPr>
                          <w:rFonts w:hint="eastAsia"/>
                        </w:rPr>
                        <w:t>威胁对象</w:t>
                      </w:r>
                    </w:p>
                  </w:txbxContent>
                </v:textbox>
              </v:shape>
              <v:shape id="_x0000_s1194" o:spid="_x0000_s1194" o:spt="202" type="#_x0000_t202" style="position:absolute;left:4594;top:3061;height:1843;width:651;" coordsize="21600,21600">
                <v:path/>
                <v:fill color2="#BBD5F0" focussize="0,0"/>
                <v:stroke joinstyle="miter"/>
                <v:imagedata o:title=""/>
                <o:lock v:ext="edit"/>
                <v:textbox>
                  <w:txbxContent>
                    <w:p>
                      <w:pPr>
                        <w:jc w:val="center"/>
                      </w:pPr>
                      <w:r>
                        <w:rPr>
                          <w:rFonts w:hint="eastAsia"/>
                        </w:rPr>
                        <w:t>地质环境条件</w:t>
                      </w:r>
                    </w:p>
                  </w:txbxContent>
                </v:textbox>
              </v:shape>
              <v:shape id="_x0000_s1195" o:spid="_x0000_s1195" o:spt="202" type="#_x0000_t202" style="position:absolute;left:5395;top:3061;height:1843;width:650;" coordsize="21600,21600">
                <v:path/>
                <v:fill color2="#BBD5F0" focussize="0,0"/>
                <v:stroke joinstyle="miter"/>
                <v:imagedata o:title=""/>
                <o:lock v:ext="edit"/>
                <v:textbox>
                  <w:txbxContent>
                    <w:p>
                      <w:pPr>
                        <w:jc w:val="center"/>
                      </w:pPr>
                    </w:p>
                    <w:p>
                      <w:pPr>
                        <w:jc w:val="center"/>
                      </w:pPr>
                      <w:r>
                        <w:rPr>
                          <w:rFonts w:hint="eastAsia"/>
                        </w:rPr>
                        <w:t>边界范围</w:t>
                      </w:r>
                    </w:p>
                  </w:txbxContent>
                </v:textbox>
              </v:shape>
              <v:shape id="_x0000_s1196" o:spid="_x0000_s1196" o:spt="202" type="#_x0000_t202" style="position:absolute;left:6162;top:3061;height:1843;width:650;" coordsize="21600,21600">
                <v:path/>
                <v:fill color2="#BBD5F0" focussize="0,0"/>
                <v:stroke joinstyle="miter"/>
                <v:imagedata o:title=""/>
                <o:lock v:ext="edit"/>
                <v:textbox>
                  <w:txbxContent>
                    <w:p>
                      <w:pPr>
                        <w:jc w:val="center"/>
                      </w:pPr>
                    </w:p>
                    <w:p>
                      <w:pPr>
                        <w:jc w:val="center"/>
                      </w:pPr>
                      <w:r>
                        <w:rPr>
                          <w:rFonts w:hint="eastAsia"/>
                        </w:rPr>
                        <w:t>成因机制</w:t>
                      </w:r>
                    </w:p>
                  </w:txbxContent>
                </v:textbox>
              </v:shape>
              <v:shape id="_x0000_s1197" o:spid="_x0000_s1197" o:spt="202" type="#_x0000_t202" style="position:absolute;left:6956;top:3061;height:1843;width:650;" coordsize="21600,21600">
                <v:path/>
                <v:fill color2="#BBD5F0" focussize="0,0"/>
                <v:stroke joinstyle="miter"/>
                <v:imagedata o:title=""/>
                <o:lock v:ext="edit"/>
                <v:textbox>
                  <w:txbxContent>
                    <w:p>
                      <w:pPr>
                        <w:jc w:val="center"/>
                      </w:pPr>
                      <w:r>
                        <w:rPr>
                          <w:rFonts w:hint="eastAsia"/>
                        </w:rPr>
                        <w:t>可能</w:t>
                      </w:r>
                    </w:p>
                    <w:p>
                      <w:pPr>
                        <w:jc w:val="center"/>
                      </w:pPr>
                      <w:r>
                        <w:rPr>
                          <w:rFonts w:hint="eastAsia"/>
                        </w:rPr>
                        <w:t>发展趋势</w:t>
                      </w:r>
                    </w:p>
                  </w:txbxContent>
                </v:textbox>
              </v:shape>
              <v:shape id="_x0000_s1198" o:spid="_x0000_s1198" o:spt="202" type="#_x0000_t202" style="position:absolute;left:7764;top:3061;height:1843;width:650;" coordsize="21600,21600">
                <v:path/>
                <v:fill color2="#BBD5F0" focussize="0,0"/>
                <v:stroke joinstyle="miter"/>
                <v:imagedata o:title=""/>
                <o:lock v:ext="edit"/>
                <v:textbox>
                  <w:txbxContent>
                    <w:p>
                      <w:pPr>
                        <w:jc w:val="center"/>
                        <w:rPr>
                          <w:szCs w:val="21"/>
                        </w:rPr>
                      </w:pPr>
                      <w:r>
                        <w:rPr>
                          <w:rFonts w:hint="eastAsia"/>
                          <w:bCs/>
                          <w:color w:val="000000"/>
                          <w:szCs w:val="21"/>
                        </w:rPr>
                        <w:t>防灾措施方案</w:t>
                      </w:r>
                    </w:p>
                  </w:txbxContent>
                </v:textbox>
              </v:shape>
            </v:group>
            <v:shape id="_x0000_s1199" o:spid="_x0000_s1199" o:spt="202" type="#_x0000_t202" style="position:absolute;left:3992;top:1627;height:474;width:4089;" coordsize="21600,21600">
              <v:path/>
              <v:fill color2="#BBD5F0" focussize="0,0"/>
              <v:stroke joinstyle="miter"/>
              <v:imagedata o:title=""/>
              <o:lock v:ext="edit"/>
              <v:textbox>
                <w:txbxContent>
                  <w:p>
                    <w:pPr>
                      <w:jc w:val="center"/>
                    </w:pPr>
                    <w:r>
                      <w:rPr>
                        <w:rFonts w:hint="eastAsia"/>
                      </w:rPr>
                      <w:t>资料收集、现场踏勘、灾害点调（勘）察</w:t>
                    </w:r>
                  </w:p>
                </w:txbxContent>
              </v:textbox>
            </v:shape>
            <v:shape id="_x0000_s1200" o:spid="_x0000_s1200" o:spt="32" type="#_x0000_t32" style="position:absolute;left:6044;top:2101;height:447;width:1;" filled="f" coordsize="21600,21600">
              <v:path arrowok="t"/>
              <v:fill on="f" focussize="0,0"/>
              <v:stroke weight="1.25pt" endarrow="block"/>
              <v:imagedata o:title=""/>
              <o:lock v:ext="edit"/>
            </v:shape>
            <v:shape id="_x0000_s1201" o:spid="_x0000_s1201" o:spt="202" type="#_x0000_t202" style="position:absolute;left:4765;top:5332;height:400;width:2563;" coordsize="21600,21600">
              <v:path/>
              <v:fill color2="#BBD5F0" focussize="0,0"/>
              <v:stroke joinstyle="miter"/>
              <v:imagedata o:title=""/>
              <o:lock v:ext="edit"/>
              <v:textbox>
                <w:txbxContent>
                  <w:p>
                    <w:pPr>
                      <w:jc w:val="center"/>
                    </w:pPr>
                    <w:r>
                      <w:rPr>
                        <w:rFonts w:hint="eastAsia"/>
                      </w:rPr>
                      <w:t>监测设计书编制</w:t>
                    </w:r>
                  </w:p>
                </w:txbxContent>
              </v:textbox>
            </v:shape>
            <v:shape id="_x0000_s1202" o:spid="_x0000_s1202" o:spt="32" type="#_x0000_t32" style="position:absolute;left:6058;top:5725;height:275;width:0;" filled="f" coordsize="21600,21600">
              <v:path arrowok="t"/>
              <v:fill on="f" focussize="0,0"/>
              <v:stroke weight="1.25pt" endarrow="block"/>
              <v:imagedata o:title=""/>
              <o:lock v:ext="edit"/>
            </v:shape>
            <v:shape id="_x0000_s1203" o:spid="_x0000_s1203" o:spt="32" type="#_x0000_t32" style="position:absolute;left:6043;top:5055;height:302;width:13;" filled="f" coordsize="21600,21600">
              <v:path arrowok="t"/>
              <v:fill on="f" focussize="0,0"/>
              <v:stroke weight="1.25pt" endarrow="block"/>
              <v:imagedata o:title=""/>
              <o:lock v:ext="edit"/>
            </v:shape>
            <v:shape id="_x0000_s1204" o:spid="_x0000_s1204" o:spt="202" type="#_x0000_t202" style="position:absolute;left:4776;top:5991;height:388;width:2563;" coordsize="21600,21600">
              <v:path/>
              <v:fill color2="#BBD5F0" focussize="0,0"/>
              <v:stroke joinstyle="miter"/>
              <v:imagedata o:title=""/>
              <o:lock v:ext="edit"/>
              <v:textbox>
                <w:txbxContent>
                  <w:p>
                    <w:pPr>
                      <w:jc w:val="center"/>
                    </w:pPr>
                    <w:r>
                      <w:rPr>
                        <w:rFonts w:hint="eastAsia"/>
                      </w:rPr>
                      <w:t>监 测 网（点）施 工</w:t>
                    </w:r>
                  </w:p>
                </w:txbxContent>
              </v:textbox>
            </v:shape>
            <v:shape id="_x0000_s1205" o:spid="_x0000_s1205" o:spt="32" type="#_x0000_t32" style="position:absolute;left:6058;top:7338;height:358;width:5;" filled="f" coordsize="21600,21600">
              <v:path arrowok="t"/>
              <v:fill on="f" focussize="0,0"/>
              <v:stroke weight="1.25pt" endarrow="block"/>
              <v:imagedata o:title=""/>
              <o:lock v:ext="edit"/>
            </v:shape>
            <v:shape id="_x0000_s1206" o:spid="_x0000_s1206" o:spt="202" type="#_x0000_t202" style="position:absolute;left:3222;top:6300;height:474;width:1337;" coordsize="21600,21600">
              <v:path/>
              <v:fill color2="#BBD5F0" focussize="0,0"/>
              <v:stroke joinstyle="miter"/>
              <v:imagedata o:title=""/>
              <o:lock v:ext="edit"/>
              <v:textbox>
                <w:txbxContent>
                  <w:p>
                    <w:pPr>
                      <w:jc w:val="center"/>
                    </w:pPr>
                    <w:r>
                      <w:rPr>
                        <w:rFonts w:hint="eastAsia"/>
                      </w:rPr>
                      <w:t>施工监理</w:t>
                    </w:r>
                  </w:p>
                </w:txbxContent>
              </v:textbox>
            </v:shape>
            <v:shape id="_x0000_s1207" o:spid="_x0000_s1207" o:spt="32" type="#_x0000_t32" style="position:absolute;left:4555;top:6527;height:3;width:1476;" filled="f" coordsize="21600,21600">
              <v:path arrowok="t"/>
              <v:fill on="f" focussize="0,0"/>
              <v:stroke weight="1.25pt" endarrow="block"/>
              <v:imagedata o:title=""/>
              <o:lock v:ext="edit"/>
            </v:shape>
            <v:shape id="_x0000_s1208" o:spid="_x0000_s1208" o:spt="110" type="#_x0000_t110" style="position:absolute;left:4400;top:7695;height:638;width:3316;" filled="f" coordsize="21600,21600">
              <v:path/>
              <v:fill on="f" focussize="0,0"/>
              <v:stroke joinstyle="miter"/>
              <v:imagedata o:title=""/>
              <o:lock v:ext="edit"/>
              <v:textbox>
                <w:txbxContent>
                  <w:p>
                    <w:pPr>
                      <w:jc w:val="center"/>
                    </w:pPr>
                    <w:r>
                      <w:rPr>
                        <w:rFonts w:hint="eastAsia"/>
                      </w:rPr>
                      <w:t>竣工验收</w:t>
                    </w:r>
                  </w:p>
                  <w:p/>
                </w:txbxContent>
              </v:textbox>
            </v:shape>
            <v:shape id="_x0000_s1209" o:spid="_x0000_s1209" o:spt="202" type="#_x0000_t202" style="position:absolute;left:4774;top:8712;height:474;width:2563;" coordsize="21600,21600">
              <v:path/>
              <v:fill color2="#BBD5F0" focussize="0,0"/>
              <v:stroke joinstyle="miter"/>
              <v:imagedata o:title=""/>
              <o:lock v:ext="edit"/>
              <v:textbox>
                <w:txbxContent>
                  <w:p>
                    <w:pPr>
                      <w:jc w:val="center"/>
                    </w:pPr>
                    <w:r>
                      <w:rPr>
                        <w:rFonts w:hint="eastAsia"/>
                      </w:rPr>
                      <w:t>监 测 运 行</w:t>
                    </w:r>
                  </w:p>
                </w:txbxContent>
              </v:textbox>
            </v:shape>
            <v:shape id="_x0000_s1210" o:spid="_x0000_s1210" o:spt="32" type="#_x0000_t32" style="position:absolute;left:6056;top:8341;flip:x;height:383;width:5;" filled="f" coordsize="21600,21600">
              <v:path arrowok="t"/>
              <v:fill on="f" focussize="0,0"/>
              <v:stroke weight="1.25pt" endarrow="block"/>
              <v:imagedata o:title=""/>
              <o:lock v:ext="edit"/>
            </v:shape>
            <v:rect id="_x0000_s1211" o:spid="_x0000_s1211" o:spt="1" style="position:absolute;left:4271;top:10426;height:2463;width:3711;" filled="f" coordsize="21600,21600">
              <v:path/>
              <v:fill on="f" focussize="0,0"/>
              <v:stroke dashstyle="dash"/>
              <v:imagedata o:title=""/>
              <o:lock v:ext="edit"/>
              <v:textbox>
                <w:txbxContent>
                  <w:p>
                    <w:pPr>
                      <w:jc w:val="center"/>
                    </w:pPr>
                    <w:r>
                      <w:rPr>
                        <w:rFonts w:hint="eastAsia"/>
                      </w:rPr>
                      <w:t>地质灾害点变形分析与稳定性判定</w:t>
                    </w:r>
                  </w:p>
                </w:txbxContent>
              </v:textbox>
            </v:rect>
            <v:shape id="_x0000_s1212" o:spid="_x0000_s1212" o:spt="202" type="#_x0000_t202" style="position:absolute;left:4726;top:10849;height:1843;width:652;" coordsize="21600,21600">
              <v:path/>
              <v:fill color2="#BBD5F0" focussize="0,0"/>
              <v:stroke joinstyle="miter"/>
              <v:imagedata o:title=""/>
              <o:lock v:ext="edit"/>
              <v:textbox>
                <w:txbxContent>
                  <w:p>
                    <w:pPr>
                      <w:jc w:val="center"/>
                    </w:pPr>
                    <w:r>
                      <w:rPr>
                        <w:rFonts w:hint="eastAsia"/>
                      </w:rPr>
                      <w:t>监测数据分析</w:t>
                    </w:r>
                  </w:p>
                </w:txbxContent>
              </v:textbox>
            </v:shape>
            <v:shape id="_x0000_s1213" o:spid="_x0000_s1213" o:spt="202" type="#_x0000_t202" style="position:absolute;left:5867;top:10873;height:1843;width:651;" coordsize="21600,21600">
              <v:path/>
              <v:fill color2="#BBD5F0" focussize="0,0"/>
              <v:stroke joinstyle="miter"/>
              <v:imagedata o:title=""/>
              <o:lock v:ext="edit"/>
              <v:textbox>
                <w:txbxContent>
                  <w:p>
                    <w:pPr>
                      <w:jc w:val="center"/>
                    </w:pPr>
                    <w:r>
                      <w:rPr>
                        <w:rFonts w:hint="eastAsia"/>
                      </w:rPr>
                      <w:t>变形诱因分析</w:t>
                    </w:r>
                  </w:p>
                </w:txbxContent>
              </v:textbox>
            </v:shape>
            <v:shape id="_x0000_s1214" o:spid="_x0000_s1214" o:spt="202" type="#_x0000_t202" style="position:absolute;left:6920;top:10849;height:1843;width:650;" coordsize="21600,21600">
              <v:path/>
              <v:fill color2="#BBD5F0" focussize="0,0"/>
              <v:stroke joinstyle="miter"/>
              <v:imagedata o:title=""/>
              <o:lock v:ext="edit"/>
              <v:textbox>
                <w:txbxContent>
                  <w:p>
                    <w:pPr>
                      <w:jc w:val="center"/>
                    </w:pPr>
                  </w:p>
                  <w:p>
                    <w:pPr>
                      <w:jc w:val="center"/>
                    </w:pPr>
                    <w:r>
                      <w:rPr>
                        <w:rFonts w:hint="eastAsia"/>
                      </w:rPr>
                      <w:t>稳定性判定</w:t>
                    </w:r>
                  </w:p>
                </w:txbxContent>
              </v:textbox>
            </v:shape>
            <v:shape id="_x0000_s1215" o:spid="_x0000_s1215" o:spt="32" type="#_x0000_t32" style="position:absolute;left:6077;top:9174;height:414;width:1;" filled="f" coordsize="21600,21600">
              <v:path arrowok="t"/>
              <v:fill on="f" focussize="0,0"/>
              <v:stroke weight="1.25pt" endarrow="block"/>
              <v:imagedata o:title=""/>
              <o:lock v:ext="edit"/>
            </v:shape>
            <v:shape id="_x0000_s1216" o:spid="_x0000_s1216" o:spt="110" type="#_x0000_t110" style="position:absolute;left:4555;top:13187;height:778;width:3139;" filled="f" coordsize="21600,21600">
              <v:path/>
              <v:fill on="f" focussize="0,0"/>
              <v:stroke joinstyle="miter"/>
              <v:imagedata o:title=""/>
              <o:lock v:ext="edit"/>
              <v:textbox>
                <w:txbxContent>
                  <w:p>
                    <w:pPr>
                      <w:jc w:val="center"/>
                    </w:pPr>
                    <w:r>
                      <w:rPr>
                        <w:rFonts w:hint="eastAsia"/>
                      </w:rPr>
                      <w:t>达到预警级别</w:t>
                    </w:r>
                  </w:p>
                </w:txbxContent>
              </v:textbox>
            </v:shape>
            <v:shape id="_x0000_s1217" o:spid="_x0000_s1217" o:spt="32" type="#_x0000_t32" style="position:absolute;left:6127;top:12889;height:339;width:4;" filled="f" coordsize="21600,21600">
              <v:path arrowok="t"/>
              <v:fill on="f" focussize="0,0"/>
              <v:stroke weight="1.25pt" endarrow="block"/>
              <v:imagedata o:title=""/>
              <o:lock v:ext="edit"/>
            </v:shape>
            <v:shape id="_x0000_s1218" o:spid="_x0000_s1218" o:spt="202" type="#_x0000_t202" style="position:absolute;left:4854;top:14495;height:474;width:2563;" coordsize="21600,21600">
              <v:path/>
              <v:fill color2="#BBD5F0" focussize="0,0"/>
              <v:stroke joinstyle="miter"/>
              <v:imagedata o:title=""/>
              <o:lock v:ext="edit"/>
              <v:textbox>
                <w:txbxContent>
                  <w:p>
                    <w:pPr>
                      <w:jc w:val="center"/>
                    </w:pPr>
                    <w:r>
                      <w:rPr>
                        <w:rFonts w:hint="eastAsia"/>
                      </w:rPr>
                      <w:t>预警信息发布</w:t>
                    </w:r>
                  </w:p>
                </w:txbxContent>
              </v:textbox>
            </v:shape>
            <v:shape id="_x0000_s1219" o:spid="_x0000_s1219" o:spt="32" type="#_x0000_t32" style="position:absolute;left:6125;top:13965;height:502;width:11;" filled="f" coordsize="21600,21600">
              <v:path arrowok="t"/>
              <v:fill on="f" focussize="0,0"/>
              <v:stroke weight="1.25pt" endarrow="block"/>
              <v:imagedata o:title=""/>
              <o:lock v:ext="edit"/>
            </v:shape>
            <v:shape id="_x0000_s1220" o:spid="_x0000_s1220" o:spt="202" type="#_x0000_t202" style="position:absolute;left:4238;top:9588;height:474;width:3679;" coordsize="21600,21600">
              <v:path/>
              <v:fill color2="#BBD5F0" focussize="0,0"/>
              <v:stroke joinstyle="miter"/>
              <v:imagedata o:title=""/>
              <o:lock v:ext="edit"/>
              <v:textbox>
                <w:txbxContent>
                  <w:p>
                    <w:pPr>
                      <w:jc w:val="center"/>
                      <w:rPr>
                        <w:szCs w:val="21"/>
                      </w:rPr>
                    </w:pPr>
                    <w:r>
                      <w:rPr>
                        <w:rFonts w:hint="eastAsia"/>
                        <w:bCs/>
                        <w:color w:val="000000"/>
                        <w:szCs w:val="21"/>
                      </w:rPr>
                      <w:t>重庆市地质灾害专业监测预警信息系统</w:t>
                    </w:r>
                  </w:p>
                </w:txbxContent>
              </v:textbox>
            </v:shape>
            <v:shape id="_x0000_s1221" o:spid="_x0000_s1221" o:spt="32" type="#_x0000_t32" style="position:absolute;left:6078;top:10062;height:340;width:1;" filled="f" coordsize="21600,21600">
              <v:path arrowok="t"/>
              <v:fill on="f" focussize="0,0"/>
              <v:stroke weight="1.25pt" endarrow="block"/>
              <v:imagedata o:title=""/>
              <o:lock v:ext="edit"/>
            </v:shape>
            <v:line id="_x0000_s1222" o:spid="_x0000_s1222" o:spt="20" style="position:absolute;left:7369;top:8859;height:1;width:1440;" coordsize="21600,21600">
              <v:path arrowok="t"/>
              <v:fill focussize="0,0"/>
              <v:stroke startarrow="block"/>
              <v:imagedata o:title=""/>
              <o:lock v:ext="edit"/>
            </v:line>
            <v:line id="_x0000_s1223" o:spid="_x0000_s1223" o:spt="20" style="position:absolute;left:8819;top:8859;height:4719;width:20;" coordsize="21600,21600">
              <v:path arrowok="t"/>
              <v:fill focussize="0,0"/>
              <v:stroke/>
              <v:imagedata o:title=""/>
              <o:lock v:ext="edit"/>
            </v:line>
            <v:line id="_x0000_s1224" o:spid="_x0000_s1224" o:spt="20" style="position:absolute;left:7679;top:13570;flip:y;height:9;width:1160;" coordsize="21600,21600">
              <v:path arrowok="t"/>
              <v:fill focussize="0,0"/>
              <v:stroke startarrow="block"/>
              <v:imagedata o:title=""/>
              <o:lock v:ext="edit"/>
            </v:line>
            <v:shape id="_x0000_s1225" o:spid="_x0000_s1225" o:spt="32" type="#_x0000_t32" style="position:absolute;left:6047;top:6372;height:346;width:11;" filled="f" coordsize="21600,21600">
              <v:path arrowok="t"/>
              <v:fill on="f" focussize="0,0"/>
              <v:stroke weight="1.25pt" endarrow="block"/>
              <v:imagedata o:title=""/>
              <o:lock v:ext="edit"/>
            </v:shape>
            <v:shape id="_x0000_s1226" o:spid="_x0000_s1226" o:spt="110" type="#_x0000_t110" style="position:absolute;left:4512;top:6678;height:669;width:3088;" filled="f" coordsize="21600,21600">
              <v:path/>
              <v:fill on="f" focussize="0,0"/>
              <v:stroke joinstyle="miter"/>
              <v:imagedata o:title=""/>
              <o:lock v:ext="edit"/>
              <v:textbox>
                <w:txbxContent>
                  <w:p>
                    <w:pPr>
                      <w:rPr>
                        <w:sz w:val="18"/>
                        <w:szCs w:val="18"/>
                      </w:rPr>
                    </w:pPr>
                    <w:r>
                      <w:rPr>
                        <w:rFonts w:hint="eastAsia"/>
                        <w:sz w:val="18"/>
                        <w:szCs w:val="18"/>
                      </w:rPr>
                      <w:t>试运行检测检验</w:t>
                    </w:r>
                  </w:p>
                </w:txbxContent>
              </v:textbox>
            </v:shape>
            <v:line id="_x0000_s1227" o:spid="_x0000_s1227" o:spt="20" style="position:absolute;left:7703;top:8005;flip:y;height:10;width:680;" coordsize="21600,21600">
              <v:path arrowok="t"/>
              <v:fill focussize="0,0"/>
              <v:stroke weight="1pt"/>
              <v:imagedata o:title=""/>
              <o:lock v:ext="edit"/>
            </v:line>
            <v:line id="_x0000_s1228" o:spid="_x0000_s1228" o:spt="20" style="position:absolute;left:2711;top:7002;height:11;width:1805;" coordsize="21600,21600">
              <v:path arrowok="t"/>
              <v:fill focussize="0,0"/>
              <v:stroke weight="1pt"/>
              <v:imagedata o:title=""/>
              <o:lock v:ext="edit"/>
            </v:line>
            <v:shape id="_x0000_s1229" o:spid="_x0000_s1229" o:spt="34" type="#_x0000_t34" style="position:absolute;left:2692;top:6185;flip:y;height:804;width:2084;" filled="t" coordsize="21600,21600" adj="176">
              <v:path arrowok="t"/>
              <v:fill type="gradient" on="t" angle="90" focussize="0f,0f">
                <o:fill type="gradientUnscaled" v:ext="backwardCompatible"/>
              </v:fill>
              <v:stroke weight="1pt" endarrow="open"/>
              <v:imagedata o:title=""/>
              <o:lock v:ext="edit"/>
            </v:shape>
            <v:shape id="_x0000_s1230" o:spid="_x0000_s1230" o:spt="33" type="#_x0000_t33" style="position:absolute;left:6951;top:6573;flip:y;height:1044;width:1820;rotation:5898240f;" filled="t" coordsize="21600,21600">
              <v:path arrowok="t"/>
              <v:fill type="gradient" on="t" angle="90" focussize="0f,0f">
                <o:fill type="gradientUnscaled" v:ext="backwardCompatible"/>
              </v:fill>
              <v:stroke weight="1pt" endarrow="open"/>
              <v:imagedata o:title=""/>
              <o:lock v:ext="edit"/>
            </v:shape>
            <w10:wrap type="none"/>
            <w10:anchorlock/>
          </v:group>
        </w:pict>
      </w:r>
    </w:p>
    <w:p>
      <w:pPr>
        <w:pStyle w:val="40"/>
        <w:spacing w:line="360" w:lineRule="auto"/>
        <w:jc w:val="center"/>
        <w:rPr>
          <w:b/>
          <w:bCs/>
        </w:rPr>
      </w:pPr>
      <w:r>
        <w:rPr>
          <w:rFonts w:hint="eastAsia"/>
          <w:b/>
          <w:bCs/>
        </w:rPr>
        <w:t>图4.1 专业监测预警工作流程图</w:t>
      </w:r>
    </w:p>
    <w:p>
      <w:pPr>
        <w:pStyle w:val="2"/>
        <w:spacing w:before="100" w:after="100"/>
        <w:jc w:val="center"/>
        <w:rPr>
          <w:bCs w:val="0"/>
          <w:sz w:val="44"/>
          <w:szCs w:val="44"/>
        </w:rPr>
      </w:pPr>
      <w:bookmarkStart w:id="41" w:name="_Toc2789"/>
      <w:bookmarkStart w:id="42" w:name="_Toc392236387"/>
      <w:bookmarkStart w:id="43" w:name="_Toc392236552"/>
      <w:bookmarkStart w:id="44" w:name="_Toc531955318"/>
      <w:bookmarkStart w:id="45" w:name="_Toc20352"/>
      <w:bookmarkStart w:id="46" w:name="_Toc392240437"/>
      <w:bookmarkStart w:id="47" w:name="_Toc25469"/>
      <w:bookmarkStart w:id="48" w:name="_Toc25178"/>
      <w:r>
        <w:rPr>
          <w:rFonts w:hint="eastAsia"/>
          <w:bCs w:val="0"/>
          <w:sz w:val="44"/>
          <w:szCs w:val="44"/>
        </w:rPr>
        <w:t>5监测技术要求</w:t>
      </w:r>
      <w:bookmarkEnd w:id="41"/>
      <w:bookmarkEnd w:id="42"/>
      <w:bookmarkEnd w:id="43"/>
      <w:bookmarkEnd w:id="44"/>
      <w:bookmarkEnd w:id="45"/>
      <w:bookmarkEnd w:id="46"/>
      <w:bookmarkEnd w:id="47"/>
      <w:bookmarkEnd w:id="48"/>
    </w:p>
    <w:p>
      <w:pPr>
        <w:pStyle w:val="3"/>
        <w:ind w:left="567"/>
        <w:jc w:val="left"/>
        <w:rPr>
          <w:rFonts w:ascii="Times New Roman" w:hAnsi="Times New Roman"/>
        </w:rPr>
      </w:pPr>
      <w:bookmarkStart w:id="49" w:name="_Toc8398"/>
      <w:bookmarkStart w:id="50" w:name="_Toc392236388"/>
      <w:bookmarkStart w:id="51" w:name="_Toc392236553"/>
      <w:bookmarkStart w:id="52" w:name="_Toc392240438"/>
      <w:bookmarkStart w:id="53" w:name="_Toc531955319"/>
      <w:bookmarkStart w:id="54" w:name="_Toc14921"/>
      <w:bookmarkStart w:id="55" w:name="_Toc28733"/>
      <w:bookmarkStart w:id="56" w:name="_Toc20161"/>
      <w:r>
        <w:rPr>
          <w:rFonts w:hint="eastAsia" w:ascii="Times New Roman" w:hAnsi="Times New Roman"/>
        </w:rPr>
        <w:t>5.1 一般规定</w:t>
      </w:r>
      <w:bookmarkEnd w:id="49"/>
      <w:bookmarkEnd w:id="50"/>
      <w:bookmarkEnd w:id="51"/>
      <w:bookmarkEnd w:id="52"/>
      <w:bookmarkEnd w:id="53"/>
      <w:bookmarkEnd w:id="54"/>
      <w:bookmarkEnd w:id="55"/>
      <w:bookmarkEnd w:id="56"/>
    </w:p>
    <w:p>
      <w:pPr>
        <w:pStyle w:val="40"/>
        <w:spacing w:line="360" w:lineRule="auto"/>
        <w:ind w:firstLine="562" w:firstLineChars="200"/>
        <w:rPr>
          <w:sz w:val="28"/>
          <w:szCs w:val="28"/>
        </w:rPr>
      </w:pPr>
      <w:r>
        <w:rPr>
          <w:rFonts w:hint="eastAsia"/>
          <w:b/>
          <w:sz w:val="28"/>
          <w:szCs w:val="28"/>
        </w:rPr>
        <w:t>5.1.1</w:t>
      </w:r>
      <w:r>
        <w:rPr>
          <w:rFonts w:hint="eastAsia"/>
          <w:sz w:val="28"/>
          <w:szCs w:val="28"/>
        </w:rPr>
        <w:t>重庆市地质灾害专业监测内容分为变形监测、应力应变监测、孕灾环境监测。</w:t>
      </w:r>
    </w:p>
    <w:p>
      <w:pPr>
        <w:pStyle w:val="40"/>
        <w:spacing w:line="360" w:lineRule="auto"/>
        <w:ind w:firstLine="562" w:firstLineChars="200"/>
        <w:rPr>
          <w:sz w:val="28"/>
          <w:szCs w:val="28"/>
        </w:rPr>
      </w:pPr>
      <w:r>
        <w:rPr>
          <w:rFonts w:hint="eastAsia"/>
          <w:b/>
          <w:sz w:val="28"/>
          <w:szCs w:val="28"/>
        </w:rPr>
        <w:t>5.1.2</w:t>
      </w:r>
      <w:r>
        <w:rPr>
          <w:rFonts w:hint="eastAsia"/>
          <w:sz w:val="28"/>
          <w:szCs w:val="28"/>
        </w:rPr>
        <w:t>地质灾害专业监测预警内容应根据地质灾害类型、监测等级及变形趋势等综合确定并应遵循如下原则：</w:t>
      </w:r>
    </w:p>
    <w:p>
      <w:pPr>
        <w:widowControl/>
        <w:spacing w:line="360" w:lineRule="auto"/>
        <w:ind w:firstLine="560" w:firstLineChars="200"/>
        <w:rPr>
          <w:kern w:val="0"/>
          <w:sz w:val="28"/>
          <w:szCs w:val="28"/>
        </w:rPr>
      </w:pPr>
      <w:r>
        <w:rPr>
          <w:rFonts w:hint="eastAsia"/>
          <w:kern w:val="0"/>
          <w:sz w:val="28"/>
          <w:szCs w:val="28"/>
        </w:rPr>
        <w:t>（1）根据地质灾害体类型的变形失稳控制性因素，有针对性地选取监测内容；</w:t>
      </w:r>
    </w:p>
    <w:p>
      <w:pPr>
        <w:pStyle w:val="40"/>
        <w:spacing w:line="360" w:lineRule="auto"/>
        <w:ind w:firstLine="560" w:firstLineChars="200"/>
        <w:rPr>
          <w:bCs/>
          <w:sz w:val="28"/>
          <w:szCs w:val="28"/>
        </w:rPr>
      </w:pPr>
      <w:r>
        <w:rPr>
          <w:rFonts w:hint="eastAsia"/>
          <w:bCs/>
          <w:sz w:val="28"/>
          <w:szCs w:val="28"/>
        </w:rPr>
        <w:t>（2）监测等级为一级时应对地质灾害体采用综合立体监测预警，监测内容包括但不仅限于地表变形、深部变形、应力应变、地下水等，并应充分利用当前国际国内先进的遥感、通信等监测技术；监测等级为二级时监测内容以地表变形监测为主、深部变形监测等为辅。在具体实施中应根据综合情况结合宏观地质巡查等其他监测手段。</w:t>
      </w:r>
    </w:p>
    <w:p>
      <w:pPr>
        <w:widowControl/>
        <w:spacing w:line="360" w:lineRule="auto"/>
        <w:ind w:firstLine="560" w:firstLineChars="200"/>
        <w:rPr>
          <w:kern w:val="0"/>
          <w:sz w:val="28"/>
          <w:szCs w:val="28"/>
        </w:rPr>
      </w:pPr>
      <w:r>
        <w:rPr>
          <w:rFonts w:hint="eastAsia"/>
          <w:kern w:val="0"/>
          <w:sz w:val="28"/>
          <w:szCs w:val="28"/>
        </w:rPr>
        <w:t>（3）经论证确不具备开展自动化监测条件时，可选用监测精度及环境适宜性满足要求的人工监测。</w:t>
      </w:r>
    </w:p>
    <w:p>
      <w:pPr>
        <w:widowControl/>
        <w:spacing w:line="360" w:lineRule="auto"/>
        <w:ind w:firstLine="560" w:firstLineChars="200"/>
        <w:rPr>
          <w:kern w:val="0"/>
          <w:sz w:val="28"/>
          <w:szCs w:val="28"/>
        </w:rPr>
      </w:pPr>
      <w:r>
        <w:rPr>
          <w:rFonts w:hint="eastAsia"/>
          <w:kern w:val="0"/>
          <w:sz w:val="28"/>
          <w:szCs w:val="28"/>
        </w:rPr>
        <w:t>（4）监测实施过程中，可根据变形趋势调整相应监测内容、范围、位置及频率。</w:t>
      </w:r>
    </w:p>
    <w:p>
      <w:pPr>
        <w:pStyle w:val="40"/>
        <w:numPr>
          <w:ilvl w:val="0"/>
          <w:numId w:val="4"/>
        </w:numPr>
        <w:spacing w:line="360" w:lineRule="auto"/>
        <w:ind w:firstLine="560" w:firstLineChars="200"/>
        <w:rPr>
          <w:bCs/>
          <w:sz w:val="28"/>
          <w:szCs w:val="28"/>
        </w:rPr>
      </w:pPr>
      <w:r>
        <w:rPr>
          <w:rFonts w:hint="eastAsia"/>
          <w:bCs/>
          <w:sz w:val="28"/>
          <w:szCs w:val="28"/>
        </w:rPr>
        <w:t>专业监测之前应进行地质灾害勘（调）查工作，对于应急专业监测之前应进行应急地质勘（调）查工作，初步查明地质灾害体的基本特征、破坏模式和主要影响因素。根据地质灾害勘（调）查结果，制定专业监测预警或应急专业监测预警实施方案，确定专业监测预警或应急专业监测预警范围、监测内容、监测点的布置及数量、监测方法与仪器设备、监测周期和频率等。</w:t>
      </w:r>
    </w:p>
    <w:p>
      <w:pPr>
        <w:pStyle w:val="40"/>
        <w:spacing w:line="360" w:lineRule="auto"/>
        <w:ind w:firstLine="562" w:firstLineChars="200"/>
        <w:rPr>
          <w:bCs/>
          <w:sz w:val="28"/>
          <w:szCs w:val="28"/>
        </w:rPr>
      </w:pPr>
      <w:r>
        <w:rPr>
          <w:rFonts w:hint="eastAsia"/>
          <w:b/>
          <w:sz w:val="28"/>
          <w:szCs w:val="28"/>
        </w:rPr>
        <w:t>5.1.3</w:t>
      </w:r>
      <w:r>
        <w:rPr>
          <w:rFonts w:hint="eastAsia"/>
          <w:bCs/>
          <w:sz w:val="28"/>
          <w:szCs w:val="28"/>
        </w:rPr>
        <w:t>监测基准点须布设在变形影响范围外地质条件良好、稳定、易长期保存且适合观测的地方。监测点（单元）应布设在能反映地质灾害体变形特征的位置。</w:t>
      </w:r>
    </w:p>
    <w:p>
      <w:pPr>
        <w:pStyle w:val="40"/>
        <w:spacing w:line="360" w:lineRule="auto"/>
        <w:ind w:firstLine="562" w:firstLineChars="200"/>
        <w:rPr>
          <w:bCs/>
          <w:sz w:val="28"/>
          <w:szCs w:val="28"/>
        </w:rPr>
      </w:pPr>
      <w:r>
        <w:rPr>
          <w:rFonts w:hint="eastAsia"/>
          <w:b/>
          <w:sz w:val="28"/>
          <w:szCs w:val="28"/>
        </w:rPr>
        <w:t>5.1.4</w:t>
      </w:r>
      <w:r>
        <w:rPr>
          <w:rFonts w:hint="eastAsia"/>
          <w:bCs/>
          <w:sz w:val="28"/>
          <w:szCs w:val="28"/>
        </w:rPr>
        <w:t>监测网由监测基准点、监测点（单元）、监测线（面）组成，监测网的布设应达到监测灾害地质体变形发展趋势的要求，且应满足监测精度要求。监测线、监测点间距应符合本技术要求的规定，特殊情况可根据地质灾害体实际情况布设监测点及监测线。</w:t>
      </w:r>
    </w:p>
    <w:p>
      <w:pPr>
        <w:pStyle w:val="40"/>
        <w:spacing w:line="360" w:lineRule="auto"/>
        <w:ind w:firstLine="562" w:firstLineChars="200"/>
        <w:rPr>
          <w:bCs/>
          <w:sz w:val="28"/>
          <w:szCs w:val="28"/>
        </w:rPr>
      </w:pPr>
      <w:r>
        <w:rPr>
          <w:rFonts w:hint="eastAsia"/>
          <w:b/>
          <w:bCs/>
          <w:sz w:val="28"/>
          <w:szCs w:val="28"/>
        </w:rPr>
        <w:t>5.1.5</w:t>
      </w:r>
      <w:r>
        <w:rPr>
          <w:rFonts w:hint="eastAsia"/>
          <w:bCs/>
          <w:sz w:val="28"/>
          <w:szCs w:val="28"/>
        </w:rPr>
        <w:t>监测钻孔施工时应做好地质编录工作，编录成果作为变形分析的辅助资料。</w:t>
      </w:r>
    </w:p>
    <w:p>
      <w:pPr>
        <w:pStyle w:val="40"/>
        <w:spacing w:line="360" w:lineRule="auto"/>
        <w:ind w:firstLine="562" w:firstLineChars="200"/>
        <w:rPr>
          <w:bCs/>
          <w:sz w:val="28"/>
          <w:szCs w:val="28"/>
        </w:rPr>
      </w:pPr>
      <w:r>
        <w:rPr>
          <w:rFonts w:hint="eastAsia"/>
          <w:b/>
          <w:bCs/>
          <w:sz w:val="28"/>
          <w:szCs w:val="28"/>
        </w:rPr>
        <w:t>5.1.6</w:t>
      </w:r>
      <w:r>
        <w:rPr>
          <w:rFonts w:hint="eastAsia"/>
          <w:bCs/>
          <w:sz w:val="28"/>
          <w:szCs w:val="28"/>
        </w:rPr>
        <w:t>孕灾环境监测点布设的位置应能有效反映孕灾环境实际变化量。</w:t>
      </w:r>
    </w:p>
    <w:p>
      <w:pPr>
        <w:widowControl/>
        <w:spacing w:line="360" w:lineRule="auto"/>
        <w:ind w:firstLine="562" w:firstLineChars="200"/>
        <w:rPr>
          <w:kern w:val="0"/>
          <w:sz w:val="28"/>
          <w:szCs w:val="28"/>
        </w:rPr>
      </w:pPr>
      <w:r>
        <w:rPr>
          <w:rFonts w:hint="eastAsia"/>
          <w:b/>
          <w:kern w:val="0"/>
          <w:sz w:val="28"/>
          <w:szCs w:val="28"/>
        </w:rPr>
        <w:t>5.1.7</w:t>
      </w:r>
      <w:r>
        <w:rPr>
          <w:rFonts w:hint="eastAsia"/>
          <w:kern w:val="0"/>
          <w:sz w:val="28"/>
          <w:szCs w:val="28"/>
        </w:rPr>
        <w:t>地质灾害体上及其影响范围内的建（构）筑物变形监测按《建筑变形测量规范》（JGJ8）执行。</w:t>
      </w:r>
    </w:p>
    <w:p>
      <w:pPr>
        <w:pStyle w:val="3"/>
        <w:ind w:left="567"/>
        <w:jc w:val="left"/>
        <w:rPr>
          <w:rFonts w:ascii="Times New Roman" w:hAnsi="Times New Roman"/>
        </w:rPr>
      </w:pPr>
      <w:bookmarkStart w:id="57" w:name="_Toc531955320"/>
      <w:bookmarkStart w:id="58" w:name="_Toc392240439"/>
      <w:bookmarkStart w:id="59" w:name="_Toc28643"/>
      <w:bookmarkStart w:id="60" w:name="_Toc6163"/>
      <w:bookmarkStart w:id="61" w:name="_Toc3658"/>
      <w:bookmarkStart w:id="62" w:name="_Toc392236554"/>
      <w:bookmarkStart w:id="63" w:name="_Toc1196"/>
      <w:bookmarkStart w:id="64" w:name="_Toc392236389"/>
      <w:r>
        <w:rPr>
          <w:rFonts w:hint="eastAsia" w:ascii="Times New Roman" w:hAnsi="Times New Roman"/>
        </w:rPr>
        <w:t>5.2 专业监测内容、精度、网点布设</w:t>
      </w:r>
      <w:bookmarkEnd w:id="57"/>
      <w:bookmarkEnd w:id="58"/>
      <w:bookmarkEnd w:id="59"/>
      <w:bookmarkEnd w:id="60"/>
      <w:bookmarkEnd w:id="61"/>
      <w:bookmarkEnd w:id="62"/>
      <w:bookmarkEnd w:id="63"/>
      <w:bookmarkEnd w:id="64"/>
    </w:p>
    <w:p>
      <w:pPr>
        <w:pStyle w:val="40"/>
        <w:spacing w:before="120" w:beforeLines="50" w:after="120" w:afterLines="50" w:line="360" w:lineRule="auto"/>
        <w:ind w:firstLine="562" w:firstLineChars="200"/>
        <w:outlineLvl w:val="2"/>
        <w:rPr>
          <w:sz w:val="28"/>
          <w:szCs w:val="28"/>
        </w:rPr>
      </w:pPr>
      <w:bookmarkStart w:id="65" w:name="_Toc18512"/>
      <w:bookmarkStart w:id="66" w:name="_Toc392240440"/>
      <w:bookmarkStart w:id="67" w:name="_Toc12213"/>
      <w:bookmarkStart w:id="68" w:name="_Toc392236555"/>
      <w:bookmarkStart w:id="69" w:name="_Toc392236390"/>
      <w:bookmarkStart w:id="70" w:name="_Toc17104"/>
      <w:bookmarkStart w:id="71" w:name="_Toc1393"/>
      <w:bookmarkStart w:id="72" w:name="_Toc531955321"/>
      <w:r>
        <w:rPr>
          <w:rFonts w:hint="eastAsia"/>
          <w:b/>
          <w:sz w:val="28"/>
          <w:szCs w:val="28"/>
        </w:rPr>
        <w:t>5.2.1滑坡监测</w:t>
      </w:r>
      <w:bookmarkEnd w:id="65"/>
      <w:bookmarkEnd w:id="66"/>
      <w:bookmarkEnd w:id="67"/>
      <w:bookmarkEnd w:id="68"/>
      <w:bookmarkEnd w:id="69"/>
      <w:bookmarkEnd w:id="70"/>
      <w:bookmarkEnd w:id="71"/>
      <w:bookmarkEnd w:id="72"/>
    </w:p>
    <w:p>
      <w:pPr>
        <w:pStyle w:val="40"/>
        <w:numPr>
          <w:ilvl w:val="255"/>
          <w:numId w:val="0"/>
        </w:numPr>
        <w:spacing w:line="360" w:lineRule="auto"/>
        <w:ind w:firstLine="562" w:firstLineChars="200"/>
        <w:rPr>
          <w:sz w:val="28"/>
          <w:szCs w:val="28"/>
        </w:rPr>
      </w:pPr>
      <w:r>
        <w:rPr>
          <w:rFonts w:hint="eastAsia"/>
          <w:b/>
          <w:sz w:val="28"/>
          <w:szCs w:val="28"/>
        </w:rPr>
        <w:t>（1）</w:t>
      </w:r>
      <w:r>
        <w:rPr>
          <w:rFonts w:hint="eastAsia"/>
          <w:sz w:val="28"/>
          <w:szCs w:val="28"/>
        </w:rPr>
        <w:t>滑坡监测包含变形（含地表变形、深部变形、地表裂缝、建（构）筑物变形）、应力应变、孕灾环境（地下水水位、孔隙水压力、土体含水率及降雨量）等监测内容，按监测等级不同，滑坡监测内容按表5-1执行。</w:t>
      </w:r>
    </w:p>
    <w:p>
      <w:pPr>
        <w:pStyle w:val="40"/>
        <w:numPr>
          <w:ilvl w:val="255"/>
          <w:numId w:val="0"/>
        </w:numPr>
        <w:spacing w:line="360" w:lineRule="auto"/>
        <w:ind w:firstLine="562" w:firstLineChars="200"/>
        <w:rPr>
          <w:sz w:val="28"/>
          <w:szCs w:val="28"/>
        </w:rPr>
      </w:pPr>
      <w:r>
        <w:rPr>
          <w:rFonts w:hint="eastAsia"/>
          <w:b/>
          <w:bCs/>
          <w:sz w:val="28"/>
          <w:szCs w:val="28"/>
        </w:rPr>
        <w:t>（2）</w:t>
      </w:r>
      <w:r>
        <w:rPr>
          <w:rFonts w:hint="eastAsia"/>
          <w:sz w:val="28"/>
          <w:szCs w:val="28"/>
        </w:rPr>
        <w:t>根据滑坡的变形特征及形成机制，牵引式滑坡监测内容宜布设在滑坡中前部，推移式滑坡监测内容宜布设在滑坡中后部，复合式滑坡应根据具体情况布设监测内容。</w:t>
      </w:r>
    </w:p>
    <w:p>
      <w:pPr>
        <w:pStyle w:val="40"/>
        <w:numPr>
          <w:ilvl w:val="255"/>
          <w:numId w:val="0"/>
        </w:numPr>
        <w:spacing w:line="360" w:lineRule="auto"/>
        <w:ind w:firstLine="560" w:firstLineChars="200"/>
        <w:rPr>
          <w:sz w:val="28"/>
          <w:szCs w:val="28"/>
        </w:rPr>
      </w:pPr>
    </w:p>
    <w:p>
      <w:pPr>
        <w:pStyle w:val="40"/>
        <w:numPr>
          <w:ilvl w:val="255"/>
          <w:numId w:val="0"/>
        </w:numPr>
        <w:spacing w:line="360" w:lineRule="auto"/>
        <w:ind w:firstLine="560" w:firstLineChars="200"/>
        <w:rPr>
          <w:sz w:val="28"/>
          <w:szCs w:val="28"/>
        </w:rPr>
      </w:pPr>
    </w:p>
    <w:p>
      <w:pPr>
        <w:pStyle w:val="40"/>
        <w:numPr>
          <w:ilvl w:val="255"/>
          <w:numId w:val="0"/>
        </w:numPr>
        <w:spacing w:line="360" w:lineRule="auto"/>
        <w:ind w:firstLine="560" w:firstLineChars="200"/>
        <w:rPr>
          <w:sz w:val="28"/>
          <w:szCs w:val="28"/>
        </w:rPr>
      </w:pPr>
    </w:p>
    <w:p>
      <w:pPr>
        <w:widowControl/>
        <w:spacing w:line="360" w:lineRule="auto"/>
        <w:jc w:val="center"/>
        <w:rPr>
          <w:b/>
          <w:kern w:val="0"/>
          <w:sz w:val="24"/>
        </w:rPr>
      </w:pPr>
      <w:r>
        <w:rPr>
          <w:rFonts w:hint="eastAsia"/>
          <w:b/>
          <w:kern w:val="0"/>
          <w:sz w:val="24"/>
        </w:rPr>
        <w:t>表5-1滑坡专业监测内容</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642"/>
        <w:gridCol w:w="646"/>
        <w:gridCol w:w="750"/>
        <w:gridCol w:w="774"/>
        <w:gridCol w:w="715"/>
        <w:gridCol w:w="685"/>
        <w:gridCol w:w="888"/>
        <w:gridCol w:w="924"/>
        <w:gridCol w:w="108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restart"/>
            <w:vAlign w:val="center"/>
          </w:tcPr>
          <w:p>
            <w:pPr>
              <w:widowControl/>
              <w:spacing w:line="360" w:lineRule="auto"/>
              <w:jc w:val="center"/>
              <w:rPr>
                <w:kern w:val="0"/>
                <w:szCs w:val="21"/>
              </w:rPr>
            </w:pPr>
            <w:r>
              <w:rPr>
                <w:rFonts w:hint="eastAsia"/>
                <w:kern w:val="0"/>
                <w:szCs w:val="21"/>
              </w:rPr>
              <w:t>监测</w:t>
            </w:r>
          </w:p>
          <w:p>
            <w:pPr>
              <w:widowControl/>
              <w:spacing w:line="360" w:lineRule="auto"/>
              <w:jc w:val="center"/>
              <w:rPr>
                <w:kern w:val="0"/>
                <w:szCs w:val="21"/>
              </w:rPr>
            </w:pPr>
            <w:r>
              <w:rPr>
                <w:rFonts w:hint="eastAsia"/>
                <w:kern w:val="0"/>
                <w:szCs w:val="21"/>
              </w:rPr>
              <w:t>等级</w:t>
            </w:r>
          </w:p>
        </w:tc>
        <w:tc>
          <w:tcPr>
            <w:tcW w:w="3527" w:type="dxa"/>
            <w:gridSpan w:val="5"/>
            <w:vAlign w:val="center"/>
          </w:tcPr>
          <w:p>
            <w:pPr>
              <w:widowControl/>
              <w:spacing w:line="360" w:lineRule="auto"/>
              <w:jc w:val="center"/>
              <w:rPr>
                <w:kern w:val="0"/>
                <w:szCs w:val="21"/>
              </w:rPr>
            </w:pPr>
            <w:r>
              <w:rPr>
                <w:rFonts w:hint="eastAsia"/>
                <w:kern w:val="0"/>
                <w:szCs w:val="21"/>
              </w:rPr>
              <w:t>变形监测</w:t>
            </w:r>
          </w:p>
        </w:tc>
        <w:tc>
          <w:tcPr>
            <w:tcW w:w="685" w:type="dxa"/>
            <w:vMerge w:val="restart"/>
            <w:vAlign w:val="center"/>
          </w:tcPr>
          <w:p>
            <w:pPr>
              <w:spacing w:line="360" w:lineRule="auto"/>
              <w:jc w:val="center"/>
              <w:rPr>
                <w:kern w:val="0"/>
                <w:szCs w:val="21"/>
              </w:rPr>
            </w:pPr>
            <w:r>
              <w:rPr>
                <w:rFonts w:hint="eastAsia"/>
                <w:kern w:val="0"/>
                <w:szCs w:val="21"/>
              </w:rPr>
              <w:t>应力应变监测</w:t>
            </w:r>
          </w:p>
        </w:tc>
        <w:tc>
          <w:tcPr>
            <w:tcW w:w="3804" w:type="dxa"/>
            <w:gridSpan w:val="4"/>
            <w:vAlign w:val="center"/>
          </w:tcPr>
          <w:p>
            <w:pPr>
              <w:spacing w:line="360" w:lineRule="auto"/>
              <w:jc w:val="center"/>
              <w:rPr>
                <w:kern w:val="0"/>
                <w:szCs w:val="21"/>
              </w:rPr>
            </w:pPr>
            <w:r>
              <w:rPr>
                <w:rFonts w:hint="eastAsia"/>
                <w:kern w:val="0"/>
                <w:szCs w:val="21"/>
              </w:rPr>
              <w:t>孕灾环境监测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12" w:type="dxa"/>
            <w:vMerge w:val="continue"/>
            <w:vAlign w:val="center"/>
          </w:tcPr>
          <w:p>
            <w:pPr>
              <w:widowControl/>
              <w:spacing w:line="360" w:lineRule="auto"/>
              <w:jc w:val="center"/>
              <w:rPr>
                <w:kern w:val="0"/>
                <w:szCs w:val="21"/>
              </w:rPr>
            </w:pPr>
          </w:p>
        </w:tc>
        <w:tc>
          <w:tcPr>
            <w:tcW w:w="642" w:type="dxa"/>
            <w:vAlign w:val="center"/>
          </w:tcPr>
          <w:p>
            <w:pPr>
              <w:widowControl/>
              <w:spacing w:line="360" w:lineRule="auto"/>
              <w:jc w:val="center"/>
              <w:rPr>
                <w:kern w:val="0"/>
                <w:szCs w:val="21"/>
              </w:rPr>
            </w:pPr>
            <w:r>
              <w:rPr>
                <w:rFonts w:hint="eastAsia"/>
                <w:kern w:val="0"/>
                <w:szCs w:val="21"/>
              </w:rPr>
              <w:t>地表</w:t>
            </w:r>
          </w:p>
          <w:p>
            <w:pPr>
              <w:widowControl/>
              <w:spacing w:line="360" w:lineRule="auto"/>
              <w:jc w:val="center"/>
              <w:rPr>
                <w:kern w:val="0"/>
                <w:szCs w:val="21"/>
              </w:rPr>
            </w:pPr>
            <w:r>
              <w:rPr>
                <w:rFonts w:hint="eastAsia"/>
                <w:kern w:val="0"/>
                <w:szCs w:val="21"/>
              </w:rPr>
              <w:t>变形</w:t>
            </w:r>
          </w:p>
        </w:tc>
        <w:tc>
          <w:tcPr>
            <w:tcW w:w="646" w:type="dxa"/>
            <w:vAlign w:val="center"/>
          </w:tcPr>
          <w:p>
            <w:pPr>
              <w:widowControl/>
              <w:spacing w:line="360" w:lineRule="auto"/>
              <w:jc w:val="center"/>
              <w:rPr>
                <w:kern w:val="0"/>
                <w:szCs w:val="21"/>
              </w:rPr>
            </w:pPr>
            <w:r>
              <w:rPr>
                <w:rFonts w:hint="eastAsia"/>
                <w:kern w:val="0"/>
                <w:szCs w:val="21"/>
              </w:rPr>
              <w:t>深部</w:t>
            </w:r>
          </w:p>
          <w:p>
            <w:pPr>
              <w:widowControl/>
              <w:spacing w:line="360" w:lineRule="auto"/>
              <w:jc w:val="center"/>
              <w:rPr>
                <w:kern w:val="0"/>
                <w:szCs w:val="21"/>
              </w:rPr>
            </w:pPr>
            <w:r>
              <w:rPr>
                <w:rFonts w:hint="eastAsia"/>
                <w:kern w:val="0"/>
                <w:szCs w:val="21"/>
              </w:rPr>
              <w:t>变形</w:t>
            </w:r>
          </w:p>
        </w:tc>
        <w:tc>
          <w:tcPr>
            <w:tcW w:w="750" w:type="dxa"/>
            <w:vAlign w:val="center"/>
          </w:tcPr>
          <w:p>
            <w:pPr>
              <w:widowControl/>
              <w:spacing w:line="360" w:lineRule="auto"/>
              <w:jc w:val="center"/>
              <w:rPr>
                <w:kern w:val="0"/>
                <w:szCs w:val="21"/>
              </w:rPr>
            </w:pPr>
            <w:r>
              <w:rPr>
                <w:rFonts w:hint="eastAsia"/>
                <w:kern w:val="0"/>
                <w:szCs w:val="21"/>
              </w:rPr>
              <w:t>地表裂缝</w:t>
            </w:r>
            <w:r>
              <w:rPr>
                <w:rFonts w:hint="eastAsia"/>
                <w:kern w:val="0"/>
                <w:szCs w:val="21"/>
                <w:vertAlign w:val="superscript"/>
              </w:rPr>
              <w:t>a</w:t>
            </w:r>
          </w:p>
        </w:tc>
        <w:tc>
          <w:tcPr>
            <w:tcW w:w="774" w:type="dxa"/>
            <w:vAlign w:val="center"/>
          </w:tcPr>
          <w:p>
            <w:pPr>
              <w:widowControl/>
              <w:spacing w:line="360" w:lineRule="auto"/>
              <w:jc w:val="center"/>
              <w:rPr>
                <w:kern w:val="0"/>
                <w:szCs w:val="21"/>
              </w:rPr>
            </w:pPr>
            <w:r>
              <w:rPr>
                <w:rFonts w:hint="eastAsia"/>
                <w:kern w:val="0"/>
                <w:szCs w:val="21"/>
              </w:rPr>
              <w:t>建（构）筑物</w:t>
            </w:r>
            <w:r>
              <w:rPr>
                <w:rFonts w:hint="eastAsia"/>
                <w:kern w:val="0"/>
                <w:szCs w:val="21"/>
                <w:vertAlign w:val="superscript"/>
              </w:rPr>
              <w:t>b</w:t>
            </w:r>
          </w:p>
        </w:tc>
        <w:tc>
          <w:tcPr>
            <w:tcW w:w="715" w:type="dxa"/>
            <w:vAlign w:val="center"/>
          </w:tcPr>
          <w:p>
            <w:pPr>
              <w:widowControl/>
              <w:spacing w:line="360" w:lineRule="auto"/>
              <w:jc w:val="center"/>
              <w:rPr>
                <w:kern w:val="0"/>
                <w:szCs w:val="21"/>
              </w:rPr>
            </w:pPr>
            <w:r>
              <w:rPr>
                <w:rFonts w:hint="eastAsia"/>
                <w:szCs w:val="21"/>
              </w:rPr>
              <w:t>滑坡微震</w:t>
            </w:r>
          </w:p>
        </w:tc>
        <w:tc>
          <w:tcPr>
            <w:tcW w:w="685" w:type="dxa"/>
            <w:vMerge w:val="continue"/>
          </w:tcPr>
          <w:p>
            <w:pPr>
              <w:widowControl/>
              <w:spacing w:line="360" w:lineRule="auto"/>
              <w:jc w:val="center"/>
              <w:rPr>
                <w:kern w:val="0"/>
                <w:szCs w:val="21"/>
              </w:rPr>
            </w:pPr>
          </w:p>
        </w:tc>
        <w:tc>
          <w:tcPr>
            <w:tcW w:w="888" w:type="dxa"/>
            <w:vAlign w:val="center"/>
          </w:tcPr>
          <w:p>
            <w:pPr>
              <w:widowControl/>
              <w:spacing w:line="360" w:lineRule="auto"/>
              <w:jc w:val="center"/>
              <w:rPr>
                <w:kern w:val="0"/>
                <w:szCs w:val="21"/>
              </w:rPr>
            </w:pPr>
            <w:r>
              <w:rPr>
                <w:rFonts w:hint="eastAsia"/>
                <w:kern w:val="0"/>
                <w:szCs w:val="21"/>
              </w:rPr>
              <w:t>地下水</w:t>
            </w:r>
          </w:p>
          <w:p>
            <w:pPr>
              <w:widowControl/>
              <w:spacing w:line="360" w:lineRule="auto"/>
              <w:jc w:val="center"/>
              <w:rPr>
                <w:kern w:val="0"/>
                <w:szCs w:val="21"/>
              </w:rPr>
            </w:pPr>
            <w:r>
              <w:rPr>
                <w:rFonts w:hint="eastAsia"/>
                <w:kern w:val="0"/>
                <w:szCs w:val="21"/>
              </w:rPr>
              <w:t>水位</w:t>
            </w:r>
          </w:p>
        </w:tc>
        <w:tc>
          <w:tcPr>
            <w:tcW w:w="924" w:type="dxa"/>
            <w:vAlign w:val="center"/>
          </w:tcPr>
          <w:p>
            <w:pPr>
              <w:widowControl/>
              <w:spacing w:line="360" w:lineRule="auto"/>
              <w:jc w:val="center"/>
              <w:rPr>
                <w:kern w:val="0"/>
                <w:szCs w:val="21"/>
              </w:rPr>
            </w:pPr>
            <w:r>
              <w:rPr>
                <w:rFonts w:hint="eastAsia"/>
                <w:kern w:val="0"/>
                <w:szCs w:val="21"/>
              </w:rPr>
              <w:t>孔隙</w:t>
            </w:r>
          </w:p>
          <w:p>
            <w:pPr>
              <w:widowControl/>
              <w:spacing w:line="360" w:lineRule="auto"/>
              <w:jc w:val="center"/>
              <w:rPr>
                <w:kern w:val="0"/>
                <w:szCs w:val="21"/>
              </w:rPr>
            </w:pPr>
            <w:r>
              <w:rPr>
                <w:rFonts w:hint="eastAsia"/>
                <w:kern w:val="0"/>
                <w:szCs w:val="21"/>
              </w:rPr>
              <w:t>水压力</w:t>
            </w:r>
          </w:p>
        </w:tc>
        <w:tc>
          <w:tcPr>
            <w:tcW w:w="1085" w:type="dxa"/>
            <w:vAlign w:val="center"/>
          </w:tcPr>
          <w:p>
            <w:pPr>
              <w:widowControl/>
              <w:spacing w:line="360" w:lineRule="auto"/>
              <w:jc w:val="center"/>
              <w:rPr>
                <w:kern w:val="0"/>
                <w:szCs w:val="21"/>
              </w:rPr>
            </w:pPr>
            <w:r>
              <w:rPr>
                <w:rFonts w:hint="eastAsia"/>
                <w:kern w:val="0"/>
                <w:szCs w:val="21"/>
              </w:rPr>
              <w:t>土体含水率</w:t>
            </w:r>
          </w:p>
        </w:tc>
        <w:tc>
          <w:tcPr>
            <w:tcW w:w="907" w:type="dxa"/>
            <w:vAlign w:val="center"/>
          </w:tcPr>
          <w:p>
            <w:pPr>
              <w:widowControl/>
              <w:spacing w:line="360" w:lineRule="auto"/>
              <w:jc w:val="center"/>
              <w:rPr>
                <w:kern w:val="0"/>
                <w:szCs w:val="21"/>
              </w:rPr>
            </w:pPr>
            <w:r>
              <w:rPr>
                <w:rFonts w:hint="eastAsia"/>
                <w:kern w:val="0"/>
                <w:szCs w:val="21"/>
              </w:rPr>
              <w:t>降雨量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12" w:type="dxa"/>
            <w:vAlign w:val="center"/>
          </w:tcPr>
          <w:p>
            <w:pPr>
              <w:widowControl/>
              <w:spacing w:line="360" w:lineRule="auto"/>
              <w:jc w:val="center"/>
              <w:rPr>
                <w:kern w:val="0"/>
                <w:szCs w:val="21"/>
              </w:rPr>
            </w:pPr>
            <w:r>
              <w:rPr>
                <w:rFonts w:hint="eastAsia"/>
                <w:kern w:val="0"/>
                <w:szCs w:val="21"/>
              </w:rPr>
              <w:t>一级</w:t>
            </w:r>
          </w:p>
        </w:tc>
        <w:tc>
          <w:tcPr>
            <w:tcW w:w="642" w:type="dxa"/>
            <w:vAlign w:val="center"/>
          </w:tcPr>
          <w:p>
            <w:pPr>
              <w:widowControl/>
              <w:spacing w:line="360" w:lineRule="auto"/>
              <w:jc w:val="center"/>
              <w:rPr>
                <w:kern w:val="0"/>
                <w:szCs w:val="21"/>
              </w:rPr>
            </w:pPr>
            <w:r>
              <w:rPr>
                <w:rFonts w:hint="eastAsia"/>
                <w:kern w:val="0"/>
                <w:szCs w:val="21"/>
              </w:rPr>
              <w:t>应测</w:t>
            </w:r>
          </w:p>
        </w:tc>
        <w:tc>
          <w:tcPr>
            <w:tcW w:w="646" w:type="dxa"/>
            <w:vAlign w:val="center"/>
          </w:tcPr>
          <w:p>
            <w:pPr>
              <w:jc w:val="center"/>
            </w:pPr>
            <w:r>
              <w:rPr>
                <w:rFonts w:hint="eastAsia"/>
                <w:kern w:val="0"/>
                <w:szCs w:val="21"/>
              </w:rPr>
              <w:t>应测</w:t>
            </w:r>
          </w:p>
        </w:tc>
        <w:tc>
          <w:tcPr>
            <w:tcW w:w="750" w:type="dxa"/>
            <w:vAlign w:val="center"/>
          </w:tcPr>
          <w:p>
            <w:pPr>
              <w:widowControl/>
              <w:spacing w:line="360" w:lineRule="auto"/>
              <w:jc w:val="center"/>
              <w:rPr>
                <w:kern w:val="0"/>
                <w:szCs w:val="21"/>
              </w:rPr>
            </w:pPr>
            <w:r>
              <w:rPr>
                <w:rFonts w:hint="eastAsia"/>
                <w:kern w:val="0"/>
                <w:szCs w:val="21"/>
              </w:rPr>
              <w:t>应测</w:t>
            </w:r>
          </w:p>
        </w:tc>
        <w:tc>
          <w:tcPr>
            <w:tcW w:w="774" w:type="dxa"/>
            <w:vAlign w:val="center"/>
          </w:tcPr>
          <w:p>
            <w:pPr>
              <w:widowControl/>
              <w:spacing w:line="360" w:lineRule="auto"/>
              <w:jc w:val="center"/>
              <w:rPr>
                <w:kern w:val="0"/>
                <w:szCs w:val="21"/>
              </w:rPr>
            </w:pPr>
            <w:r>
              <w:rPr>
                <w:rFonts w:hint="eastAsia"/>
                <w:kern w:val="0"/>
                <w:szCs w:val="21"/>
              </w:rPr>
              <w:t>应测</w:t>
            </w:r>
          </w:p>
        </w:tc>
        <w:tc>
          <w:tcPr>
            <w:tcW w:w="715" w:type="dxa"/>
            <w:vAlign w:val="center"/>
          </w:tcPr>
          <w:p>
            <w:pPr>
              <w:widowControl/>
              <w:spacing w:line="360" w:lineRule="auto"/>
              <w:jc w:val="center"/>
              <w:rPr>
                <w:kern w:val="0"/>
                <w:szCs w:val="21"/>
              </w:rPr>
            </w:pPr>
            <w:r>
              <w:rPr>
                <w:rFonts w:hint="eastAsia"/>
                <w:kern w:val="0"/>
                <w:szCs w:val="21"/>
              </w:rPr>
              <w:t>宜测</w:t>
            </w:r>
          </w:p>
        </w:tc>
        <w:tc>
          <w:tcPr>
            <w:tcW w:w="685" w:type="dxa"/>
            <w:vAlign w:val="center"/>
          </w:tcPr>
          <w:p>
            <w:pPr>
              <w:jc w:val="center"/>
              <w:rPr>
                <w:kern w:val="0"/>
                <w:szCs w:val="21"/>
              </w:rPr>
            </w:pPr>
            <w:r>
              <w:rPr>
                <w:rFonts w:hint="eastAsia"/>
                <w:kern w:val="0"/>
                <w:szCs w:val="21"/>
              </w:rPr>
              <w:t>应测</w:t>
            </w:r>
          </w:p>
        </w:tc>
        <w:tc>
          <w:tcPr>
            <w:tcW w:w="888" w:type="dxa"/>
            <w:vAlign w:val="center"/>
          </w:tcPr>
          <w:p>
            <w:pPr>
              <w:jc w:val="center"/>
              <w:rPr>
                <w:kern w:val="0"/>
                <w:szCs w:val="21"/>
              </w:rPr>
            </w:pPr>
            <w:r>
              <w:rPr>
                <w:rFonts w:hint="eastAsia"/>
                <w:kern w:val="0"/>
                <w:szCs w:val="21"/>
              </w:rPr>
              <w:t>应测</w:t>
            </w:r>
          </w:p>
        </w:tc>
        <w:tc>
          <w:tcPr>
            <w:tcW w:w="924" w:type="dxa"/>
            <w:vAlign w:val="center"/>
          </w:tcPr>
          <w:p>
            <w:pPr>
              <w:jc w:val="center"/>
              <w:rPr>
                <w:kern w:val="0"/>
                <w:szCs w:val="21"/>
              </w:rPr>
            </w:pPr>
            <w:r>
              <w:rPr>
                <w:rFonts w:hint="eastAsia"/>
                <w:kern w:val="0"/>
                <w:szCs w:val="21"/>
              </w:rPr>
              <w:t>宜测</w:t>
            </w:r>
          </w:p>
        </w:tc>
        <w:tc>
          <w:tcPr>
            <w:tcW w:w="1085" w:type="dxa"/>
            <w:vAlign w:val="center"/>
          </w:tcPr>
          <w:p>
            <w:pPr>
              <w:jc w:val="center"/>
            </w:pPr>
            <w:r>
              <w:rPr>
                <w:rFonts w:hint="eastAsia"/>
                <w:kern w:val="0"/>
                <w:szCs w:val="21"/>
              </w:rPr>
              <w:t>宜测</w:t>
            </w:r>
          </w:p>
        </w:tc>
        <w:tc>
          <w:tcPr>
            <w:tcW w:w="907" w:type="dxa"/>
            <w:vAlign w:val="center"/>
          </w:tcPr>
          <w:p>
            <w:pPr>
              <w:jc w:val="center"/>
            </w:pPr>
            <w:r>
              <w:rPr>
                <w:rFonts w:hint="eastAsia"/>
                <w:kern w:val="0"/>
                <w:szCs w:val="21"/>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12" w:type="dxa"/>
            <w:vAlign w:val="center"/>
          </w:tcPr>
          <w:p>
            <w:pPr>
              <w:widowControl/>
              <w:spacing w:line="360" w:lineRule="auto"/>
              <w:jc w:val="center"/>
              <w:rPr>
                <w:kern w:val="0"/>
                <w:szCs w:val="21"/>
              </w:rPr>
            </w:pPr>
            <w:r>
              <w:rPr>
                <w:rFonts w:hint="eastAsia"/>
                <w:kern w:val="0"/>
                <w:szCs w:val="21"/>
              </w:rPr>
              <w:t>二级</w:t>
            </w:r>
          </w:p>
        </w:tc>
        <w:tc>
          <w:tcPr>
            <w:tcW w:w="642" w:type="dxa"/>
            <w:vAlign w:val="center"/>
          </w:tcPr>
          <w:p>
            <w:pPr>
              <w:widowControl/>
              <w:spacing w:line="360" w:lineRule="auto"/>
              <w:jc w:val="center"/>
              <w:rPr>
                <w:kern w:val="0"/>
                <w:szCs w:val="21"/>
              </w:rPr>
            </w:pPr>
            <w:r>
              <w:rPr>
                <w:rFonts w:hint="eastAsia"/>
                <w:kern w:val="0"/>
                <w:szCs w:val="21"/>
              </w:rPr>
              <w:t>应测</w:t>
            </w:r>
          </w:p>
        </w:tc>
        <w:tc>
          <w:tcPr>
            <w:tcW w:w="646" w:type="dxa"/>
            <w:vAlign w:val="center"/>
          </w:tcPr>
          <w:p>
            <w:pPr>
              <w:jc w:val="center"/>
              <w:rPr>
                <w:kern w:val="0"/>
                <w:szCs w:val="21"/>
              </w:rPr>
            </w:pPr>
            <w:r>
              <w:rPr>
                <w:rFonts w:hint="eastAsia"/>
                <w:kern w:val="0"/>
                <w:szCs w:val="21"/>
              </w:rPr>
              <w:t>应测</w:t>
            </w:r>
          </w:p>
        </w:tc>
        <w:tc>
          <w:tcPr>
            <w:tcW w:w="750" w:type="dxa"/>
            <w:vAlign w:val="center"/>
          </w:tcPr>
          <w:p>
            <w:pPr>
              <w:widowControl/>
              <w:spacing w:line="360" w:lineRule="auto"/>
              <w:jc w:val="center"/>
              <w:rPr>
                <w:kern w:val="0"/>
                <w:szCs w:val="21"/>
              </w:rPr>
            </w:pPr>
            <w:r>
              <w:rPr>
                <w:rFonts w:hint="eastAsia"/>
                <w:kern w:val="0"/>
                <w:szCs w:val="21"/>
              </w:rPr>
              <w:t>应测</w:t>
            </w:r>
          </w:p>
        </w:tc>
        <w:tc>
          <w:tcPr>
            <w:tcW w:w="774" w:type="dxa"/>
            <w:vAlign w:val="center"/>
          </w:tcPr>
          <w:p>
            <w:pPr>
              <w:widowControl/>
              <w:spacing w:line="360" w:lineRule="auto"/>
              <w:jc w:val="center"/>
              <w:rPr>
                <w:kern w:val="0"/>
                <w:szCs w:val="21"/>
              </w:rPr>
            </w:pPr>
            <w:r>
              <w:rPr>
                <w:rFonts w:hint="eastAsia"/>
                <w:kern w:val="0"/>
                <w:szCs w:val="21"/>
              </w:rPr>
              <w:t>应测</w:t>
            </w:r>
          </w:p>
        </w:tc>
        <w:tc>
          <w:tcPr>
            <w:tcW w:w="715" w:type="dxa"/>
            <w:vAlign w:val="center"/>
          </w:tcPr>
          <w:p>
            <w:pPr>
              <w:widowControl/>
              <w:spacing w:line="360" w:lineRule="auto"/>
              <w:jc w:val="center"/>
              <w:rPr>
                <w:kern w:val="0"/>
                <w:szCs w:val="21"/>
              </w:rPr>
            </w:pPr>
            <w:r>
              <w:rPr>
                <w:rFonts w:hint="eastAsia"/>
                <w:kern w:val="0"/>
                <w:szCs w:val="21"/>
              </w:rPr>
              <w:t>宜测</w:t>
            </w:r>
          </w:p>
        </w:tc>
        <w:tc>
          <w:tcPr>
            <w:tcW w:w="685" w:type="dxa"/>
            <w:vAlign w:val="center"/>
          </w:tcPr>
          <w:p>
            <w:pPr>
              <w:jc w:val="center"/>
              <w:rPr>
                <w:kern w:val="0"/>
                <w:szCs w:val="21"/>
              </w:rPr>
            </w:pPr>
            <w:r>
              <w:rPr>
                <w:rFonts w:hint="eastAsia"/>
                <w:kern w:val="0"/>
                <w:szCs w:val="21"/>
              </w:rPr>
              <w:t>宜测</w:t>
            </w:r>
          </w:p>
        </w:tc>
        <w:tc>
          <w:tcPr>
            <w:tcW w:w="888" w:type="dxa"/>
            <w:vAlign w:val="center"/>
          </w:tcPr>
          <w:p>
            <w:pPr>
              <w:jc w:val="center"/>
              <w:rPr>
                <w:kern w:val="0"/>
                <w:szCs w:val="21"/>
              </w:rPr>
            </w:pPr>
            <w:r>
              <w:rPr>
                <w:rFonts w:hint="eastAsia"/>
                <w:kern w:val="0"/>
                <w:szCs w:val="21"/>
              </w:rPr>
              <w:t>宜测</w:t>
            </w:r>
          </w:p>
        </w:tc>
        <w:tc>
          <w:tcPr>
            <w:tcW w:w="924" w:type="dxa"/>
            <w:vAlign w:val="center"/>
          </w:tcPr>
          <w:p>
            <w:pPr>
              <w:jc w:val="center"/>
              <w:rPr>
                <w:kern w:val="0"/>
                <w:szCs w:val="21"/>
              </w:rPr>
            </w:pPr>
            <w:r>
              <w:rPr>
                <w:rFonts w:hint="eastAsia"/>
                <w:kern w:val="0"/>
                <w:szCs w:val="21"/>
              </w:rPr>
              <w:t>宜测</w:t>
            </w:r>
          </w:p>
        </w:tc>
        <w:tc>
          <w:tcPr>
            <w:tcW w:w="1085" w:type="dxa"/>
            <w:vAlign w:val="center"/>
          </w:tcPr>
          <w:p>
            <w:pPr>
              <w:jc w:val="center"/>
              <w:rPr>
                <w:kern w:val="0"/>
                <w:szCs w:val="21"/>
              </w:rPr>
            </w:pPr>
            <w:r>
              <w:rPr>
                <w:rFonts w:hint="eastAsia"/>
                <w:kern w:val="0"/>
                <w:szCs w:val="21"/>
              </w:rPr>
              <w:t>宜测</w:t>
            </w:r>
          </w:p>
        </w:tc>
        <w:tc>
          <w:tcPr>
            <w:tcW w:w="907" w:type="dxa"/>
            <w:vAlign w:val="center"/>
          </w:tcPr>
          <w:p>
            <w:pPr>
              <w:jc w:val="center"/>
              <w:rPr>
                <w:kern w:val="0"/>
                <w:szCs w:val="21"/>
              </w:rPr>
            </w:pPr>
            <w:r>
              <w:rPr>
                <w:rFonts w:hint="eastAsia"/>
                <w:kern w:val="0"/>
                <w:szCs w:val="21"/>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528" w:type="dxa"/>
            <w:gridSpan w:val="11"/>
          </w:tcPr>
          <w:p>
            <w:pPr>
              <w:numPr>
                <w:ilvl w:val="0"/>
                <w:numId w:val="5"/>
              </w:numPr>
              <w:spacing w:line="360" w:lineRule="auto"/>
              <w:jc w:val="left"/>
              <w:rPr>
                <w:kern w:val="0"/>
                <w:szCs w:val="21"/>
              </w:rPr>
            </w:pPr>
            <w:r>
              <w:rPr>
                <w:rFonts w:hint="eastAsia"/>
                <w:kern w:val="0"/>
                <w:szCs w:val="21"/>
              </w:rPr>
              <w:t>滑坡地表有明显裂缝时，不区分监测等级均应进行地表裂缝监测；</w:t>
            </w:r>
          </w:p>
          <w:p>
            <w:pPr>
              <w:spacing w:line="360" w:lineRule="auto"/>
              <w:jc w:val="left"/>
              <w:rPr>
                <w:kern w:val="0"/>
                <w:szCs w:val="21"/>
              </w:rPr>
            </w:pPr>
            <w:r>
              <w:rPr>
                <w:rFonts w:hint="eastAsia"/>
                <w:kern w:val="0"/>
                <w:szCs w:val="21"/>
              </w:rPr>
              <w:t>b.滑坡变形体及影响范围内建（构）筑物有变形时，不区分监测等级均应进行相应监测。</w:t>
            </w:r>
          </w:p>
        </w:tc>
      </w:tr>
    </w:tbl>
    <w:p>
      <w:pPr>
        <w:pStyle w:val="40"/>
        <w:spacing w:line="360" w:lineRule="auto"/>
        <w:ind w:firstLine="562" w:firstLineChars="200"/>
        <w:rPr>
          <w:b/>
          <w:bCs/>
          <w:sz w:val="28"/>
          <w:szCs w:val="28"/>
        </w:rPr>
      </w:pPr>
    </w:p>
    <w:p>
      <w:pPr>
        <w:pStyle w:val="40"/>
        <w:spacing w:line="360" w:lineRule="auto"/>
        <w:ind w:firstLine="562" w:firstLineChars="200"/>
        <w:rPr>
          <w:sz w:val="28"/>
          <w:szCs w:val="28"/>
        </w:rPr>
      </w:pPr>
      <w:r>
        <w:rPr>
          <w:rFonts w:hint="eastAsia"/>
          <w:b/>
          <w:bCs/>
          <w:sz w:val="28"/>
          <w:szCs w:val="28"/>
        </w:rPr>
        <w:t>（3）</w:t>
      </w:r>
      <w:r>
        <w:rPr>
          <w:rFonts w:hint="eastAsia"/>
          <w:kern w:val="2"/>
          <w:sz w:val="28"/>
          <w:szCs w:val="28"/>
        </w:rPr>
        <w:t>滑坡专业监测方法选取应按照表</w:t>
      </w:r>
      <w:r>
        <w:rPr>
          <w:kern w:val="2"/>
          <w:sz w:val="28"/>
          <w:szCs w:val="28"/>
        </w:rPr>
        <w:t>5-</w:t>
      </w:r>
      <w:r>
        <w:rPr>
          <w:rFonts w:hint="eastAsia"/>
          <w:kern w:val="2"/>
          <w:sz w:val="28"/>
          <w:szCs w:val="28"/>
        </w:rPr>
        <w:t>2执行</w:t>
      </w:r>
      <w:r>
        <w:rPr>
          <w:rFonts w:hint="eastAsia"/>
          <w:sz w:val="28"/>
          <w:szCs w:val="28"/>
        </w:rPr>
        <w:t>。</w:t>
      </w:r>
    </w:p>
    <w:p>
      <w:pPr>
        <w:widowControl/>
        <w:spacing w:line="360" w:lineRule="auto"/>
        <w:jc w:val="center"/>
        <w:rPr>
          <w:b/>
          <w:kern w:val="0"/>
          <w:sz w:val="24"/>
        </w:rPr>
      </w:pPr>
      <w:r>
        <w:rPr>
          <w:rFonts w:hint="eastAsia"/>
          <w:b/>
          <w:kern w:val="0"/>
          <w:sz w:val="24"/>
        </w:rPr>
        <w:t>表5-2滑坡专业监测常用方法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43" w:type="dxa"/>
            <w:vMerge w:val="restart"/>
          </w:tcPr>
          <w:p>
            <w:pPr>
              <w:pStyle w:val="40"/>
            </w:pPr>
            <w:r>
              <w:rPr>
                <w:rFonts w:hint="eastAsia"/>
              </w:rPr>
              <w:t>变形监测</w:t>
            </w:r>
          </w:p>
        </w:tc>
        <w:tc>
          <w:tcPr>
            <w:tcW w:w="1723" w:type="dxa"/>
          </w:tcPr>
          <w:p>
            <w:pPr>
              <w:pStyle w:val="40"/>
            </w:pPr>
            <w:r>
              <w:rPr>
                <w:rFonts w:hint="eastAsia"/>
              </w:rPr>
              <w:t>地表变形</w:t>
            </w:r>
          </w:p>
        </w:tc>
        <w:tc>
          <w:tcPr>
            <w:tcW w:w="2419" w:type="dxa"/>
          </w:tcPr>
          <w:p>
            <w:pPr>
              <w:pStyle w:val="40"/>
              <w:jc w:val="left"/>
            </w:pPr>
            <w:r>
              <w:rPr>
                <w:rFonts w:hint="eastAsia"/>
              </w:rPr>
              <w:t>卫星定位系统（GNSS），极坐标监测，摄影监测，InSAR、地声监测</w:t>
            </w:r>
          </w:p>
        </w:tc>
        <w:tc>
          <w:tcPr>
            <w:tcW w:w="3043" w:type="dxa"/>
          </w:tcPr>
          <w:p>
            <w:pPr>
              <w:pStyle w:val="40"/>
            </w:pPr>
            <w:r>
              <w:rPr>
                <w:rFonts w:hint="eastAsia"/>
              </w:rPr>
              <w:t>双频接收机等，测量机器人，无人机摄影，星载InSAR、机载InSAR或者地基InSAR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restart"/>
          </w:tcPr>
          <w:p>
            <w:pPr>
              <w:pStyle w:val="40"/>
            </w:pPr>
            <w:r>
              <w:rPr>
                <w:rFonts w:hint="eastAsia"/>
              </w:rPr>
              <w:t>深部变形</w:t>
            </w:r>
          </w:p>
        </w:tc>
        <w:tc>
          <w:tcPr>
            <w:tcW w:w="2419" w:type="dxa"/>
          </w:tcPr>
          <w:p>
            <w:pPr>
              <w:pStyle w:val="40"/>
            </w:pPr>
            <w:r>
              <w:rPr>
                <w:rFonts w:hint="eastAsia"/>
              </w:rPr>
              <w:t>深部位移监测法</w:t>
            </w:r>
          </w:p>
        </w:tc>
        <w:tc>
          <w:tcPr>
            <w:tcW w:w="3043" w:type="dxa"/>
          </w:tcPr>
          <w:p>
            <w:pPr>
              <w:pStyle w:val="40"/>
            </w:pPr>
            <w:r>
              <w:rPr>
                <w:rFonts w:hint="eastAsia"/>
              </w:rPr>
              <w:t>钻孔倾斜仪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continue"/>
          </w:tcPr>
          <w:p>
            <w:pPr>
              <w:pStyle w:val="40"/>
            </w:pPr>
          </w:p>
        </w:tc>
        <w:tc>
          <w:tcPr>
            <w:tcW w:w="2419" w:type="dxa"/>
          </w:tcPr>
          <w:p>
            <w:pPr>
              <w:pStyle w:val="40"/>
            </w:pPr>
            <w:r>
              <w:rPr>
                <w:rFonts w:hint="eastAsia"/>
              </w:rPr>
              <w:t>滑坡三维全域变形监测法</w:t>
            </w:r>
          </w:p>
        </w:tc>
        <w:tc>
          <w:tcPr>
            <w:tcW w:w="3043" w:type="dxa"/>
          </w:tcPr>
          <w:p>
            <w:pPr>
              <w:pStyle w:val="40"/>
            </w:pPr>
            <w:r>
              <w:rPr>
                <w:rFonts w:hint="eastAsia"/>
              </w:rPr>
              <w:t>斜拉式深部变形监测系统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地表裂缝</w:t>
            </w:r>
          </w:p>
        </w:tc>
        <w:tc>
          <w:tcPr>
            <w:tcW w:w="2419" w:type="dxa"/>
          </w:tcPr>
          <w:p>
            <w:pPr>
              <w:pStyle w:val="40"/>
            </w:pPr>
            <w:r>
              <w:rPr>
                <w:rFonts w:hint="eastAsia"/>
              </w:rPr>
              <w:t>相对位移监测法</w:t>
            </w:r>
          </w:p>
        </w:tc>
        <w:tc>
          <w:tcPr>
            <w:tcW w:w="3043" w:type="dxa"/>
          </w:tcPr>
          <w:p>
            <w:pPr>
              <w:pStyle w:val="40"/>
              <w:jc w:val="left"/>
            </w:pPr>
            <w:r>
              <w:rPr>
                <w:rFonts w:hint="eastAsia"/>
              </w:rPr>
              <w:t>裂缝计、三向裂缝计、激光测距仪等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43" w:type="dxa"/>
            <w:vMerge w:val="continue"/>
          </w:tcPr>
          <w:p>
            <w:pPr>
              <w:pStyle w:val="40"/>
            </w:pPr>
          </w:p>
        </w:tc>
        <w:tc>
          <w:tcPr>
            <w:tcW w:w="1723" w:type="dxa"/>
          </w:tcPr>
          <w:p>
            <w:pPr>
              <w:pStyle w:val="40"/>
            </w:pPr>
            <w:r>
              <w:rPr>
                <w:rFonts w:hint="eastAsia"/>
              </w:rPr>
              <w:t>建（构）筑物变形</w:t>
            </w:r>
          </w:p>
        </w:tc>
        <w:tc>
          <w:tcPr>
            <w:tcW w:w="2419" w:type="dxa"/>
          </w:tcPr>
          <w:p>
            <w:pPr>
              <w:pStyle w:val="40"/>
            </w:pPr>
            <w:r>
              <w:rPr>
                <w:rFonts w:hint="eastAsia"/>
              </w:rPr>
              <w:t>变形位移监测法</w:t>
            </w:r>
          </w:p>
        </w:tc>
        <w:tc>
          <w:tcPr>
            <w:tcW w:w="3043" w:type="dxa"/>
          </w:tcPr>
          <w:p>
            <w:pPr>
              <w:pStyle w:val="40"/>
              <w:jc w:val="left"/>
            </w:pPr>
            <w:r>
              <w:rPr>
                <w:rFonts w:hint="eastAsia"/>
              </w:rPr>
              <w:t>沉降仪、静力水准仪、倾斜仪等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43" w:type="dxa"/>
            <w:vMerge w:val="continue"/>
          </w:tcPr>
          <w:p>
            <w:pPr>
              <w:pStyle w:val="40"/>
            </w:pPr>
          </w:p>
        </w:tc>
        <w:tc>
          <w:tcPr>
            <w:tcW w:w="1723" w:type="dxa"/>
          </w:tcPr>
          <w:p>
            <w:pPr>
              <w:pStyle w:val="40"/>
            </w:pPr>
            <w:r>
              <w:rPr>
                <w:rFonts w:hint="eastAsia"/>
              </w:rPr>
              <w:t>滑坡微震</w:t>
            </w:r>
          </w:p>
        </w:tc>
        <w:tc>
          <w:tcPr>
            <w:tcW w:w="2419" w:type="dxa"/>
          </w:tcPr>
          <w:p>
            <w:pPr>
              <w:pStyle w:val="40"/>
            </w:pPr>
            <w:r>
              <w:rPr>
                <w:rFonts w:hint="eastAsia" w:ascii="Arial" w:hAnsi="Arial" w:cs="Arial"/>
                <w:shd w:val="clear" w:color="auto" w:fill="FFFFFF"/>
              </w:rPr>
              <w:t>地声监测法</w:t>
            </w:r>
          </w:p>
        </w:tc>
        <w:tc>
          <w:tcPr>
            <w:tcW w:w="3043" w:type="dxa"/>
          </w:tcPr>
          <w:p>
            <w:pPr>
              <w:pStyle w:val="40"/>
              <w:jc w:val="left"/>
            </w:pPr>
            <w:r>
              <w:rPr>
                <w:rFonts w:hint="eastAsia"/>
              </w:rPr>
              <w:t>加速度传感器、速度传感器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应力应变</w:t>
            </w:r>
          </w:p>
        </w:tc>
        <w:tc>
          <w:tcPr>
            <w:tcW w:w="1723" w:type="dxa"/>
          </w:tcPr>
          <w:p>
            <w:pPr>
              <w:pStyle w:val="40"/>
            </w:pPr>
            <w:r>
              <w:rPr>
                <w:rFonts w:hint="eastAsia"/>
              </w:rPr>
              <w:t>推力监测</w:t>
            </w:r>
          </w:p>
        </w:tc>
        <w:tc>
          <w:tcPr>
            <w:tcW w:w="2419" w:type="dxa"/>
          </w:tcPr>
          <w:p>
            <w:pPr>
              <w:pStyle w:val="40"/>
            </w:pPr>
            <w:r>
              <w:rPr>
                <w:rFonts w:hint="eastAsia"/>
              </w:rPr>
              <w:t>深部横向推力监测法</w:t>
            </w:r>
          </w:p>
        </w:tc>
        <w:tc>
          <w:tcPr>
            <w:tcW w:w="3043" w:type="dxa"/>
          </w:tcPr>
          <w:p>
            <w:pPr>
              <w:pStyle w:val="40"/>
            </w:pPr>
            <w:r>
              <w:rPr>
                <w:rFonts w:hint="eastAsia"/>
              </w:rPr>
              <w:t>钢弦式传感器、分布式光纤压力传感器等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孕灾环境</w:t>
            </w:r>
          </w:p>
        </w:tc>
        <w:tc>
          <w:tcPr>
            <w:tcW w:w="1723" w:type="dxa"/>
          </w:tcPr>
          <w:p>
            <w:pPr>
              <w:pStyle w:val="40"/>
            </w:pPr>
            <w:r>
              <w:rPr>
                <w:rFonts w:hint="eastAsia"/>
              </w:rPr>
              <w:t>地下水位</w:t>
            </w:r>
          </w:p>
        </w:tc>
        <w:tc>
          <w:tcPr>
            <w:tcW w:w="2419" w:type="dxa"/>
          </w:tcPr>
          <w:p>
            <w:pPr>
              <w:pStyle w:val="40"/>
            </w:pPr>
            <w:r>
              <w:rPr>
                <w:rFonts w:hint="eastAsia"/>
              </w:rPr>
              <w:t>水文监测</w:t>
            </w:r>
          </w:p>
        </w:tc>
        <w:tc>
          <w:tcPr>
            <w:tcW w:w="3043" w:type="dxa"/>
          </w:tcPr>
          <w:p>
            <w:pPr>
              <w:pStyle w:val="40"/>
            </w:pPr>
            <w:r>
              <w:rPr>
                <w:rFonts w:hint="eastAsia"/>
              </w:rPr>
              <w:t>水位计、孔隙水压力计、钻孔渗压计等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土体含水率</w:t>
            </w:r>
          </w:p>
        </w:tc>
        <w:tc>
          <w:tcPr>
            <w:tcW w:w="2419" w:type="dxa"/>
          </w:tcPr>
          <w:p>
            <w:pPr>
              <w:pStyle w:val="40"/>
            </w:pPr>
            <w:r>
              <w:rPr>
                <w:rFonts w:hint="eastAsia"/>
              </w:rPr>
              <w:t>土壤湿度监测</w:t>
            </w:r>
          </w:p>
        </w:tc>
        <w:tc>
          <w:tcPr>
            <w:tcW w:w="3043" w:type="dxa"/>
          </w:tcPr>
          <w:p>
            <w:pPr>
              <w:pStyle w:val="40"/>
            </w:pPr>
            <w:r>
              <w:rPr>
                <w:rFonts w:hint="eastAsia"/>
              </w:rPr>
              <w:t>土壤含水率监测仪等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bl>
    <w:p>
      <w:pPr>
        <w:pStyle w:val="40"/>
        <w:spacing w:line="360" w:lineRule="auto"/>
        <w:ind w:firstLine="562" w:firstLineChars="200"/>
        <w:rPr>
          <w:sz w:val="28"/>
          <w:szCs w:val="28"/>
        </w:rPr>
      </w:pPr>
      <w:r>
        <w:rPr>
          <w:rFonts w:hint="eastAsia"/>
          <w:b/>
          <w:sz w:val="28"/>
          <w:szCs w:val="28"/>
        </w:rPr>
        <w:t>（4）</w:t>
      </w:r>
      <w:r>
        <w:rPr>
          <w:rFonts w:hint="eastAsia"/>
          <w:sz w:val="28"/>
          <w:szCs w:val="28"/>
        </w:rPr>
        <w:t>滑坡监测精度应根据滑坡物质组成、监测等级综合确定，具体监测精度要求按表5-3执行。</w:t>
      </w:r>
    </w:p>
    <w:p>
      <w:pPr>
        <w:pStyle w:val="40"/>
        <w:spacing w:line="360" w:lineRule="auto"/>
        <w:ind w:firstLine="562" w:firstLineChars="200"/>
        <w:rPr>
          <w:b/>
          <w:sz w:val="28"/>
          <w:szCs w:val="28"/>
        </w:rPr>
      </w:pPr>
      <w:r>
        <w:rPr>
          <w:rFonts w:hint="eastAsia"/>
          <w:b/>
          <w:sz w:val="28"/>
          <w:szCs w:val="28"/>
        </w:rPr>
        <w:t>（5）滑坡监测线布设应满足如下要求：</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sz w:val="28"/>
          <w:szCs w:val="28"/>
        </w:rPr>
        <w:t>滑坡测线应采用主—辅剖面法布设，纵、横测线布设数量不应少于一条。纵向测线的布设应结合滑坡分区进行，不同滑坡单元应有主监测线控制，在其两侧可布设辅助测线，主、辅监测线间距60~120m。横向测线宜布设在滑坡中部至前缘剪出口之间。</w:t>
      </w:r>
    </w:p>
    <w:p>
      <w:pPr>
        <w:widowControl/>
        <w:spacing w:line="360" w:lineRule="auto"/>
        <w:ind w:firstLine="560" w:firstLineChars="200"/>
        <w:rPr>
          <w:bCs/>
          <w:sz w:val="28"/>
          <w:szCs w:val="28"/>
        </w:rPr>
      </w:pPr>
      <w:r>
        <w:rPr>
          <w:bCs/>
          <w:sz w:val="28"/>
          <w:szCs w:val="28"/>
        </w:rPr>
        <w:fldChar w:fldCharType="begin"/>
      </w:r>
      <w:r>
        <w:rPr>
          <w:rFonts w:hint="eastAsia"/>
          <w:bCs/>
          <w:sz w:val="28"/>
          <w:szCs w:val="28"/>
        </w:rPr>
        <w:instrText xml:space="preserve">= 2 \* GB3</w:instrText>
      </w:r>
      <w:r>
        <w:rPr>
          <w:bCs/>
          <w:sz w:val="28"/>
          <w:szCs w:val="28"/>
        </w:rPr>
        <w:fldChar w:fldCharType="separate"/>
      </w:r>
      <w:r>
        <w:rPr>
          <w:rFonts w:hint="eastAsia"/>
          <w:bCs/>
          <w:sz w:val="28"/>
          <w:szCs w:val="28"/>
        </w:rPr>
        <w:t>②</w:t>
      </w:r>
      <w:r>
        <w:rPr>
          <w:bCs/>
          <w:sz w:val="28"/>
          <w:szCs w:val="28"/>
        </w:rPr>
        <w:fldChar w:fldCharType="end"/>
      </w:r>
      <w:r>
        <w:rPr>
          <w:rFonts w:hint="eastAsia"/>
          <w:bCs/>
          <w:sz w:val="28"/>
          <w:szCs w:val="28"/>
        </w:rPr>
        <w:t>主监测线监测点不宜少于3个，监测点间距40~120m，辅助测线测点间距50~150m。</w:t>
      </w:r>
    </w:p>
    <w:p>
      <w:pPr>
        <w:widowControl/>
        <w:spacing w:line="360" w:lineRule="auto"/>
        <w:ind w:firstLine="560" w:firstLineChars="200"/>
        <w:rPr>
          <w:bCs/>
          <w:sz w:val="28"/>
          <w:szCs w:val="28"/>
        </w:rPr>
      </w:pPr>
      <w:r>
        <w:rPr>
          <w:bCs/>
          <w:sz w:val="28"/>
          <w:szCs w:val="28"/>
        </w:rPr>
        <w:fldChar w:fldCharType="begin"/>
      </w:r>
      <w:r>
        <w:rPr>
          <w:bCs/>
          <w:sz w:val="28"/>
          <w:szCs w:val="28"/>
        </w:rPr>
        <w:instrText xml:space="preserve"> = 3 \* GB3 \* MERGEFORMAT </w:instrText>
      </w:r>
      <w:r>
        <w:rPr>
          <w:bCs/>
          <w:sz w:val="28"/>
          <w:szCs w:val="28"/>
        </w:rPr>
        <w:fldChar w:fldCharType="separate"/>
      </w:r>
      <w:r>
        <w:rPr>
          <w:bCs/>
          <w:sz w:val="28"/>
          <w:szCs w:val="28"/>
        </w:rPr>
        <w:t>③</w:t>
      </w:r>
      <w:r>
        <w:rPr>
          <w:bCs/>
          <w:sz w:val="28"/>
          <w:szCs w:val="28"/>
        </w:rPr>
        <w:fldChar w:fldCharType="end"/>
      </w:r>
      <w:r>
        <w:rPr>
          <w:rFonts w:hint="eastAsia"/>
          <w:bCs/>
          <w:sz w:val="28"/>
          <w:szCs w:val="28"/>
        </w:rPr>
        <w:t>为分析不同监测内容或不同变形诱发因素间的相关性，尽可能将不同监测内容布设于主测线同一监测点位</w:t>
      </w:r>
    </w:p>
    <w:p>
      <w:pPr>
        <w:widowControl/>
        <w:spacing w:line="360" w:lineRule="auto"/>
        <w:ind w:firstLine="560" w:firstLineChars="200"/>
        <w:rPr>
          <w:bCs/>
          <w:sz w:val="28"/>
          <w:szCs w:val="28"/>
        </w:rPr>
      </w:pPr>
      <w:r>
        <w:rPr>
          <w:rFonts w:hint="eastAsia"/>
          <w:bCs/>
          <w:sz w:val="28"/>
          <w:szCs w:val="28"/>
        </w:rPr>
        <w:fldChar w:fldCharType="begin"/>
      </w:r>
      <w:r>
        <w:rPr>
          <w:rFonts w:hint="eastAsia"/>
          <w:bCs/>
          <w:sz w:val="28"/>
          <w:szCs w:val="28"/>
        </w:rPr>
        <w:instrText xml:space="preserve"> = 4 \* GB3 \* MERGEFORMAT </w:instrText>
      </w:r>
      <w:r>
        <w:rPr>
          <w:rFonts w:hint="eastAsia"/>
          <w:bCs/>
          <w:sz w:val="28"/>
          <w:szCs w:val="28"/>
        </w:rPr>
        <w:fldChar w:fldCharType="separate"/>
      </w:r>
      <w:r>
        <w:rPr>
          <w:bCs/>
          <w:sz w:val="28"/>
          <w:szCs w:val="28"/>
        </w:rPr>
        <w:t>④</w:t>
      </w:r>
      <w:r>
        <w:rPr>
          <w:rFonts w:hint="eastAsia"/>
          <w:bCs/>
          <w:sz w:val="28"/>
          <w:szCs w:val="28"/>
        </w:rPr>
        <w:fldChar w:fldCharType="end"/>
      </w:r>
      <w:r>
        <w:rPr>
          <w:rFonts w:hint="eastAsia"/>
          <w:bCs/>
          <w:sz w:val="28"/>
          <w:szCs w:val="28"/>
        </w:rPr>
        <w:t>测线不要求平均布设，对变形较强烈的区域应适当加密。</w:t>
      </w:r>
    </w:p>
    <w:p>
      <w:pPr>
        <w:widowControl/>
        <w:spacing w:line="360" w:lineRule="auto"/>
        <w:ind w:firstLine="560" w:firstLineChars="200"/>
        <w:rPr>
          <w:sz w:val="28"/>
          <w:szCs w:val="28"/>
        </w:rPr>
        <w:sectPr>
          <w:footerReference r:id="rId5" w:type="default"/>
          <w:pgSz w:w="11906" w:h="16838"/>
          <w:pgMar w:top="1440" w:right="1797" w:bottom="1440" w:left="1797" w:header="851" w:footer="992" w:gutter="0"/>
          <w:pgNumType w:start="1"/>
          <w:cols w:space="425" w:num="1"/>
          <w:docGrid w:linePitch="312" w:charSpace="672"/>
        </w:sectPr>
      </w:pPr>
    </w:p>
    <w:p>
      <w:pPr>
        <w:widowControl/>
        <w:spacing w:line="360" w:lineRule="auto"/>
        <w:jc w:val="center"/>
        <w:rPr>
          <w:b/>
          <w:sz w:val="28"/>
          <w:szCs w:val="28"/>
        </w:rPr>
      </w:pPr>
      <w:r>
        <w:rPr>
          <w:rFonts w:hint="eastAsia"/>
          <w:b/>
          <w:kern w:val="0"/>
          <w:sz w:val="24"/>
        </w:rPr>
        <w:t>表5-3滑坡专业监测精度</w:t>
      </w:r>
    </w:p>
    <w:tbl>
      <w:tblPr>
        <w:tblStyle w:val="30"/>
        <w:tblW w:w="14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496"/>
        <w:gridCol w:w="882"/>
        <w:gridCol w:w="725"/>
        <w:gridCol w:w="750"/>
        <w:gridCol w:w="875"/>
        <w:gridCol w:w="888"/>
        <w:gridCol w:w="897"/>
        <w:gridCol w:w="518"/>
        <w:gridCol w:w="744"/>
        <w:gridCol w:w="696"/>
        <w:gridCol w:w="877"/>
        <w:gridCol w:w="1091"/>
        <w:gridCol w:w="796"/>
        <w:gridCol w:w="666"/>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vAlign w:val="center"/>
          </w:tcPr>
          <w:p>
            <w:pPr>
              <w:widowControl/>
              <w:jc w:val="center"/>
              <w:rPr>
                <w:kern w:val="0"/>
                <w:szCs w:val="21"/>
              </w:rPr>
            </w:pPr>
            <w:r>
              <w:rPr>
                <w:rFonts w:hint="eastAsia"/>
                <w:kern w:val="0"/>
                <w:szCs w:val="21"/>
              </w:rPr>
              <w:t>滑坡</w:t>
            </w:r>
          </w:p>
          <w:p>
            <w:pPr>
              <w:widowControl/>
              <w:jc w:val="center"/>
              <w:rPr>
                <w:kern w:val="0"/>
                <w:szCs w:val="21"/>
              </w:rPr>
            </w:pPr>
            <w:r>
              <w:rPr>
                <w:rFonts w:hint="eastAsia"/>
                <w:kern w:val="0"/>
                <w:szCs w:val="21"/>
              </w:rPr>
              <w:t>性质</w:t>
            </w:r>
          </w:p>
        </w:tc>
        <w:tc>
          <w:tcPr>
            <w:tcW w:w="496" w:type="dxa"/>
            <w:vMerge w:val="restart"/>
            <w:vAlign w:val="center"/>
          </w:tcPr>
          <w:p>
            <w:pPr>
              <w:widowControl/>
              <w:jc w:val="center"/>
              <w:rPr>
                <w:kern w:val="0"/>
                <w:szCs w:val="21"/>
              </w:rPr>
            </w:pPr>
            <w:r>
              <w:rPr>
                <w:rFonts w:hint="eastAsia"/>
                <w:kern w:val="0"/>
                <w:szCs w:val="21"/>
              </w:rPr>
              <w:t>监测</w:t>
            </w:r>
          </w:p>
          <w:p>
            <w:pPr>
              <w:widowControl/>
              <w:jc w:val="center"/>
              <w:rPr>
                <w:kern w:val="0"/>
                <w:szCs w:val="21"/>
              </w:rPr>
            </w:pPr>
            <w:r>
              <w:rPr>
                <w:rFonts w:hint="eastAsia"/>
                <w:kern w:val="0"/>
                <w:szCs w:val="21"/>
              </w:rPr>
              <w:t>等级</w:t>
            </w:r>
          </w:p>
        </w:tc>
        <w:tc>
          <w:tcPr>
            <w:tcW w:w="882" w:type="dxa"/>
            <w:vMerge w:val="restart"/>
            <w:vAlign w:val="center"/>
          </w:tcPr>
          <w:p>
            <w:pPr>
              <w:widowControl/>
              <w:jc w:val="center"/>
              <w:rPr>
                <w:kern w:val="0"/>
                <w:szCs w:val="21"/>
              </w:rPr>
            </w:pPr>
            <w:r>
              <w:rPr>
                <w:rFonts w:hint="eastAsia"/>
                <w:kern w:val="0"/>
                <w:szCs w:val="21"/>
              </w:rPr>
              <w:t>水平位移点位</w:t>
            </w:r>
          </w:p>
          <w:p>
            <w:pPr>
              <w:jc w:val="center"/>
              <w:rPr>
                <w:kern w:val="0"/>
                <w:szCs w:val="21"/>
              </w:rPr>
            </w:pPr>
            <w:r>
              <w:rPr>
                <w:rFonts w:hint="eastAsia"/>
                <w:kern w:val="0"/>
                <w:szCs w:val="21"/>
              </w:rPr>
              <w:t>中误差</w:t>
            </w:r>
          </w:p>
          <w:p>
            <w:pPr>
              <w:widowControl/>
              <w:jc w:val="center"/>
              <w:rPr>
                <w:kern w:val="0"/>
                <w:szCs w:val="21"/>
              </w:rPr>
            </w:pPr>
            <w:r>
              <w:rPr>
                <w:rFonts w:hint="eastAsia"/>
                <w:kern w:val="0"/>
                <w:szCs w:val="21"/>
              </w:rPr>
              <w:t>（mm）</w:t>
            </w:r>
          </w:p>
        </w:tc>
        <w:tc>
          <w:tcPr>
            <w:tcW w:w="725" w:type="dxa"/>
            <w:vMerge w:val="restart"/>
            <w:vAlign w:val="center"/>
          </w:tcPr>
          <w:p>
            <w:pPr>
              <w:widowControl/>
              <w:jc w:val="center"/>
              <w:rPr>
                <w:kern w:val="0"/>
                <w:szCs w:val="21"/>
              </w:rPr>
            </w:pPr>
            <w:r>
              <w:rPr>
                <w:rFonts w:hint="eastAsia"/>
                <w:kern w:val="0"/>
                <w:szCs w:val="21"/>
              </w:rPr>
              <w:t>深部变形可测度（%）</w:t>
            </w:r>
          </w:p>
        </w:tc>
        <w:tc>
          <w:tcPr>
            <w:tcW w:w="750" w:type="dxa"/>
            <w:vMerge w:val="restart"/>
            <w:vAlign w:val="center"/>
          </w:tcPr>
          <w:p>
            <w:pPr>
              <w:widowControl/>
              <w:jc w:val="center"/>
              <w:rPr>
                <w:kern w:val="0"/>
                <w:szCs w:val="21"/>
              </w:rPr>
            </w:pPr>
            <w:r>
              <w:rPr>
                <w:rFonts w:hint="eastAsia"/>
                <w:kern w:val="0"/>
                <w:szCs w:val="21"/>
              </w:rPr>
              <w:t>地表裂缝</w:t>
            </w:r>
          </w:p>
          <w:p>
            <w:pPr>
              <w:widowControl/>
              <w:jc w:val="center"/>
              <w:rPr>
                <w:kern w:val="0"/>
                <w:szCs w:val="21"/>
              </w:rPr>
            </w:pPr>
            <w:r>
              <w:rPr>
                <w:rFonts w:hint="eastAsia"/>
                <w:kern w:val="0"/>
                <w:szCs w:val="21"/>
              </w:rPr>
              <w:t>（mm）</w:t>
            </w:r>
          </w:p>
        </w:tc>
        <w:tc>
          <w:tcPr>
            <w:tcW w:w="3178" w:type="dxa"/>
            <w:gridSpan w:val="4"/>
            <w:vAlign w:val="center"/>
          </w:tcPr>
          <w:p>
            <w:pPr>
              <w:widowControl/>
              <w:jc w:val="center"/>
              <w:rPr>
                <w:kern w:val="0"/>
                <w:szCs w:val="21"/>
              </w:rPr>
            </w:pPr>
            <w:r>
              <w:rPr>
                <w:rFonts w:hint="eastAsia"/>
                <w:kern w:val="0"/>
                <w:szCs w:val="21"/>
              </w:rPr>
              <w:t>建（构）筑物</w:t>
            </w:r>
          </w:p>
        </w:tc>
        <w:tc>
          <w:tcPr>
            <w:tcW w:w="744" w:type="dxa"/>
            <w:vMerge w:val="restart"/>
            <w:vAlign w:val="center"/>
          </w:tcPr>
          <w:p>
            <w:pPr>
              <w:jc w:val="center"/>
              <w:rPr>
                <w:kern w:val="0"/>
                <w:szCs w:val="21"/>
              </w:rPr>
            </w:pPr>
            <w:r>
              <w:rPr>
                <w:rFonts w:hint="eastAsia"/>
                <w:kern w:val="0"/>
                <w:szCs w:val="21"/>
              </w:rPr>
              <w:t>滑坡</w:t>
            </w:r>
          </w:p>
          <w:p>
            <w:pPr>
              <w:jc w:val="center"/>
              <w:rPr>
                <w:kern w:val="0"/>
                <w:szCs w:val="21"/>
              </w:rPr>
            </w:pPr>
            <w:r>
              <w:rPr>
                <w:rFonts w:hint="eastAsia"/>
                <w:kern w:val="0"/>
                <w:szCs w:val="21"/>
              </w:rPr>
              <w:t>推力</w:t>
            </w:r>
          </w:p>
          <w:p>
            <w:pPr>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696" w:type="dxa"/>
            <w:vMerge w:val="restart"/>
            <w:vAlign w:val="center"/>
          </w:tcPr>
          <w:p>
            <w:pPr>
              <w:jc w:val="center"/>
              <w:rPr>
                <w:kern w:val="0"/>
                <w:szCs w:val="21"/>
              </w:rPr>
            </w:pPr>
            <w:r>
              <w:rPr>
                <w:rFonts w:hint="eastAsia"/>
                <w:kern w:val="0"/>
                <w:szCs w:val="21"/>
              </w:rPr>
              <w:t>滑坡微震（V/g）</w:t>
            </w:r>
          </w:p>
        </w:tc>
        <w:tc>
          <w:tcPr>
            <w:tcW w:w="877" w:type="dxa"/>
            <w:vMerge w:val="restart"/>
            <w:vAlign w:val="center"/>
          </w:tcPr>
          <w:p>
            <w:pPr>
              <w:jc w:val="center"/>
              <w:rPr>
                <w:kern w:val="0"/>
                <w:szCs w:val="21"/>
              </w:rPr>
            </w:pPr>
            <w:r>
              <w:rPr>
                <w:rFonts w:hint="eastAsia"/>
                <w:kern w:val="0"/>
                <w:szCs w:val="21"/>
              </w:rPr>
              <w:t>孔隙水压力</w:t>
            </w:r>
          </w:p>
          <w:p>
            <w:pPr>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1091" w:type="dxa"/>
            <w:vMerge w:val="restart"/>
            <w:vAlign w:val="center"/>
          </w:tcPr>
          <w:p>
            <w:pPr>
              <w:jc w:val="center"/>
              <w:rPr>
                <w:kern w:val="0"/>
                <w:szCs w:val="21"/>
              </w:rPr>
            </w:pPr>
            <w:r>
              <w:rPr>
                <w:rFonts w:hint="eastAsia"/>
                <w:kern w:val="0"/>
                <w:szCs w:val="21"/>
              </w:rPr>
              <w:t>地下水</w:t>
            </w:r>
          </w:p>
          <w:p>
            <w:pPr>
              <w:jc w:val="center"/>
              <w:rPr>
                <w:kern w:val="0"/>
                <w:szCs w:val="21"/>
              </w:rPr>
            </w:pPr>
            <w:r>
              <w:rPr>
                <w:rFonts w:hint="eastAsia"/>
                <w:kern w:val="0"/>
                <w:szCs w:val="21"/>
              </w:rPr>
              <w:t>水位</w:t>
            </w:r>
          </w:p>
          <w:p>
            <w:pPr>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796" w:type="dxa"/>
            <w:vMerge w:val="restart"/>
            <w:vAlign w:val="center"/>
          </w:tcPr>
          <w:p>
            <w:pPr>
              <w:jc w:val="center"/>
              <w:rPr>
                <w:kern w:val="0"/>
                <w:szCs w:val="21"/>
              </w:rPr>
            </w:pPr>
            <w:r>
              <w:rPr>
                <w:rFonts w:hint="eastAsia"/>
                <w:kern w:val="0"/>
                <w:szCs w:val="21"/>
              </w:rPr>
              <w:t>土体含水率</w:t>
            </w:r>
          </w:p>
        </w:tc>
        <w:tc>
          <w:tcPr>
            <w:tcW w:w="666" w:type="dxa"/>
            <w:vMerge w:val="restart"/>
            <w:vAlign w:val="center"/>
          </w:tcPr>
          <w:p>
            <w:pPr>
              <w:jc w:val="center"/>
              <w:rPr>
                <w:kern w:val="0"/>
                <w:szCs w:val="21"/>
              </w:rPr>
            </w:pPr>
            <w:r>
              <w:rPr>
                <w:rFonts w:hint="eastAsia"/>
                <w:kern w:val="0"/>
                <w:szCs w:val="21"/>
              </w:rPr>
              <w:t>降雨量</w:t>
            </w:r>
          </w:p>
        </w:tc>
        <w:tc>
          <w:tcPr>
            <w:tcW w:w="2956" w:type="dxa"/>
            <w:vMerge w:val="restart"/>
            <w:vAlign w:val="center"/>
          </w:tcPr>
          <w:p>
            <w:pPr>
              <w:jc w:val="center"/>
              <w:rPr>
                <w:kern w:val="0"/>
                <w:szCs w:val="21"/>
              </w:rPr>
            </w:pPr>
            <w:r>
              <w:rPr>
                <w:rFonts w:hint="eastAsia"/>
                <w:kern w:val="0"/>
                <w:szCs w:val="21"/>
              </w:rPr>
              <w:t>InSAR（mm）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44" w:type="dxa"/>
            <w:vMerge w:val="continue"/>
            <w:vAlign w:val="center"/>
          </w:tcPr>
          <w:p>
            <w:pPr>
              <w:widowControl/>
              <w:spacing w:line="360" w:lineRule="auto"/>
              <w:jc w:val="center"/>
              <w:rPr>
                <w:kern w:val="0"/>
                <w:szCs w:val="21"/>
              </w:rPr>
            </w:pPr>
          </w:p>
        </w:tc>
        <w:tc>
          <w:tcPr>
            <w:tcW w:w="496" w:type="dxa"/>
            <w:vMerge w:val="continue"/>
            <w:vAlign w:val="center"/>
          </w:tcPr>
          <w:p>
            <w:pPr>
              <w:widowControl/>
              <w:spacing w:line="360" w:lineRule="auto"/>
              <w:jc w:val="center"/>
              <w:rPr>
                <w:kern w:val="0"/>
                <w:szCs w:val="21"/>
              </w:rPr>
            </w:pPr>
          </w:p>
        </w:tc>
        <w:tc>
          <w:tcPr>
            <w:tcW w:w="882" w:type="dxa"/>
            <w:vMerge w:val="continue"/>
            <w:vAlign w:val="center"/>
          </w:tcPr>
          <w:p>
            <w:pPr>
              <w:widowControl/>
              <w:spacing w:line="360" w:lineRule="auto"/>
              <w:jc w:val="center"/>
              <w:rPr>
                <w:kern w:val="0"/>
                <w:szCs w:val="21"/>
              </w:rPr>
            </w:pPr>
          </w:p>
        </w:tc>
        <w:tc>
          <w:tcPr>
            <w:tcW w:w="725" w:type="dxa"/>
            <w:vMerge w:val="continue"/>
            <w:vAlign w:val="center"/>
          </w:tcPr>
          <w:p>
            <w:pPr>
              <w:widowControl/>
              <w:spacing w:line="360" w:lineRule="auto"/>
              <w:jc w:val="center"/>
              <w:rPr>
                <w:kern w:val="0"/>
                <w:szCs w:val="21"/>
              </w:rPr>
            </w:pPr>
          </w:p>
        </w:tc>
        <w:tc>
          <w:tcPr>
            <w:tcW w:w="750" w:type="dxa"/>
            <w:vMerge w:val="continue"/>
            <w:vAlign w:val="center"/>
          </w:tcPr>
          <w:p>
            <w:pPr>
              <w:widowControl/>
              <w:spacing w:line="360" w:lineRule="auto"/>
              <w:jc w:val="center"/>
              <w:rPr>
                <w:kern w:val="0"/>
                <w:szCs w:val="21"/>
              </w:rPr>
            </w:pPr>
          </w:p>
        </w:tc>
        <w:tc>
          <w:tcPr>
            <w:tcW w:w="875" w:type="dxa"/>
            <w:vAlign w:val="center"/>
          </w:tcPr>
          <w:p>
            <w:pPr>
              <w:widowControl/>
              <w:jc w:val="center"/>
              <w:rPr>
                <w:kern w:val="0"/>
                <w:szCs w:val="21"/>
              </w:rPr>
            </w:pPr>
            <w:r>
              <w:rPr>
                <w:rFonts w:hint="eastAsia"/>
                <w:kern w:val="0"/>
                <w:szCs w:val="21"/>
              </w:rPr>
              <w:t>水平位移点位</w:t>
            </w:r>
          </w:p>
          <w:p>
            <w:pPr>
              <w:widowControl/>
              <w:jc w:val="center"/>
              <w:rPr>
                <w:kern w:val="0"/>
                <w:szCs w:val="21"/>
              </w:rPr>
            </w:pPr>
            <w:r>
              <w:rPr>
                <w:rFonts w:hint="eastAsia"/>
                <w:kern w:val="0"/>
                <w:szCs w:val="21"/>
              </w:rPr>
              <w:t>中误差</w:t>
            </w:r>
          </w:p>
          <w:p>
            <w:pPr>
              <w:widowControl/>
              <w:jc w:val="center"/>
              <w:rPr>
                <w:kern w:val="0"/>
                <w:szCs w:val="21"/>
              </w:rPr>
            </w:pPr>
            <w:r>
              <w:rPr>
                <w:rFonts w:hint="eastAsia"/>
                <w:kern w:val="0"/>
                <w:szCs w:val="21"/>
              </w:rPr>
              <w:t>（mm）</w:t>
            </w:r>
          </w:p>
        </w:tc>
        <w:tc>
          <w:tcPr>
            <w:tcW w:w="888" w:type="dxa"/>
            <w:vAlign w:val="center"/>
          </w:tcPr>
          <w:p>
            <w:pPr>
              <w:widowControl/>
              <w:jc w:val="center"/>
              <w:rPr>
                <w:kern w:val="0"/>
                <w:szCs w:val="21"/>
              </w:rPr>
            </w:pPr>
            <w:r>
              <w:rPr>
                <w:rFonts w:hint="eastAsia"/>
                <w:kern w:val="0"/>
                <w:szCs w:val="21"/>
              </w:rPr>
              <w:t>垂直位移点位</w:t>
            </w:r>
          </w:p>
          <w:p>
            <w:pPr>
              <w:widowControl/>
              <w:jc w:val="center"/>
              <w:rPr>
                <w:kern w:val="0"/>
                <w:szCs w:val="21"/>
              </w:rPr>
            </w:pPr>
            <w:r>
              <w:rPr>
                <w:rFonts w:hint="eastAsia"/>
                <w:kern w:val="0"/>
                <w:szCs w:val="21"/>
              </w:rPr>
              <w:t>中误差</w:t>
            </w:r>
          </w:p>
          <w:p>
            <w:pPr>
              <w:widowControl/>
              <w:jc w:val="center"/>
              <w:rPr>
                <w:kern w:val="0"/>
                <w:szCs w:val="21"/>
              </w:rPr>
            </w:pPr>
            <w:r>
              <w:rPr>
                <w:rFonts w:hint="eastAsia"/>
                <w:kern w:val="0"/>
                <w:szCs w:val="21"/>
              </w:rPr>
              <w:t>（mm）</w:t>
            </w:r>
          </w:p>
        </w:tc>
        <w:tc>
          <w:tcPr>
            <w:tcW w:w="897" w:type="dxa"/>
            <w:vAlign w:val="center"/>
          </w:tcPr>
          <w:p>
            <w:pPr>
              <w:widowControl/>
              <w:jc w:val="center"/>
              <w:rPr>
                <w:kern w:val="0"/>
                <w:szCs w:val="21"/>
              </w:rPr>
            </w:pPr>
            <w:r>
              <w:rPr>
                <w:rFonts w:hint="eastAsia"/>
                <w:kern w:val="0"/>
                <w:szCs w:val="21"/>
              </w:rPr>
              <w:t>测站高差</w:t>
            </w:r>
          </w:p>
          <w:p>
            <w:pPr>
              <w:widowControl/>
              <w:jc w:val="center"/>
              <w:rPr>
                <w:kern w:val="0"/>
                <w:szCs w:val="21"/>
              </w:rPr>
            </w:pPr>
            <w:r>
              <w:rPr>
                <w:rFonts w:hint="eastAsia"/>
                <w:kern w:val="0"/>
                <w:szCs w:val="21"/>
              </w:rPr>
              <w:t>中误差</w:t>
            </w:r>
          </w:p>
          <w:p>
            <w:pPr>
              <w:widowControl/>
              <w:jc w:val="center"/>
              <w:rPr>
                <w:kern w:val="0"/>
                <w:szCs w:val="21"/>
              </w:rPr>
            </w:pPr>
            <w:r>
              <w:rPr>
                <w:rFonts w:hint="eastAsia"/>
                <w:kern w:val="0"/>
                <w:szCs w:val="21"/>
              </w:rPr>
              <w:t>（mm）</w:t>
            </w:r>
          </w:p>
        </w:tc>
        <w:tc>
          <w:tcPr>
            <w:tcW w:w="518" w:type="dxa"/>
            <w:vAlign w:val="center"/>
          </w:tcPr>
          <w:p>
            <w:pPr>
              <w:widowControl/>
              <w:jc w:val="center"/>
              <w:rPr>
                <w:kern w:val="0"/>
                <w:szCs w:val="21"/>
              </w:rPr>
            </w:pPr>
            <w:r>
              <w:rPr>
                <w:rFonts w:hint="eastAsia"/>
                <w:kern w:val="0"/>
                <w:szCs w:val="21"/>
              </w:rPr>
              <w:t>裂缝</w:t>
            </w:r>
          </w:p>
          <w:p>
            <w:pPr>
              <w:widowControl/>
              <w:jc w:val="center"/>
              <w:rPr>
                <w:kern w:val="0"/>
                <w:szCs w:val="21"/>
              </w:rPr>
            </w:pPr>
            <w:r>
              <w:rPr>
                <w:rFonts w:hint="eastAsia"/>
                <w:kern w:val="0"/>
                <w:szCs w:val="21"/>
              </w:rPr>
              <w:t>（mm）</w:t>
            </w:r>
          </w:p>
        </w:tc>
        <w:tc>
          <w:tcPr>
            <w:tcW w:w="744" w:type="dxa"/>
            <w:vMerge w:val="continue"/>
          </w:tcPr>
          <w:p>
            <w:pPr>
              <w:widowControl/>
              <w:spacing w:line="360" w:lineRule="auto"/>
              <w:jc w:val="center"/>
              <w:rPr>
                <w:kern w:val="0"/>
                <w:szCs w:val="21"/>
              </w:rPr>
            </w:pPr>
          </w:p>
        </w:tc>
        <w:tc>
          <w:tcPr>
            <w:tcW w:w="696" w:type="dxa"/>
            <w:vMerge w:val="continue"/>
          </w:tcPr>
          <w:p>
            <w:pPr>
              <w:widowControl/>
              <w:spacing w:line="360" w:lineRule="auto"/>
              <w:jc w:val="center"/>
              <w:rPr>
                <w:kern w:val="0"/>
                <w:szCs w:val="21"/>
              </w:rPr>
            </w:pPr>
          </w:p>
        </w:tc>
        <w:tc>
          <w:tcPr>
            <w:tcW w:w="877" w:type="dxa"/>
            <w:vMerge w:val="continue"/>
          </w:tcPr>
          <w:p>
            <w:pPr>
              <w:widowControl/>
              <w:spacing w:line="360" w:lineRule="auto"/>
              <w:jc w:val="center"/>
              <w:rPr>
                <w:kern w:val="0"/>
                <w:szCs w:val="21"/>
              </w:rPr>
            </w:pPr>
          </w:p>
        </w:tc>
        <w:tc>
          <w:tcPr>
            <w:tcW w:w="1091" w:type="dxa"/>
            <w:vMerge w:val="continue"/>
            <w:vAlign w:val="center"/>
          </w:tcPr>
          <w:p>
            <w:pPr>
              <w:widowControl/>
              <w:spacing w:line="360" w:lineRule="auto"/>
              <w:jc w:val="center"/>
              <w:rPr>
                <w:kern w:val="0"/>
                <w:szCs w:val="21"/>
              </w:rPr>
            </w:pPr>
          </w:p>
        </w:tc>
        <w:tc>
          <w:tcPr>
            <w:tcW w:w="796" w:type="dxa"/>
            <w:vMerge w:val="continue"/>
          </w:tcPr>
          <w:p>
            <w:pPr>
              <w:widowControl/>
              <w:spacing w:line="360" w:lineRule="auto"/>
              <w:jc w:val="center"/>
              <w:rPr>
                <w:kern w:val="0"/>
                <w:szCs w:val="21"/>
              </w:rPr>
            </w:pPr>
          </w:p>
        </w:tc>
        <w:tc>
          <w:tcPr>
            <w:tcW w:w="666" w:type="dxa"/>
            <w:vMerge w:val="continue"/>
            <w:vAlign w:val="center"/>
          </w:tcPr>
          <w:p>
            <w:pPr>
              <w:widowControl/>
              <w:spacing w:line="360" w:lineRule="auto"/>
              <w:jc w:val="center"/>
              <w:rPr>
                <w:kern w:val="0"/>
                <w:szCs w:val="21"/>
              </w:rPr>
            </w:pPr>
          </w:p>
        </w:tc>
        <w:tc>
          <w:tcPr>
            <w:tcW w:w="2956" w:type="dxa"/>
            <w:vMerge w:val="continue"/>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44" w:type="dxa"/>
            <w:vMerge w:val="restart"/>
            <w:vAlign w:val="center"/>
          </w:tcPr>
          <w:p>
            <w:pPr>
              <w:widowControl/>
              <w:jc w:val="center"/>
              <w:rPr>
                <w:kern w:val="0"/>
                <w:szCs w:val="21"/>
              </w:rPr>
            </w:pPr>
            <w:r>
              <w:rPr>
                <w:rFonts w:hint="eastAsia"/>
                <w:kern w:val="0"/>
                <w:szCs w:val="21"/>
              </w:rPr>
              <w:t>岩质</w:t>
            </w:r>
          </w:p>
          <w:p>
            <w:pPr>
              <w:widowControl/>
              <w:jc w:val="center"/>
              <w:rPr>
                <w:kern w:val="0"/>
                <w:szCs w:val="21"/>
              </w:rPr>
            </w:pPr>
            <w:r>
              <w:rPr>
                <w:rFonts w:hint="eastAsia"/>
                <w:kern w:val="0"/>
                <w:szCs w:val="21"/>
              </w:rPr>
              <w:t>滑坡</w:t>
            </w:r>
          </w:p>
        </w:tc>
        <w:tc>
          <w:tcPr>
            <w:tcW w:w="496" w:type="dxa"/>
            <w:vAlign w:val="center"/>
          </w:tcPr>
          <w:p>
            <w:pPr>
              <w:widowControl/>
              <w:jc w:val="center"/>
              <w:rPr>
                <w:kern w:val="0"/>
                <w:szCs w:val="21"/>
              </w:rPr>
            </w:pPr>
            <w:r>
              <w:rPr>
                <w:rFonts w:hint="eastAsia"/>
                <w:kern w:val="0"/>
                <w:szCs w:val="21"/>
              </w:rPr>
              <w:t>一级</w:t>
            </w:r>
          </w:p>
        </w:tc>
        <w:tc>
          <w:tcPr>
            <w:tcW w:w="882" w:type="dxa"/>
            <w:vAlign w:val="center"/>
          </w:tcPr>
          <w:p>
            <w:pPr>
              <w:jc w:val="center"/>
            </w:pPr>
            <w:r>
              <w:rPr>
                <w:rFonts w:hint="eastAsia"/>
                <w:kern w:val="0"/>
                <w:szCs w:val="21"/>
              </w:rPr>
              <w:t>3</w:t>
            </w:r>
          </w:p>
        </w:tc>
        <w:tc>
          <w:tcPr>
            <w:tcW w:w="725" w:type="dxa"/>
            <w:vMerge w:val="restart"/>
            <w:vAlign w:val="center"/>
          </w:tcPr>
          <w:p>
            <w:pPr>
              <w:rPr>
                <w:kern w:val="0"/>
                <w:szCs w:val="21"/>
              </w:rPr>
            </w:pPr>
            <w:r>
              <w:rPr>
                <w:rFonts w:hint="eastAsia" w:ascii="宋体" w:hAnsi="宋体" w:cs="宋体"/>
                <w:szCs w:val="21"/>
              </w:rPr>
              <w:t>≥</w:t>
            </w:r>
            <w:r>
              <w:rPr>
                <w:rFonts w:hint="eastAsia"/>
                <w:kern w:val="0"/>
                <w:szCs w:val="21"/>
              </w:rPr>
              <w:t>80</w:t>
            </w:r>
          </w:p>
        </w:tc>
        <w:tc>
          <w:tcPr>
            <w:tcW w:w="750" w:type="dxa"/>
            <w:vMerge w:val="restart"/>
            <w:vAlign w:val="center"/>
          </w:tcPr>
          <w:p>
            <w:pPr>
              <w:widowControl/>
              <w:jc w:val="center"/>
              <w:rPr>
                <w:kern w:val="0"/>
                <w:szCs w:val="21"/>
              </w:rPr>
            </w:pPr>
            <w:r>
              <w:rPr>
                <w:rFonts w:hint="eastAsia"/>
                <w:kern w:val="0"/>
                <w:szCs w:val="21"/>
              </w:rPr>
              <w:t>0.1</w:t>
            </w:r>
          </w:p>
        </w:tc>
        <w:tc>
          <w:tcPr>
            <w:tcW w:w="875" w:type="dxa"/>
            <w:vMerge w:val="restart"/>
            <w:vAlign w:val="center"/>
          </w:tcPr>
          <w:p>
            <w:pPr>
              <w:widowControl/>
              <w:jc w:val="center"/>
              <w:rPr>
                <w:kern w:val="0"/>
                <w:szCs w:val="21"/>
              </w:rPr>
            </w:pPr>
            <w:r>
              <w:rPr>
                <w:rFonts w:hint="eastAsia"/>
                <w:kern w:val="0"/>
                <w:szCs w:val="21"/>
              </w:rPr>
              <w:t>3</w:t>
            </w:r>
          </w:p>
        </w:tc>
        <w:tc>
          <w:tcPr>
            <w:tcW w:w="888" w:type="dxa"/>
            <w:vMerge w:val="restart"/>
            <w:vAlign w:val="center"/>
          </w:tcPr>
          <w:p>
            <w:pPr>
              <w:widowControl/>
              <w:jc w:val="center"/>
              <w:rPr>
                <w:kern w:val="0"/>
                <w:szCs w:val="21"/>
              </w:rPr>
            </w:pPr>
            <w:r>
              <w:rPr>
                <w:rFonts w:hint="eastAsia"/>
                <w:kern w:val="0"/>
                <w:szCs w:val="21"/>
              </w:rPr>
              <w:t>3</w:t>
            </w:r>
          </w:p>
        </w:tc>
        <w:tc>
          <w:tcPr>
            <w:tcW w:w="897" w:type="dxa"/>
            <w:vMerge w:val="restart"/>
            <w:vAlign w:val="center"/>
          </w:tcPr>
          <w:p>
            <w:pPr>
              <w:widowControl/>
              <w:jc w:val="center"/>
              <w:rPr>
                <w:kern w:val="0"/>
                <w:szCs w:val="21"/>
              </w:rPr>
            </w:pPr>
            <w:r>
              <w:rPr>
                <w:rFonts w:hint="eastAsia"/>
                <w:kern w:val="0"/>
                <w:szCs w:val="21"/>
              </w:rPr>
              <w:t>0.5</w:t>
            </w:r>
          </w:p>
        </w:tc>
        <w:tc>
          <w:tcPr>
            <w:tcW w:w="518" w:type="dxa"/>
            <w:vMerge w:val="restart"/>
            <w:vAlign w:val="center"/>
          </w:tcPr>
          <w:p>
            <w:pPr>
              <w:widowControl/>
              <w:jc w:val="center"/>
              <w:rPr>
                <w:kern w:val="0"/>
                <w:szCs w:val="21"/>
              </w:rPr>
            </w:pPr>
            <w:r>
              <w:rPr>
                <w:rFonts w:hint="eastAsia"/>
                <w:kern w:val="0"/>
                <w:szCs w:val="21"/>
              </w:rPr>
              <w:t>0.1</w:t>
            </w:r>
          </w:p>
        </w:tc>
        <w:tc>
          <w:tcPr>
            <w:tcW w:w="744" w:type="dxa"/>
            <w:vMerge w:val="restart"/>
            <w:vAlign w:val="center"/>
          </w:tcPr>
          <w:p>
            <w:pPr>
              <w:widowControl/>
              <w:jc w:val="center"/>
              <w:rPr>
                <w:kern w:val="0"/>
                <w:szCs w:val="21"/>
              </w:rPr>
            </w:pPr>
            <w:r>
              <w:rPr>
                <w:rFonts w:hint="eastAsia"/>
                <w:kern w:val="0"/>
                <w:szCs w:val="21"/>
              </w:rPr>
              <w:t>5</w:t>
            </w:r>
          </w:p>
        </w:tc>
        <w:tc>
          <w:tcPr>
            <w:tcW w:w="696" w:type="dxa"/>
            <w:vMerge w:val="restart"/>
            <w:vAlign w:val="center"/>
          </w:tcPr>
          <w:p>
            <w:pPr>
              <w:widowControl/>
              <w:jc w:val="center"/>
              <w:rPr>
                <w:kern w:val="0"/>
                <w:szCs w:val="21"/>
              </w:rPr>
            </w:pPr>
            <w:r>
              <w:rPr>
                <w:rFonts w:hint="eastAsia"/>
                <w:kern w:val="0"/>
                <w:szCs w:val="21"/>
              </w:rPr>
              <w:t>5</w:t>
            </w:r>
          </w:p>
        </w:tc>
        <w:tc>
          <w:tcPr>
            <w:tcW w:w="877" w:type="dxa"/>
            <w:vMerge w:val="restart"/>
            <w:vAlign w:val="center"/>
          </w:tcPr>
          <w:p>
            <w:pPr>
              <w:widowControl/>
              <w:jc w:val="center"/>
              <w:rPr>
                <w:kern w:val="0"/>
                <w:szCs w:val="21"/>
              </w:rPr>
            </w:pPr>
            <w:r>
              <w:rPr>
                <w:rFonts w:hint="eastAsia"/>
                <w:kern w:val="0"/>
                <w:szCs w:val="21"/>
              </w:rPr>
              <w:t>0.1</w:t>
            </w:r>
          </w:p>
        </w:tc>
        <w:tc>
          <w:tcPr>
            <w:tcW w:w="1091" w:type="dxa"/>
            <w:vMerge w:val="restart"/>
            <w:vAlign w:val="center"/>
          </w:tcPr>
          <w:p>
            <w:pPr>
              <w:widowControl/>
              <w:jc w:val="center"/>
              <w:rPr>
                <w:kern w:val="0"/>
                <w:szCs w:val="21"/>
              </w:rPr>
            </w:pPr>
            <w:r>
              <w:rPr>
                <w:rFonts w:hint="eastAsia"/>
                <w:kern w:val="0"/>
                <w:szCs w:val="21"/>
              </w:rPr>
              <w:t>0.25</w:t>
            </w:r>
          </w:p>
        </w:tc>
        <w:tc>
          <w:tcPr>
            <w:tcW w:w="796" w:type="dxa"/>
            <w:vMerge w:val="restart"/>
            <w:vAlign w:val="center"/>
          </w:tcPr>
          <w:p>
            <w:pPr>
              <w:widowControl/>
              <w:spacing w:line="360" w:lineRule="auto"/>
              <w:jc w:val="center"/>
              <w:rPr>
                <w:kern w:val="0"/>
                <w:szCs w:val="21"/>
              </w:rPr>
            </w:pPr>
            <w:r>
              <w:rPr>
                <w:rFonts w:hint="eastAsia"/>
                <w:kern w:val="0"/>
                <w:szCs w:val="21"/>
              </w:rPr>
              <w:t>0.5%</w:t>
            </w:r>
          </w:p>
        </w:tc>
        <w:tc>
          <w:tcPr>
            <w:tcW w:w="666" w:type="dxa"/>
            <w:vMerge w:val="restart"/>
            <w:vAlign w:val="center"/>
          </w:tcPr>
          <w:p>
            <w:pPr>
              <w:widowControl/>
              <w:spacing w:line="360" w:lineRule="auto"/>
              <w:jc w:val="center"/>
              <w:rPr>
                <w:kern w:val="0"/>
                <w:szCs w:val="21"/>
              </w:rPr>
            </w:pPr>
            <w:r>
              <w:rPr>
                <w:rFonts w:hint="eastAsia"/>
                <w:kern w:val="0"/>
                <w:szCs w:val="21"/>
              </w:rPr>
              <w:t>2%</w:t>
            </w:r>
          </w:p>
        </w:tc>
        <w:tc>
          <w:tcPr>
            <w:tcW w:w="2956" w:type="dxa"/>
            <w:vAlign w:val="center"/>
          </w:tcPr>
          <w:p>
            <w:pPr>
              <w:widowControl/>
              <w:spacing w:line="360" w:lineRule="auto"/>
              <w:jc w:val="center"/>
              <w:rPr>
                <w:kern w:val="0"/>
                <w:szCs w:val="21"/>
              </w:rPr>
            </w:pPr>
            <w:r>
              <w:rPr>
                <w:rFonts w:hint="eastAsia"/>
                <w:kern w:val="0"/>
                <w:szCs w:val="21"/>
              </w:rPr>
              <w:t>星载10，机载5，地基1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44" w:type="dxa"/>
            <w:vMerge w:val="continue"/>
            <w:vAlign w:val="center"/>
          </w:tcPr>
          <w:p>
            <w:pPr>
              <w:widowControl/>
              <w:jc w:val="center"/>
              <w:rPr>
                <w:kern w:val="0"/>
                <w:szCs w:val="21"/>
              </w:rPr>
            </w:pPr>
          </w:p>
        </w:tc>
        <w:tc>
          <w:tcPr>
            <w:tcW w:w="496" w:type="dxa"/>
            <w:vAlign w:val="center"/>
          </w:tcPr>
          <w:p>
            <w:pPr>
              <w:widowControl/>
              <w:jc w:val="center"/>
              <w:rPr>
                <w:kern w:val="0"/>
                <w:szCs w:val="21"/>
              </w:rPr>
            </w:pPr>
            <w:r>
              <w:rPr>
                <w:rFonts w:hint="eastAsia"/>
                <w:kern w:val="0"/>
                <w:szCs w:val="21"/>
              </w:rPr>
              <w:t>二级</w:t>
            </w:r>
          </w:p>
        </w:tc>
        <w:tc>
          <w:tcPr>
            <w:tcW w:w="882" w:type="dxa"/>
            <w:vAlign w:val="center"/>
          </w:tcPr>
          <w:p>
            <w:pPr>
              <w:widowControl/>
              <w:spacing w:line="360" w:lineRule="auto"/>
              <w:jc w:val="center"/>
              <w:rPr>
                <w:kern w:val="0"/>
                <w:szCs w:val="21"/>
              </w:rPr>
            </w:pPr>
            <w:r>
              <w:rPr>
                <w:rFonts w:hint="eastAsia"/>
                <w:kern w:val="0"/>
                <w:szCs w:val="21"/>
              </w:rPr>
              <w:t>4</w:t>
            </w:r>
          </w:p>
        </w:tc>
        <w:tc>
          <w:tcPr>
            <w:tcW w:w="725" w:type="dxa"/>
            <w:vMerge w:val="continue"/>
            <w:vAlign w:val="center"/>
          </w:tcPr>
          <w:p>
            <w:pPr>
              <w:jc w:val="center"/>
              <w:rPr>
                <w:kern w:val="0"/>
                <w:szCs w:val="21"/>
              </w:rPr>
            </w:pPr>
          </w:p>
        </w:tc>
        <w:tc>
          <w:tcPr>
            <w:tcW w:w="750" w:type="dxa"/>
            <w:vMerge w:val="continue"/>
            <w:vAlign w:val="center"/>
          </w:tcPr>
          <w:p>
            <w:pPr>
              <w:widowControl/>
              <w:jc w:val="center"/>
              <w:rPr>
                <w:kern w:val="0"/>
                <w:szCs w:val="21"/>
              </w:rPr>
            </w:pPr>
          </w:p>
        </w:tc>
        <w:tc>
          <w:tcPr>
            <w:tcW w:w="875" w:type="dxa"/>
            <w:vMerge w:val="continue"/>
            <w:vAlign w:val="center"/>
          </w:tcPr>
          <w:p>
            <w:pPr>
              <w:widowControl/>
              <w:spacing w:line="360" w:lineRule="auto"/>
              <w:jc w:val="center"/>
              <w:rPr>
                <w:kern w:val="0"/>
                <w:szCs w:val="21"/>
              </w:rPr>
            </w:pPr>
          </w:p>
        </w:tc>
        <w:tc>
          <w:tcPr>
            <w:tcW w:w="888" w:type="dxa"/>
            <w:vMerge w:val="continue"/>
            <w:vAlign w:val="center"/>
          </w:tcPr>
          <w:p>
            <w:pPr>
              <w:widowControl/>
              <w:spacing w:line="360" w:lineRule="auto"/>
              <w:jc w:val="center"/>
              <w:rPr>
                <w:kern w:val="0"/>
                <w:szCs w:val="21"/>
              </w:rPr>
            </w:pPr>
          </w:p>
        </w:tc>
        <w:tc>
          <w:tcPr>
            <w:tcW w:w="897" w:type="dxa"/>
            <w:vMerge w:val="continue"/>
            <w:vAlign w:val="center"/>
          </w:tcPr>
          <w:p>
            <w:pPr>
              <w:widowControl/>
              <w:spacing w:line="360" w:lineRule="auto"/>
              <w:jc w:val="center"/>
              <w:rPr>
                <w:kern w:val="0"/>
                <w:szCs w:val="21"/>
              </w:rPr>
            </w:pPr>
          </w:p>
        </w:tc>
        <w:tc>
          <w:tcPr>
            <w:tcW w:w="518" w:type="dxa"/>
            <w:vMerge w:val="continue"/>
            <w:vAlign w:val="center"/>
          </w:tcPr>
          <w:p>
            <w:pPr>
              <w:widowControl/>
              <w:spacing w:line="360" w:lineRule="auto"/>
              <w:jc w:val="center"/>
              <w:rPr>
                <w:kern w:val="0"/>
                <w:szCs w:val="21"/>
              </w:rPr>
            </w:pPr>
          </w:p>
        </w:tc>
        <w:tc>
          <w:tcPr>
            <w:tcW w:w="744" w:type="dxa"/>
            <w:vMerge w:val="continue"/>
            <w:vAlign w:val="center"/>
          </w:tcPr>
          <w:p>
            <w:pPr>
              <w:widowControl/>
              <w:spacing w:line="360" w:lineRule="auto"/>
              <w:jc w:val="center"/>
              <w:rPr>
                <w:kern w:val="0"/>
                <w:szCs w:val="21"/>
              </w:rPr>
            </w:pPr>
          </w:p>
        </w:tc>
        <w:tc>
          <w:tcPr>
            <w:tcW w:w="696" w:type="dxa"/>
            <w:vMerge w:val="continue"/>
            <w:vAlign w:val="center"/>
          </w:tcPr>
          <w:p>
            <w:pPr>
              <w:widowControl/>
              <w:spacing w:line="360" w:lineRule="auto"/>
              <w:jc w:val="center"/>
              <w:rPr>
                <w:kern w:val="0"/>
                <w:szCs w:val="21"/>
              </w:rPr>
            </w:pPr>
          </w:p>
        </w:tc>
        <w:tc>
          <w:tcPr>
            <w:tcW w:w="877" w:type="dxa"/>
            <w:vMerge w:val="continue"/>
            <w:vAlign w:val="center"/>
          </w:tcPr>
          <w:p>
            <w:pPr>
              <w:widowControl/>
              <w:spacing w:line="360" w:lineRule="auto"/>
              <w:jc w:val="center"/>
              <w:rPr>
                <w:kern w:val="0"/>
                <w:szCs w:val="21"/>
              </w:rPr>
            </w:pPr>
          </w:p>
        </w:tc>
        <w:tc>
          <w:tcPr>
            <w:tcW w:w="1091" w:type="dxa"/>
            <w:vMerge w:val="continue"/>
            <w:vAlign w:val="center"/>
          </w:tcPr>
          <w:p>
            <w:pPr>
              <w:widowControl/>
              <w:jc w:val="center"/>
              <w:rPr>
                <w:kern w:val="0"/>
                <w:szCs w:val="21"/>
              </w:rPr>
            </w:pPr>
          </w:p>
        </w:tc>
        <w:tc>
          <w:tcPr>
            <w:tcW w:w="796" w:type="dxa"/>
            <w:vMerge w:val="continue"/>
          </w:tcPr>
          <w:p>
            <w:pPr>
              <w:widowControl/>
              <w:spacing w:line="360" w:lineRule="auto"/>
              <w:jc w:val="center"/>
              <w:rPr>
                <w:kern w:val="0"/>
                <w:szCs w:val="21"/>
              </w:rPr>
            </w:pPr>
          </w:p>
        </w:tc>
        <w:tc>
          <w:tcPr>
            <w:tcW w:w="666" w:type="dxa"/>
            <w:vMerge w:val="continue"/>
            <w:vAlign w:val="center"/>
          </w:tcPr>
          <w:p>
            <w:pPr>
              <w:widowControl/>
              <w:spacing w:line="360" w:lineRule="auto"/>
              <w:jc w:val="center"/>
              <w:rPr>
                <w:kern w:val="0"/>
                <w:szCs w:val="21"/>
              </w:rPr>
            </w:pPr>
          </w:p>
        </w:tc>
        <w:tc>
          <w:tcPr>
            <w:tcW w:w="2956" w:type="dxa"/>
            <w:vAlign w:val="center"/>
          </w:tcPr>
          <w:p>
            <w:pPr>
              <w:widowControl/>
              <w:spacing w:line="360" w:lineRule="auto"/>
              <w:jc w:val="center"/>
              <w:rPr>
                <w:kern w:val="0"/>
                <w:szCs w:val="21"/>
              </w:rPr>
            </w:pPr>
            <w:r>
              <w:rPr>
                <w:rFonts w:hint="eastAsia"/>
                <w:kern w:val="0"/>
                <w:szCs w:val="21"/>
              </w:rPr>
              <w:t>星载15，机载10，地基3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44" w:type="dxa"/>
            <w:vMerge w:val="restart"/>
            <w:vAlign w:val="center"/>
          </w:tcPr>
          <w:p>
            <w:pPr>
              <w:widowControl/>
              <w:jc w:val="center"/>
              <w:rPr>
                <w:kern w:val="0"/>
                <w:szCs w:val="21"/>
              </w:rPr>
            </w:pPr>
            <w:r>
              <w:rPr>
                <w:rFonts w:hint="eastAsia"/>
                <w:kern w:val="0"/>
                <w:szCs w:val="21"/>
              </w:rPr>
              <w:t>土质</w:t>
            </w:r>
          </w:p>
          <w:p>
            <w:pPr>
              <w:widowControl/>
              <w:jc w:val="center"/>
              <w:rPr>
                <w:kern w:val="0"/>
                <w:szCs w:val="21"/>
              </w:rPr>
            </w:pPr>
            <w:r>
              <w:rPr>
                <w:rFonts w:hint="eastAsia"/>
                <w:kern w:val="0"/>
                <w:szCs w:val="21"/>
              </w:rPr>
              <w:t>滑坡</w:t>
            </w:r>
          </w:p>
        </w:tc>
        <w:tc>
          <w:tcPr>
            <w:tcW w:w="496" w:type="dxa"/>
            <w:vAlign w:val="center"/>
          </w:tcPr>
          <w:p>
            <w:pPr>
              <w:widowControl/>
              <w:jc w:val="center"/>
              <w:rPr>
                <w:kern w:val="0"/>
                <w:szCs w:val="21"/>
              </w:rPr>
            </w:pPr>
            <w:r>
              <w:rPr>
                <w:rFonts w:hint="eastAsia"/>
                <w:kern w:val="0"/>
                <w:szCs w:val="21"/>
              </w:rPr>
              <w:t>一级</w:t>
            </w:r>
          </w:p>
        </w:tc>
        <w:tc>
          <w:tcPr>
            <w:tcW w:w="882" w:type="dxa"/>
            <w:vAlign w:val="center"/>
          </w:tcPr>
          <w:p>
            <w:pPr>
              <w:jc w:val="center"/>
              <w:rPr>
                <w:kern w:val="0"/>
                <w:szCs w:val="21"/>
              </w:rPr>
            </w:pPr>
            <w:r>
              <w:rPr>
                <w:rFonts w:hint="eastAsia"/>
                <w:kern w:val="0"/>
                <w:szCs w:val="21"/>
              </w:rPr>
              <w:t>4</w:t>
            </w:r>
          </w:p>
        </w:tc>
        <w:tc>
          <w:tcPr>
            <w:tcW w:w="725" w:type="dxa"/>
            <w:vMerge w:val="restart"/>
            <w:vAlign w:val="center"/>
          </w:tcPr>
          <w:p>
            <w:pPr>
              <w:jc w:val="center"/>
              <w:rPr>
                <w:kern w:val="0"/>
                <w:szCs w:val="21"/>
              </w:rPr>
            </w:pPr>
            <w:r>
              <w:rPr>
                <w:rFonts w:hint="eastAsia" w:ascii="宋体" w:hAnsi="宋体" w:cs="宋体"/>
                <w:szCs w:val="21"/>
              </w:rPr>
              <w:t>≥</w:t>
            </w:r>
            <w:r>
              <w:rPr>
                <w:rFonts w:hint="eastAsia"/>
                <w:kern w:val="0"/>
                <w:szCs w:val="21"/>
              </w:rPr>
              <w:t>80</w:t>
            </w:r>
          </w:p>
        </w:tc>
        <w:tc>
          <w:tcPr>
            <w:tcW w:w="750" w:type="dxa"/>
            <w:vAlign w:val="center"/>
          </w:tcPr>
          <w:p>
            <w:pPr>
              <w:widowControl/>
              <w:jc w:val="center"/>
              <w:rPr>
                <w:kern w:val="0"/>
                <w:szCs w:val="21"/>
              </w:rPr>
            </w:pPr>
            <w:r>
              <w:rPr>
                <w:rFonts w:hint="eastAsia"/>
                <w:kern w:val="0"/>
                <w:szCs w:val="21"/>
              </w:rPr>
              <w:t>0.5</w:t>
            </w:r>
          </w:p>
        </w:tc>
        <w:tc>
          <w:tcPr>
            <w:tcW w:w="875" w:type="dxa"/>
            <w:vMerge w:val="continue"/>
            <w:vAlign w:val="center"/>
          </w:tcPr>
          <w:p>
            <w:pPr>
              <w:widowControl/>
              <w:spacing w:line="360" w:lineRule="auto"/>
              <w:jc w:val="center"/>
              <w:rPr>
                <w:kern w:val="0"/>
                <w:szCs w:val="21"/>
              </w:rPr>
            </w:pPr>
          </w:p>
        </w:tc>
        <w:tc>
          <w:tcPr>
            <w:tcW w:w="888" w:type="dxa"/>
            <w:vMerge w:val="continue"/>
            <w:vAlign w:val="center"/>
          </w:tcPr>
          <w:p>
            <w:pPr>
              <w:widowControl/>
              <w:spacing w:line="360" w:lineRule="auto"/>
              <w:jc w:val="center"/>
              <w:rPr>
                <w:kern w:val="0"/>
                <w:szCs w:val="21"/>
              </w:rPr>
            </w:pPr>
          </w:p>
        </w:tc>
        <w:tc>
          <w:tcPr>
            <w:tcW w:w="897" w:type="dxa"/>
            <w:vMerge w:val="continue"/>
            <w:vAlign w:val="center"/>
          </w:tcPr>
          <w:p>
            <w:pPr>
              <w:widowControl/>
              <w:spacing w:line="360" w:lineRule="auto"/>
              <w:jc w:val="center"/>
              <w:rPr>
                <w:kern w:val="0"/>
                <w:szCs w:val="21"/>
              </w:rPr>
            </w:pPr>
          </w:p>
        </w:tc>
        <w:tc>
          <w:tcPr>
            <w:tcW w:w="518" w:type="dxa"/>
            <w:vMerge w:val="continue"/>
            <w:vAlign w:val="center"/>
          </w:tcPr>
          <w:p>
            <w:pPr>
              <w:widowControl/>
              <w:spacing w:line="360" w:lineRule="auto"/>
              <w:jc w:val="center"/>
              <w:rPr>
                <w:kern w:val="0"/>
                <w:szCs w:val="21"/>
              </w:rPr>
            </w:pPr>
          </w:p>
        </w:tc>
        <w:tc>
          <w:tcPr>
            <w:tcW w:w="744" w:type="dxa"/>
            <w:vMerge w:val="continue"/>
            <w:vAlign w:val="center"/>
          </w:tcPr>
          <w:p>
            <w:pPr>
              <w:widowControl/>
              <w:spacing w:line="360" w:lineRule="auto"/>
              <w:jc w:val="center"/>
              <w:rPr>
                <w:kern w:val="0"/>
                <w:szCs w:val="21"/>
              </w:rPr>
            </w:pPr>
          </w:p>
        </w:tc>
        <w:tc>
          <w:tcPr>
            <w:tcW w:w="696" w:type="dxa"/>
            <w:vMerge w:val="continue"/>
            <w:vAlign w:val="center"/>
          </w:tcPr>
          <w:p>
            <w:pPr>
              <w:widowControl/>
              <w:spacing w:line="360" w:lineRule="auto"/>
              <w:jc w:val="center"/>
              <w:rPr>
                <w:kern w:val="0"/>
                <w:szCs w:val="21"/>
              </w:rPr>
            </w:pPr>
          </w:p>
        </w:tc>
        <w:tc>
          <w:tcPr>
            <w:tcW w:w="877" w:type="dxa"/>
            <w:vMerge w:val="continue"/>
            <w:vAlign w:val="center"/>
          </w:tcPr>
          <w:p>
            <w:pPr>
              <w:widowControl/>
              <w:spacing w:line="360" w:lineRule="auto"/>
              <w:jc w:val="center"/>
              <w:rPr>
                <w:kern w:val="0"/>
                <w:szCs w:val="21"/>
              </w:rPr>
            </w:pPr>
          </w:p>
        </w:tc>
        <w:tc>
          <w:tcPr>
            <w:tcW w:w="1091" w:type="dxa"/>
            <w:vMerge w:val="restart"/>
            <w:vAlign w:val="center"/>
          </w:tcPr>
          <w:p>
            <w:pPr>
              <w:widowControl/>
              <w:jc w:val="center"/>
              <w:rPr>
                <w:kern w:val="0"/>
                <w:szCs w:val="21"/>
              </w:rPr>
            </w:pPr>
            <w:r>
              <w:rPr>
                <w:rFonts w:hint="eastAsia"/>
                <w:kern w:val="0"/>
                <w:szCs w:val="21"/>
              </w:rPr>
              <w:t>0.25</w:t>
            </w:r>
          </w:p>
        </w:tc>
        <w:tc>
          <w:tcPr>
            <w:tcW w:w="796" w:type="dxa"/>
            <w:vMerge w:val="restart"/>
            <w:vAlign w:val="center"/>
          </w:tcPr>
          <w:p>
            <w:pPr>
              <w:widowControl/>
              <w:spacing w:line="360" w:lineRule="auto"/>
              <w:jc w:val="center"/>
              <w:rPr>
                <w:kern w:val="0"/>
                <w:szCs w:val="21"/>
              </w:rPr>
            </w:pPr>
            <w:r>
              <w:rPr>
                <w:rFonts w:hint="eastAsia"/>
                <w:kern w:val="0"/>
                <w:szCs w:val="21"/>
              </w:rPr>
              <w:t>0.5%</w:t>
            </w:r>
          </w:p>
        </w:tc>
        <w:tc>
          <w:tcPr>
            <w:tcW w:w="666" w:type="dxa"/>
            <w:vMerge w:val="continue"/>
            <w:vAlign w:val="center"/>
          </w:tcPr>
          <w:p>
            <w:pPr>
              <w:widowControl/>
              <w:spacing w:line="360" w:lineRule="auto"/>
              <w:jc w:val="center"/>
              <w:rPr>
                <w:kern w:val="0"/>
                <w:szCs w:val="21"/>
              </w:rPr>
            </w:pPr>
          </w:p>
        </w:tc>
        <w:tc>
          <w:tcPr>
            <w:tcW w:w="2956" w:type="dxa"/>
            <w:vAlign w:val="center"/>
          </w:tcPr>
          <w:p>
            <w:pPr>
              <w:widowControl/>
              <w:spacing w:line="360" w:lineRule="auto"/>
              <w:jc w:val="center"/>
              <w:rPr>
                <w:kern w:val="0"/>
                <w:szCs w:val="21"/>
              </w:rPr>
            </w:pPr>
            <w:r>
              <w:rPr>
                <w:rFonts w:hint="eastAsia"/>
                <w:kern w:val="0"/>
                <w:szCs w:val="21"/>
              </w:rPr>
              <w:t>星载10，机载5，地基1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544" w:type="dxa"/>
            <w:vMerge w:val="continue"/>
            <w:vAlign w:val="center"/>
          </w:tcPr>
          <w:p>
            <w:pPr>
              <w:widowControl/>
              <w:jc w:val="center"/>
              <w:rPr>
                <w:kern w:val="0"/>
                <w:szCs w:val="21"/>
              </w:rPr>
            </w:pPr>
          </w:p>
        </w:tc>
        <w:tc>
          <w:tcPr>
            <w:tcW w:w="496" w:type="dxa"/>
            <w:vAlign w:val="center"/>
          </w:tcPr>
          <w:p>
            <w:pPr>
              <w:widowControl/>
              <w:jc w:val="center"/>
              <w:rPr>
                <w:kern w:val="0"/>
                <w:szCs w:val="21"/>
              </w:rPr>
            </w:pPr>
            <w:r>
              <w:rPr>
                <w:rFonts w:hint="eastAsia"/>
                <w:kern w:val="0"/>
                <w:szCs w:val="21"/>
              </w:rPr>
              <w:t>二级</w:t>
            </w:r>
          </w:p>
        </w:tc>
        <w:tc>
          <w:tcPr>
            <w:tcW w:w="882" w:type="dxa"/>
            <w:vAlign w:val="center"/>
          </w:tcPr>
          <w:p>
            <w:pPr>
              <w:widowControl/>
              <w:spacing w:line="360" w:lineRule="auto"/>
              <w:jc w:val="center"/>
              <w:rPr>
                <w:kern w:val="0"/>
                <w:szCs w:val="21"/>
              </w:rPr>
            </w:pPr>
            <w:r>
              <w:rPr>
                <w:rFonts w:hint="eastAsia"/>
                <w:kern w:val="0"/>
                <w:szCs w:val="21"/>
              </w:rPr>
              <w:t>6</w:t>
            </w:r>
          </w:p>
        </w:tc>
        <w:tc>
          <w:tcPr>
            <w:tcW w:w="725" w:type="dxa"/>
            <w:vMerge w:val="continue"/>
            <w:vAlign w:val="center"/>
          </w:tcPr>
          <w:p>
            <w:pPr>
              <w:jc w:val="center"/>
              <w:rPr>
                <w:b/>
                <w:kern w:val="0"/>
                <w:szCs w:val="21"/>
              </w:rPr>
            </w:pPr>
          </w:p>
        </w:tc>
        <w:tc>
          <w:tcPr>
            <w:tcW w:w="750" w:type="dxa"/>
            <w:vAlign w:val="center"/>
          </w:tcPr>
          <w:p>
            <w:pPr>
              <w:widowControl/>
              <w:jc w:val="center"/>
              <w:rPr>
                <w:kern w:val="0"/>
                <w:szCs w:val="21"/>
              </w:rPr>
            </w:pPr>
            <w:r>
              <w:rPr>
                <w:rFonts w:hint="eastAsia"/>
                <w:kern w:val="0"/>
                <w:szCs w:val="21"/>
              </w:rPr>
              <w:t>1</w:t>
            </w:r>
          </w:p>
        </w:tc>
        <w:tc>
          <w:tcPr>
            <w:tcW w:w="875" w:type="dxa"/>
            <w:vMerge w:val="continue"/>
            <w:vAlign w:val="center"/>
          </w:tcPr>
          <w:p>
            <w:pPr>
              <w:widowControl/>
              <w:spacing w:line="360" w:lineRule="auto"/>
              <w:jc w:val="center"/>
              <w:rPr>
                <w:kern w:val="0"/>
                <w:szCs w:val="21"/>
              </w:rPr>
            </w:pPr>
          </w:p>
        </w:tc>
        <w:tc>
          <w:tcPr>
            <w:tcW w:w="888" w:type="dxa"/>
            <w:vMerge w:val="continue"/>
            <w:vAlign w:val="center"/>
          </w:tcPr>
          <w:p>
            <w:pPr>
              <w:widowControl/>
              <w:spacing w:line="360" w:lineRule="auto"/>
              <w:jc w:val="center"/>
              <w:rPr>
                <w:kern w:val="0"/>
                <w:szCs w:val="21"/>
              </w:rPr>
            </w:pPr>
          </w:p>
        </w:tc>
        <w:tc>
          <w:tcPr>
            <w:tcW w:w="897" w:type="dxa"/>
            <w:vMerge w:val="continue"/>
            <w:vAlign w:val="center"/>
          </w:tcPr>
          <w:p>
            <w:pPr>
              <w:widowControl/>
              <w:spacing w:line="360" w:lineRule="auto"/>
              <w:jc w:val="center"/>
              <w:rPr>
                <w:kern w:val="0"/>
                <w:szCs w:val="21"/>
              </w:rPr>
            </w:pPr>
          </w:p>
        </w:tc>
        <w:tc>
          <w:tcPr>
            <w:tcW w:w="518" w:type="dxa"/>
            <w:vMerge w:val="continue"/>
            <w:vAlign w:val="center"/>
          </w:tcPr>
          <w:p>
            <w:pPr>
              <w:widowControl/>
              <w:spacing w:line="360" w:lineRule="auto"/>
              <w:jc w:val="center"/>
              <w:rPr>
                <w:kern w:val="0"/>
                <w:szCs w:val="21"/>
              </w:rPr>
            </w:pPr>
          </w:p>
        </w:tc>
        <w:tc>
          <w:tcPr>
            <w:tcW w:w="744" w:type="dxa"/>
            <w:vMerge w:val="continue"/>
            <w:vAlign w:val="center"/>
          </w:tcPr>
          <w:p>
            <w:pPr>
              <w:widowControl/>
              <w:spacing w:line="360" w:lineRule="auto"/>
              <w:jc w:val="center"/>
              <w:rPr>
                <w:kern w:val="0"/>
                <w:szCs w:val="21"/>
              </w:rPr>
            </w:pPr>
          </w:p>
        </w:tc>
        <w:tc>
          <w:tcPr>
            <w:tcW w:w="696" w:type="dxa"/>
            <w:vMerge w:val="continue"/>
            <w:vAlign w:val="center"/>
          </w:tcPr>
          <w:p>
            <w:pPr>
              <w:widowControl/>
              <w:spacing w:line="360" w:lineRule="auto"/>
              <w:jc w:val="center"/>
              <w:rPr>
                <w:kern w:val="0"/>
                <w:szCs w:val="21"/>
              </w:rPr>
            </w:pPr>
          </w:p>
        </w:tc>
        <w:tc>
          <w:tcPr>
            <w:tcW w:w="877" w:type="dxa"/>
            <w:vMerge w:val="continue"/>
            <w:vAlign w:val="center"/>
          </w:tcPr>
          <w:p>
            <w:pPr>
              <w:widowControl/>
              <w:spacing w:line="360" w:lineRule="auto"/>
              <w:jc w:val="center"/>
              <w:rPr>
                <w:kern w:val="0"/>
                <w:szCs w:val="21"/>
              </w:rPr>
            </w:pPr>
          </w:p>
        </w:tc>
        <w:tc>
          <w:tcPr>
            <w:tcW w:w="1091" w:type="dxa"/>
            <w:vMerge w:val="continue"/>
            <w:vAlign w:val="center"/>
          </w:tcPr>
          <w:p>
            <w:pPr>
              <w:widowControl/>
              <w:jc w:val="center"/>
              <w:rPr>
                <w:kern w:val="0"/>
                <w:szCs w:val="21"/>
              </w:rPr>
            </w:pPr>
          </w:p>
        </w:tc>
        <w:tc>
          <w:tcPr>
            <w:tcW w:w="796" w:type="dxa"/>
            <w:vMerge w:val="continue"/>
          </w:tcPr>
          <w:p>
            <w:pPr>
              <w:widowControl/>
              <w:spacing w:line="360" w:lineRule="auto"/>
              <w:jc w:val="center"/>
              <w:rPr>
                <w:kern w:val="0"/>
                <w:szCs w:val="21"/>
              </w:rPr>
            </w:pPr>
          </w:p>
        </w:tc>
        <w:tc>
          <w:tcPr>
            <w:tcW w:w="666" w:type="dxa"/>
            <w:vMerge w:val="continue"/>
            <w:vAlign w:val="center"/>
          </w:tcPr>
          <w:p>
            <w:pPr>
              <w:widowControl/>
              <w:spacing w:line="360" w:lineRule="auto"/>
              <w:jc w:val="center"/>
              <w:rPr>
                <w:kern w:val="0"/>
                <w:szCs w:val="21"/>
              </w:rPr>
            </w:pPr>
          </w:p>
        </w:tc>
        <w:tc>
          <w:tcPr>
            <w:tcW w:w="2956" w:type="dxa"/>
            <w:vAlign w:val="center"/>
          </w:tcPr>
          <w:p>
            <w:pPr>
              <w:widowControl/>
              <w:spacing w:line="360" w:lineRule="auto"/>
              <w:jc w:val="center"/>
              <w:rPr>
                <w:kern w:val="0"/>
                <w:szCs w:val="21"/>
              </w:rPr>
            </w:pPr>
            <w:r>
              <w:rPr>
                <w:rFonts w:hint="eastAsia"/>
                <w:kern w:val="0"/>
                <w:szCs w:val="21"/>
              </w:rPr>
              <w:t>星载15，机载10，地基3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1" w:type="dxa"/>
            <w:gridSpan w:val="16"/>
          </w:tcPr>
          <w:p>
            <w:pPr>
              <w:widowControl/>
              <w:jc w:val="left"/>
              <w:rPr>
                <w:kern w:val="0"/>
                <w:szCs w:val="21"/>
              </w:rPr>
            </w:pPr>
            <w:r>
              <w:rPr>
                <w:rFonts w:hint="eastAsia"/>
                <w:kern w:val="0"/>
                <w:szCs w:val="21"/>
              </w:rPr>
              <w:t>注：1. %F.S是指传感器满量程的百分数（FS=FULL SCALES)，作为传感器的精度指标。</w:t>
            </w:r>
          </w:p>
          <w:p>
            <w:pPr>
              <w:widowControl/>
              <w:ind w:firstLine="420" w:firstLineChars="200"/>
              <w:jc w:val="left"/>
              <w:rPr>
                <w:kern w:val="0"/>
                <w:szCs w:val="21"/>
              </w:rPr>
            </w:pPr>
            <w:r>
              <w:rPr>
                <w:rFonts w:hint="eastAsia"/>
                <w:kern w:val="0"/>
                <w:szCs w:val="21"/>
              </w:rPr>
              <w:t>2. 深部变形、滑坡推力、孔隙水压力、地下水位以及降雨量监测精度主要参照目前主流的监测设备而定。</w:t>
            </w:r>
          </w:p>
          <w:p>
            <w:pPr>
              <w:widowControl/>
              <w:ind w:firstLine="420" w:firstLineChars="200"/>
              <w:jc w:val="left"/>
              <w:rPr>
                <w:kern w:val="0"/>
                <w:szCs w:val="21"/>
              </w:rPr>
            </w:pPr>
            <w:r>
              <w:rPr>
                <w:rFonts w:hint="eastAsia"/>
                <w:kern w:val="0"/>
                <w:szCs w:val="21"/>
              </w:rPr>
              <w:t>3. 建构筑物变形监测参照《建筑变形测量规范》（JGJ8）二级监测精度执行。</w:t>
            </w:r>
          </w:p>
        </w:tc>
      </w:tr>
    </w:tbl>
    <w:p>
      <w:pPr>
        <w:pStyle w:val="40"/>
        <w:spacing w:line="360" w:lineRule="auto"/>
        <w:ind w:firstLine="562" w:firstLineChars="200"/>
        <w:rPr>
          <w:b/>
          <w:sz w:val="28"/>
          <w:szCs w:val="28"/>
        </w:rPr>
      </w:pPr>
    </w:p>
    <w:p>
      <w:pPr>
        <w:pStyle w:val="40"/>
        <w:spacing w:line="360" w:lineRule="auto"/>
        <w:ind w:firstLine="562" w:firstLineChars="200"/>
        <w:rPr>
          <w:b/>
          <w:sz w:val="28"/>
          <w:szCs w:val="28"/>
        </w:rPr>
      </w:pPr>
    </w:p>
    <w:p>
      <w:pPr>
        <w:pStyle w:val="40"/>
        <w:spacing w:line="360" w:lineRule="auto"/>
        <w:ind w:firstLine="562" w:firstLineChars="200"/>
        <w:rPr>
          <w:b/>
          <w:sz w:val="28"/>
          <w:szCs w:val="28"/>
        </w:rPr>
        <w:sectPr>
          <w:pgSz w:w="16838" w:h="11906" w:orient="landscape"/>
          <w:pgMar w:top="1797" w:right="1440" w:bottom="1797" w:left="1440" w:header="851" w:footer="992" w:gutter="0"/>
          <w:cols w:space="425" w:num="1"/>
          <w:docGrid w:linePitch="312" w:charSpace="672"/>
        </w:sectPr>
      </w:pPr>
    </w:p>
    <w:p>
      <w:pPr>
        <w:pStyle w:val="40"/>
        <w:spacing w:line="360" w:lineRule="auto"/>
        <w:ind w:firstLine="562" w:firstLineChars="200"/>
        <w:rPr>
          <w:b/>
          <w:sz w:val="28"/>
          <w:szCs w:val="28"/>
        </w:rPr>
      </w:pPr>
      <w:r>
        <w:rPr>
          <w:rFonts w:hint="eastAsia"/>
          <w:b/>
          <w:sz w:val="28"/>
          <w:szCs w:val="28"/>
        </w:rPr>
        <w:t>（6）滑坡监测点布设应满足如下要求：</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kern w:val="2"/>
          <w:sz w:val="28"/>
          <w:szCs w:val="28"/>
        </w:rPr>
        <w:t>监测点应布设于变形具有代表性的位置，应能控制滑坡前、中、后缘变形。</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2 \* GB3</w:instrText>
      </w:r>
      <w:r>
        <w:rPr>
          <w:bCs/>
          <w:sz w:val="28"/>
          <w:szCs w:val="28"/>
        </w:rPr>
        <w:fldChar w:fldCharType="separate"/>
      </w:r>
      <w:r>
        <w:rPr>
          <w:rFonts w:hint="eastAsia"/>
          <w:bCs/>
          <w:sz w:val="28"/>
          <w:szCs w:val="28"/>
        </w:rPr>
        <w:t>②</w:t>
      </w:r>
      <w:r>
        <w:rPr>
          <w:bCs/>
          <w:sz w:val="28"/>
          <w:szCs w:val="28"/>
        </w:rPr>
        <w:fldChar w:fldCharType="end"/>
      </w:r>
      <w:r>
        <w:rPr>
          <w:rFonts w:hint="eastAsia"/>
          <w:sz w:val="28"/>
          <w:szCs w:val="28"/>
        </w:rPr>
        <w:t>尽可能将不同监测内容的监测点布置在监测线上同一特征点位。</w:t>
      </w:r>
    </w:p>
    <w:p>
      <w:pPr>
        <w:pStyle w:val="40"/>
        <w:spacing w:line="360" w:lineRule="auto"/>
        <w:ind w:firstLine="560" w:firstLineChars="200"/>
        <w:rPr>
          <w:sz w:val="28"/>
          <w:szCs w:val="28"/>
        </w:rPr>
      </w:pPr>
      <w:r>
        <w:rPr>
          <w:sz w:val="28"/>
          <w:szCs w:val="28"/>
        </w:rPr>
        <w:fldChar w:fldCharType="begin"/>
      </w:r>
      <w:r>
        <w:rPr>
          <w:rFonts w:hint="eastAsia"/>
          <w:sz w:val="28"/>
          <w:szCs w:val="28"/>
        </w:rPr>
        <w:instrText xml:space="preserve">= 3 \* GB3</w:instrText>
      </w:r>
      <w:r>
        <w:rPr>
          <w:sz w:val="28"/>
          <w:szCs w:val="28"/>
        </w:rPr>
        <w:fldChar w:fldCharType="separate"/>
      </w:r>
      <w:r>
        <w:rPr>
          <w:rFonts w:hint="eastAsia"/>
          <w:sz w:val="28"/>
          <w:szCs w:val="28"/>
        </w:rPr>
        <w:t>③</w:t>
      </w:r>
      <w:r>
        <w:rPr>
          <w:sz w:val="28"/>
          <w:szCs w:val="28"/>
        </w:rPr>
        <w:fldChar w:fldCharType="end"/>
      </w:r>
      <w:r>
        <w:rPr>
          <w:rFonts w:hint="eastAsia"/>
          <w:sz w:val="28"/>
          <w:szCs w:val="28"/>
        </w:rPr>
        <w:t>监测点应根据滑坡形成机制布置，</w:t>
      </w:r>
      <w:r>
        <w:rPr>
          <w:rFonts w:hint="eastAsia"/>
          <w:bCs/>
          <w:sz w:val="28"/>
          <w:szCs w:val="28"/>
        </w:rPr>
        <w:t>推移式滑坡监测点应重点布设于滑坡中、后部，牵引式滑坡应重点布设于滑坡中、前部；对于涉水滑坡应于滑坡主监测剖面中、前缘布设不少于2个地下水位监测点，同时应对库水位进行监测。</w:t>
      </w:r>
    </w:p>
    <w:p>
      <w:pPr>
        <w:pStyle w:val="40"/>
        <w:spacing w:line="360" w:lineRule="auto"/>
        <w:ind w:firstLine="560" w:firstLineChars="200"/>
        <w:rPr>
          <w:sz w:val="28"/>
          <w:szCs w:val="28"/>
        </w:rPr>
      </w:pPr>
      <w:r>
        <w:rPr>
          <w:sz w:val="28"/>
          <w:szCs w:val="28"/>
        </w:rPr>
        <w:fldChar w:fldCharType="begin"/>
      </w:r>
      <w:r>
        <w:rPr>
          <w:rFonts w:hint="eastAsia"/>
          <w:sz w:val="28"/>
          <w:szCs w:val="28"/>
        </w:rPr>
        <w:instrText xml:space="preserve">= 4 \* GB3</w:instrText>
      </w:r>
      <w:r>
        <w:rPr>
          <w:sz w:val="28"/>
          <w:szCs w:val="28"/>
        </w:rPr>
        <w:fldChar w:fldCharType="separate"/>
      </w:r>
      <w:r>
        <w:rPr>
          <w:rFonts w:hint="eastAsia"/>
          <w:sz w:val="28"/>
          <w:szCs w:val="28"/>
        </w:rPr>
        <w:t>④</w:t>
      </w:r>
      <w:r>
        <w:rPr>
          <w:sz w:val="28"/>
          <w:szCs w:val="28"/>
        </w:rPr>
        <w:fldChar w:fldCharType="end"/>
      </w:r>
      <w:r>
        <w:rPr>
          <w:rFonts w:hint="eastAsia"/>
          <w:bCs/>
          <w:sz w:val="28"/>
          <w:szCs w:val="28"/>
        </w:rPr>
        <w:t>裂缝监测点应重点选取特征裂缝（滑坡前缘鼓胀、后缘拉张、两侧剪切裂缝及建（构）筑物梁、板、柱、墙裂缝）布设。</w:t>
      </w:r>
    </w:p>
    <w:p>
      <w:pPr>
        <w:pStyle w:val="40"/>
        <w:spacing w:line="360" w:lineRule="auto"/>
        <w:ind w:firstLine="560" w:firstLineChars="200"/>
        <w:rPr>
          <w:bCs/>
          <w:sz w:val="28"/>
          <w:szCs w:val="28"/>
        </w:rPr>
      </w:pPr>
      <w:r>
        <w:rPr>
          <w:rFonts w:hint="eastAsia" w:ascii="宋体" w:hAnsi="宋体" w:cs="宋体"/>
          <w:sz w:val="28"/>
          <w:szCs w:val="28"/>
        </w:rPr>
        <w:t>⑤</w:t>
      </w:r>
      <w:r>
        <w:rPr>
          <w:rFonts w:hint="eastAsia"/>
          <w:bCs/>
          <w:kern w:val="2"/>
          <w:sz w:val="28"/>
          <w:szCs w:val="28"/>
        </w:rPr>
        <w:t>深部变形监测点应在滑坡的深部裂缝、滑带、软弱带布设变形监测点，形成多层次的立体监测体系，每个监测点均应有自己独立的监测功能和预报功能。</w:t>
      </w:r>
    </w:p>
    <w:p>
      <w:pPr>
        <w:pStyle w:val="40"/>
        <w:spacing w:line="360" w:lineRule="auto"/>
        <w:ind w:firstLine="560" w:firstLineChars="200"/>
        <w:rPr>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 6 \* GB3 \* MERGEFORMAT </w:instrText>
      </w:r>
      <w:r>
        <w:rPr>
          <w:rFonts w:hint="eastAsia" w:ascii="宋体" w:hAnsi="宋体" w:cs="宋体"/>
          <w:sz w:val="28"/>
          <w:szCs w:val="28"/>
        </w:rPr>
        <w:fldChar w:fldCharType="separate"/>
      </w:r>
      <w:r>
        <w:rPr>
          <w:rFonts w:hint="eastAsia" w:ascii="宋体" w:hAnsi="宋体" w:cs="宋体"/>
          <w:sz w:val="28"/>
          <w:szCs w:val="28"/>
        </w:rPr>
        <w:t>⑥</w:t>
      </w:r>
      <w:r>
        <w:rPr>
          <w:rFonts w:hint="eastAsia" w:ascii="宋体" w:hAnsi="宋体" w:cs="宋体"/>
          <w:sz w:val="28"/>
          <w:szCs w:val="28"/>
        </w:rPr>
        <w:fldChar w:fldCharType="end"/>
      </w:r>
      <w:r>
        <w:rPr>
          <w:rFonts w:hint="eastAsia"/>
          <w:bCs/>
          <w:kern w:val="2"/>
          <w:sz w:val="28"/>
          <w:szCs w:val="28"/>
        </w:rPr>
        <w:t>监</w:t>
      </w:r>
      <w:r>
        <w:rPr>
          <w:rFonts w:hint="eastAsia"/>
          <w:bCs/>
          <w:sz w:val="28"/>
          <w:szCs w:val="28"/>
        </w:rPr>
        <w:t>测点不要求平均布设。对变形速率较大的地段或块体、对滑体稳定性起关键作用的地段或块体以及控制变形位移的裂缝、软弱带等适当增加监测点布设密度。</w:t>
      </w:r>
    </w:p>
    <w:p>
      <w:pPr>
        <w:pStyle w:val="40"/>
        <w:spacing w:before="120" w:beforeLines="50" w:after="120" w:afterLines="50" w:line="360" w:lineRule="auto"/>
        <w:ind w:firstLine="562" w:firstLineChars="200"/>
        <w:outlineLvl w:val="2"/>
        <w:rPr>
          <w:b/>
          <w:sz w:val="28"/>
          <w:szCs w:val="28"/>
        </w:rPr>
      </w:pPr>
      <w:bookmarkStart w:id="73" w:name="_Toc531955322"/>
      <w:bookmarkStart w:id="74" w:name="_Toc10141"/>
      <w:bookmarkStart w:id="75" w:name="_Toc392240441"/>
      <w:bookmarkStart w:id="76" w:name="_Toc29118"/>
      <w:bookmarkStart w:id="77" w:name="_Toc392236391"/>
      <w:bookmarkStart w:id="78" w:name="_Toc17812"/>
      <w:bookmarkStart w:id="79" w:name="_Toc8369"/>
      <w:bookmarkStart w:id="80" w:name="_Toc392236556"/>
      <w:r>
        <w:rPr>
          <w:rFonts w:hint="eastAsia"/>
          <w:b/>
          <w:sz w:val="28"/>
          <w:szCs w:val="28"/>
        </w:rPr>
        <w:t>5.2.2危岩（带）监测</w:t>
      </w:r>
      <w:bookmarkEnd w:id="73"/>
      <w:bookmarkEnd w:id="74"/>
      <w:bookmarkEnd w:id="75"/>
      <w:bookmarkEnd w:id="76"/>
      <w:bookmarkEnd w:id="77"/>
      <w:bookmarkEnd w:id="78"/>
      <w:bookmarkEnd w:id="79"/>
      <w:bookmarkEnd w:id="80"/>
    </w:p>
    <w:p>
      <w:pPr>
        <w:widowControl/>
        <w:spacing w:line="360" w:lineRule="auto"/>
        <w:ind w:firstLine="562" w:firstLineChars="200"/>
        <w:jc w:val="left"/>
        <w:rPr>
          <w:sz w:val="28"/>
          <w:szCs w:val="28"/>
        </w:rPr>
      </w:pPr>
      <w:r>
        <w:rPr>
          <w:rFonts w:hint="eastAsia"/>
          <w:b/>
          <w:sz w:val="28"/>
          <w:szCs w:val="28"/>
        </w:rPr>
        <w:t>（1）</w:t>
      </w:r>
      <w:r>
        <w:rPr>
          <w:rFonts w:hint="eastAsia"/>
          <w:sz w:val="28"/>
          <w:szCs w:val="28"/>
        </w:rPr>
        <w:t>危岩（带）监测包含危岩变形监测（地表变形、裂缝监测）、应力监测、降雨量监测等内容，对孕育危岩（带）的陡崖带应由地质人员定期或不定期开展地质巡查工作。按监测等级和危岩破坏模式的不同，危岩（带）监测内容按表5-4执行。</w:t>
      </w:r>
    </w:p>
    <w:p>
      <w:pPr>
        <w:widowControl/>
        <w:spacing w:line="360" w:lineRule="auto"/>
        <w:jc w:val="center"/>
        <w:rPr>
          <w:b/>
          <w:kern w:val="0"/>
          <w:sz w:val="24"/>
        </w:rPr>
      </w:pPr>
    </w:p>
    <w:p>
      <w:pPr>
        <w:widowControl/>
        <w:spacing w:line="360" w:lineRule="auto"/>
        <w:jc w:val="center"/>
        <w:rPr>
          <w:b/>
          <w:kern w:val="0"/>
          <w:sz w:val="24"/>
        </w:rPr>
      </w:pPr>
    </w:p>
    <w:p>
      <w:pPr>
        <w:widowControl/>
        <w:spacing w:line="360" w:lineRule="auto"/>
        <w:jc w:val="center"/>
        <w:rPr>
          <w:b/>
          <w:kern w:val="0"/>
          <w:sz w:val="24"/>
        </w:rPr>
      </w:pPr>
    </w:p>
    <w:p>
      <w:pPr>
        <w:widowControl/>
        <w:spacing w:line="360" w:lineRule="auto"/>
        <w:jc w:val="center"/>
        <w:rPr>
          <w:b/>
          <w:kern w:val="0"/>
          <w:sz w:val="24"/>
        </w:rPr>
      </w:pPr>
    </w:p>
    <w:p>
      <w:pPr>
        <w:widowControl/>
        <w:spacing w:line="360" w:lineRule="auto"/>
        <w:jc w:val="center"/>
        <w:rPr>
          <w:b/>
          <w:kern w:val="0"/>
          <w:sz w:val="24"/>
        </w:rPr>
      </w:pPr>
      <w:r>
        <w:rPr>
          <w:rFonts w:hint="eastAsia"/>
          <w:b/>
          <w:kern w:val="0"/>
          <w:sz w:val="24"/>
        </w:rPr>
        <w:t>表5-4 危岩（带）专业监测内容</w:t>
      </w:r>
    </w:p>
    <w:tbl>
      <w:tblPr>
        <w:tblStyle w:val="30"/>
        <w:tblW w:w="8342" w:type="dxa"/>
        <w:tblInd w:w="0" w:type="dxa"/>
        <w:tblLayout w:type="fixed"/>
        <w:tblCellMar>
          <w:top w:w="15" w:type="dxa"/>
          <w:left w:w="15" w:type="dxa"/>
          <w:bottom w:w="15" w:type="dxa"/>
          <w:right w:w="15" w:type="dxa"/>
        </w:tblCellMar>
      </w:tblPr>
      <w:tblGrid>
        <w:gridCol w:w="680"/>
        <w:gridCol w:w="679"/>
        <w:gridCol w:w="680"/>
        <w:gridCol w:w="679"/>
        <w:gridCol w:w="1243"/>
        <w:gridCol w:w="925"/>
        <w:gridCol w:w="1735"/>
        <w:gridCol w:w="1721"/>
      </w:tblGrid>
      <w:tr>
        <w:tblPrEx>
          <w:tblCellMar>
            <w:top w:w="15" w:type="dxa"/>
            <w:left w:w="15" w:type="dxa"/>
            <w:bottom w:w="15" w:type="dxa"/>
            <w:right w:w="15" w:type="dxa"/>
          </w:tblCellMar>
        </w:tblPrEx>
        <w:trPr>
          <w:trHeight w:val="33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破坏模式</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监测等级</w:t>
            </w:r>
          </w:p>
        </w:tc>
        <w:tc>
          <w:tcPr>
            <w:tcW w:w="35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变形监测</w:t>
            </w:r>
          </w:p>
        </w:tc>
        <w:tc>
          <w:tcPr>
            <w:tcW w:w="173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应力应变监测</w:t>
            </w:r>
          </w:p>
        </w:tc>
        <w:tc>
          <w:tcPr>
            <w:tcW w:w="172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孕灾环境监测</w:t>
            </w:r>
          </w:p>
        </w:tc>
      </w:tr>
      <w:tr>
        <w:tblPrEx>
          <w:tblCellMar>
            <w:top w:w="15" w:type="dxa"/>
            <w:left w:w="15" w:type="dxa"/>
            <w:bottom w:w="15" w:type="dxa"/>
            <w:right w:w="15"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地表变形</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主控裂缝</w:t>
            </w:r>
          </w:p>
        </w:tc>
        <w:tc>
          <w:tcPr>
            <w:tcW w:w="124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kern w:val="0"/>
                <w:szCs w:val="21"/>
              </w:rPr>
              <w:t>危岩微震</w:t>
            </w:r>
          </w:p>
        </w:tc>
        <w:tc>
          <w:tcPr>
            <w:tcW w:w="92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kern w:val="0"/>
                <w:szCs w:val="21"/>
              </w:rPr>
              <w:t>视频监控</w:t>
            </w:r>
          </w:p>
        </w:tc>
        <w:tc>
          <w:tcPr>
            <w:tcW w:w="173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172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kern w:val="0"/>
                <w:szCs w:val="21"/>
              </w:rPr>
              <w:t>降雨量</w:t>
            </w:r>
          </w:p>
        </w:tc>
      </w:tr>
      <w:tr>
        <w:tblPrEx>
          <w:tblCellMar>
            <w:top w:w="15" w:type="dxa"/>
            <w:left w:w="15" w:type="dxa"/>
            <w:bottom w:w="15" w:type="dxa"/>
            <w:right w:w="15" w:type="dxa"/>
          </w:tblCellMar>
        </w:tblPrEx>
        <w:trPr>
          <w:trHeight w:val="33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滑移式</w:t>
            </w:r>
          </w:p>
        </w:tc>
        <w:tc>
          <w:tcPr>
            <w:tcW w:w="67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一级</w:t>
            </w:r>
          </w:p>
        </w:tc>
        <w:tc>
          <w:tcPr>
            <w:tcW w:w="6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宜测</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r>
      <w:tr>
        <w:tblPrEx>
          <w:tblCellMar>
            <w:top w:w="15" w:type="dxa"/>
            <w:left w:w="15" w:type="dxa"/>
            <w:bottom w:w="15" w:type="dxa"/>
            <w:right w:w="15"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67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二级</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33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倾倒式</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一级</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宜测</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r>
      <w:tr>
        <w:tblPrEx>
          <w:tblCellMar>
            <w:top w:w="15" w:type="dxa"/>
            <w:left w:w="15" w:type="dxa"/>
            <w:bottom w:w="15" w:type="dxa"/>
            <w:right w:w="15"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二级</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kern w:val="0"/>
                <w:szCs w:val="21"/>
              </w:rPr>
            </w:pPr>
            <w:r>
              <w:rPr>
                <w:rFonts w:hint="eastAsia" w:ascii="宋体" w:hAnsi="宋体" w:cs="宋体"/>
                <w:kern w:val="0"/>
                <w:szCs w:val="21"/>
              </w:rPr>
              <w:t>/</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33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坠落式</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一级</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r>
      <w:tr>
        <w:tblPrEx>
          <w:tblCellMar>
            <w:top w:w="15" w:type="dxa"/>
            <w:left w:w="15" w:type="dxa"/>
            <w:bottom w:w="15" w:type="dxa"/>
            <w:right w:w="15"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二级</w:t>
            </w:r>
          </w:p>
        </w:tc>
        <w:tc>
          <w:tcPr>
            <w:tcW w:w="6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2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Cs w:val="21"/>
              </w:rPr>
            </w:pPr>
            <w:r>
              <w:rPr>
                <w:rFonts w:hint="eastAsia" w:ascii="宋体" w:hAnsi="宋体" w:cs="宋体"/>
                <w:szCs w:val="21"/>
              </w:rPr>
              <w:t>/</w:t>
            </w:r>
          </w:p>
        </w:tc>
        <w:tc>
          <w:tcPr>
            <w:tcW w:w="172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szCs w:val="21"/>
              </w:rPr>
            </w:pPr>
            <w:r>
              <w:rPr>
                <w:rFonts w:hint="eastAsia" w:ascii="宋体" w:hAnsi="宋体" w:cs="宋体"/>
                <w:kern w:val="0"/>
                <w:szCs w:val="21"/>
              </w:rPr>
              <w:t>宜测</w:t>
            </w:r>
          </w:p>
        </w:tc>
      </w:tr>
      <w:tr>
        <w:tblPrEx>
          <w:tblCellMar>
            <w:top w:w="15" w:type="dxa"/>
            <w:left w:w="15" w:type="dxa"/>
            <w:bottom w:w="15" w:type="dxa"/>
            <w:right w:w="15" w:type="dxa"/>
          </w:tblCellMar>
        </w:tblPrEx>
        <w:trPr>
          <w:trHeight w:val="589" w:hRule="atLeast"/>
        </w:trPr>
        <w:tc>
          <w:tcPr>
            <w:tcW w:w="8342"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kern w:val="0"/>
                <w:szCs w:val="21"/>
              </w:rPr>
            </w:pPr>
            <w:r>
              <w:rPr>
                <w:rFonts w:hint="eastAsia" w:ascii="宋体" w:hAnsi="宋体" w:cs="宋体"/>
                <w:kern w:val="0"/>
                <w:szCs w:val="21"/>
              </w:rPr>
              <w:t>注：监测点布设困难时，可采用非接触式设备（三维激光扫描仪、地基InSAR、PSD多维监测仪）进行观测。</w:t>
            </w:r>
          </w:p>
        </w:tc>
      </w:tr>
    </w:tbl>
    <w:p>
      <w:pPr>
        <w:widowControl/>
        <w:spacing w:line="360" w:lineRule="auto"/>
        <w:jc w:val="center"/>
        <w:rPr>
          <w:b/>
          <w:kern w:val="0"/>
          <w:sz w:val="24"/>
        </w:rPr>
      </w:pPr>
    </w:p>
    <w:p>
      <w:pPr>
        <w:widowControl/>
        <w:spacing w:line="360" w:lineRule="auto"/>
        <w:ind w:firstLine="562" w:firstLineChars="200"/>
        <w:jc w:val="left"/>
        <w:rPr>
          <w:b/>
          <w:kern w:val="0"/>
          <w:sz w:val="24"/>
        </w:rPr>
      </w:pPr>
      <w:r>
        <w:rPr>
          <w:rFonts w:hint="eastAsia"/>
          <w:b/>
          <w:sz w:val="28"/>
          <w:szCs w:val="28"/>
        </w:rPr>
        <w:t>（2）</w:t>
      </w:r>
      <w:r>
        <w:rPr>
          <w:rFonts w:hint="eastAsia"/>
          <w:sz w:val="28"/>
          <w:szCs w:val="28"/>
        </w:rPr>
        <w:t>危岩（带）专业监测方法见表5-5。</w:t>
      </w:r>
    </w:p>
    <w:p>
      <w:pPr>
        <w:widowControl/>
        <w:spacing w:line="360" w:lineRule="auto"/>
        <w:ind w:firstLine="2409" w:firstLineChars="1000"/>
        <w:rPr>
          <w:b/>
          <w:kern w:val="0"/>
          <w:sz w:val="24"/>
        </w:rPr>
      </w:pPr>
      <w:r>
        <w:rPr>
          <w:rFonts w:hint="eastAsia"/>
          <w:b/>
          <w:kern w:val="0"/>
          <w:sz w:val="24"/>
        </w:rPr>
        <w:t>表5-5危岩（带）专业监测常用方法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722"/>
        <w:gridCol w:w="2418"/>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pStyle w:val="40"/>
            </w:pPr>
            <w:r>
              <w:rPr>
                <w:rFonts w:hint="eastAsia"/>
              </w:rPr>
              <w:t>监测内容</w:t>
            </w:r>
          </w:p>
        </w:tc>
        <w:tc>
          <w:tcPr>
            <w:tcW w:w="1722" w:type="dxa"/>
          </w:tcPr>
          <w:p>
            <w:pPr>
              <w:pStyle w:val="40"/>
            </w:pPr>
            <w:r>
              <w:rPr>
                <w:rFonts w:hint="eastAsia"/>
              </w:rPr>
              <w:t>监测项目</w:t>
            </w:r>
          </w:p>
        </w:tc>
        <w:tc>
          <w:tcPr>
            <w:tcW w:w="2418" w:type="dxa"/>
          </w:tcPr>
          <w:p>
            <w:pPr>
              <w:pStyle w:val="40"/>
            </w:pPr>
            <w:r>
              <w:rPr>
                <w:rFonts w:hint="eastAsia"/>
              </w:rPr>
              <w:t>监测方法</w:t>
            </w:r>
          </w:p>
        </w:tc>
        <w:tc>
          <w:tcPr>
            <w:tcW w:w="3041"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Merge w:val="restart"/>
          </w:tcPr>
          <w:p>
            <w:pPr>
              <w:pStyle w:val="40"/>
            </w:pPr>
            <w:r>
              <w:rPr>
                <w:rFonts w:hint="eastAsia"/>
              </w:rPr>
              <w:t>变形监测</w:t>
            </w:r>
          </w:p>
        </w:tc>
        <w:tc>
          <w:tcPr>
            <w:tcW w:w="1722" w:type="dxa"/>
          </w:tcPr>
          <w:p>
            <w:pPr>
              <w:pStyle w:val="40"/>
            </w:pPr>
            <w:r>
              <w:rPr>
                <w:rFonts w:hint="eastAsia"/>
              </w:rPr>
              <w:t>地表绝对位移</w:t>
            </w:r>
          </w:p>
        </w:tc>
        <w:tc>
          <w:tcPr>
            <w:tcW w:w="2418" w:type="dxa"/>
          </w:tcPr>
          <w:p>
            <w:pPr>
              <w:pStyle w:val="40"/>
              <w:jc w:val="left"/>
            </w:pPr>
            <w:r>
              <w:rPr>
                <w:rFonts w:hint="eastAsia"/>
              </w:rPr>
              <w:t>卫星定位系统（GNSS），极坐标监测、水准测量，InSAR</w:t>
            </w:r>
          </w:p>
        </w:tc>
        <w:tc>
          <w:tcPr>
            <w:tcW w:w="3041" w:type="dxa"/>
          </w:tcPr>
          <w:p>
            <w:pPr>
              <w:pStyle w:val="40"/>
            </w:pPr>
            <w:r>
              <w:rPr>
                <w:rFonts w:hint="eastAsia"/>
              </w:rPr>
              <w:t>双频接收机等，测量机器人，星载、机载或者地基InSAR、激光测距等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47" w:type="dxa"/>
            <w:vMerge w:val="continue"/>
          </w:tcPr>
          <w:p>
            <w:pPr>
              <w:pStyle w:val="40"/>
            </w:pPr>
          </w:p>
        </w:tc>
        <w:tc>
          <w:tcPr>
            <w:tcW w:w="1722" w:type="dxa"/>
          </w:tcPr>
          <w:p>
            <w:pPr>
              <w:pStyle w:val="40"/>
            </w:pPr>
            <w:r>
              <w:rPr>
                <w:rFonts w:hint="eastAsia"/>
              </w:rPr>
              <w:t>裂缝相对位移</w:t>
            </w:r>
          </w:p>
        </w:tc>
        <w:tc>
          <w:tcPr>
            <w:tcW w:w="2418" w:type="dxa"/>
          </w:tcPr>
          <w:p>
            <w:pPr>
              <w:pStyle w:val="40"/>
            </w:pPr>
            <w:r>
              <w:rPr>
                <w:rFonts w:hint="eastAsia"/>
              </w:rPr>
              <w:t>相对位移监测法</w:t>
            </w:r>
          </w:p>
        </w:tc>
        <w:tc>
          <w:tcPr>
            <w:tcW w:w="3041" w:type="dxa"/>
          </w:tcPr>
          <w:p>
            <w:pPr>
              <w:pStyle w:val="40"/>
            </w:pPr>
            <w:r>
              <w:rPr>
                <w:rFonts w:hint="eastAsia"/>
              </w:rPr>
              <w:t>裂缝计等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47" w:type="dxa"/>
            <w:vMerge w:val="continue"/>
          </w:tcPr>
          <w:p>
            <w:pPr>
              <w:pStyle w:val="40"/>
            </w:pPr>
          </w:p>
        </w:tc>
        <w:tc>
          <w:tcPr>
            <w:tcW w:w="1722" w:type="dxa"/>
          </w:tcPr>
          <w:p>
            <w:pPr>
              <w:pStyle w:val="40"/>
            </w:pPr>
            <w:r>
              <w:rPr>
                <w:rFonts w:hint="eastAsia"/>
              </w:rPr>
              <w:t>危岩倾斜</w:t>
            </w:r>
          </w:p>
        </w:tc>
        <w:tc>
          <w:tcPr>
            <w:tcW w:w="2418" w:type="dxa"/>
          </w:tcPr>
          <w:p>
            <w:pPr>
              <w:pStyle w:val="40"/>
            </w:pPr>
            <w:r>
              <w:rPr>
                <w:rFonts w:hint="eastAsia"/>
              </w:rPr>
              <w:t>倾斜监测</w:t>
            </w:r>
          </w:p>
        </w:tc>
        <w:tc>
          <w:tcPr>
            <w:tcW w:w="3041" w:type="dxa"/>
          </w:tcPr>
          <w:p>
            <w:pPr>
              <w:pStyle w:val="40"/>
              <w:jc w:val="left"/>
            </w:pPr>
            <w:r>
              <w:rPr>
                <w:rFonts w:hint="eastAsia"/>
              </w:rPr>
              <w:t>多维非接触监测仪、倾斜仪等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Merge w:val="continue"/>
          </w:tcPr>
          <w:p>
            <w:pPr>
              <w:pStyle w:val="40"/>
            </w:pPr>
          </w:p>
        </w:tc>
        <w:tc>
          <w:tcPr>
            <w:tcW w:w="1722" w:type="dxa"/>
          </w:tcPr>
          <w:p>
            <w:pPr>
              <w:pStyle w:val="40"/>
            </w:pPr>
            <w:r>
              <w:rPr>
                <w:rFonts w:hint="eastAsia"/>
              </w:rPr>
              <w:t>岩体微震</w:t>
            </w:r>
          </w:p>
        </w:tc>
        <w:tc>
          <w:tcPr>
            <w:tcW w:w="2418" w:type="dxa"/>
          </w:tcPr>
          <w:p>
            <w:pPr>
              <w:pStyle w:val="40"/>
            </w:pPr>
            <w:r>
              <w:rPr>
                <w:rFonts w:hint="eastAsia" w:ascii="Arial" w:hAnsi="Arial" w:cs="Arial"/>
                <w:shd w:val="clear" w:color="auto" w:fill="FFFFFF"/>
              </w:rPr>
              <w:t>地声监测法</w:t>
            </w:r>
          </w:p>
        </w:tc>
        <w:tc>
          <w:tcPr>
            <w:tcW w:w="3041" w:type="dxa"/>
          </w:tcPr>
          <w:p>
            <w:pPr>
              <w:pStyle w:val="40"/>
              <w:jc w:val="left"/>
            </w:pPr>
            <w:r>
              <w:rPr>
                <w:rFonts w:hint="eastAsia"/>
              </w:rPr>
              <w:t>加速度传感器、速度传感器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vMerge w:val="continue"/>
          </w:tcPr>
          <w:p>
            <w:pPr>
              <w:pStyle w:val="40"/>
            </w:pPr>
          </w:p>
        </w:tc>
        <w:tc>
          <w:tcPr>
            <w:tcW w:w="1722" w:type="dxa"/>
          </w:tcPr>
          <w:p>
            <w:pPr>
              <w:pStyle w:val="40"/>
            </w:pPr>
            <w:r>
              <w:rPr>
                <w:rFonts w:hint="eastAsia"/>
              </w:rPr>
              <w:t>危岩块体运动轨迹监测</w:t>
            </w:r>
          </w:p>
        </w:tc>
        <w:tc>
          <w:tcPr>
            <w:tcW w:w="2418" w:type="dxa"/>
          </w:tcPr>
          <w:p>
            <w:pPr>
              <w:pStyle w:val="40"/>
            </w:pPr>
            <w:r>
              <w:rPr>
                <w:rFonts w:hint="eastAsia" w:ascii="Arial" w:hAnsi="Arial" w:cs="Arial"/>
                <w:shd w:val="clear" w:color="auto" w:fill="FFFFFF"/>
              </w:rPr>
              <w:t>视频监控</w:t>
            </w:r>
          </w:p>
        </w:tc>
        <w:tc>
          <w:tcPr>
            <w:tcW w:w="3041" w:type="dxa"/>
          </w:tcPr>
          <w:p>
            <w:pPr>
              <w:pStyle w:val="40"/>
              <w:jc w:val="left"/>
            </w:pPr>
            <w:r>
              <w:rPr>
                <w:rFonts w:hint="eastAsia"/>
              </w:rPr>
              <w:t>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pStyle w:val="40"/>
            </w:pPr>
            <w:r>
              <w:rPr>
                <w:rFonts w:hint="eastAsia"/>
              </w:rPr>
              <w:t>应力应变监测</w:t>
            </w:r>
          </w:p>
        </w:tc>
        <w:tc>
          <w:tcPr>
            <w:tcW w:w="1722" w:type="dxa"/>
          </w:tcPr>
          <w:p>
            <w:pPr>
              <w:pStyle w:val="40"/>
            </w:pPr>
            <w:r>
              <w:rPr>
                <w:rFonts w:hint="eastAsia"/>
              </w:rPr>
              <w:t>应力监测</w:t>
            </w:r>
          </w:p>
        </w:tc>
        <w:tc>
          <w:tcPr>
            <w:tcW w:w="2418" w:type="dxa"/>
          </w:tcPr>
          <w:p>
            <w:pPr>
              <w:pStyle w:val="40"/>
            </w:pPr>
            <w:r>
              <w:rPr>
                <w:rFonts w:hint="eastAsia"/>
              </w:rPr>
              <w:t>岩石应力监测</w:t>
            </w:r>
          </w:p>
        </w:tc>
        <w:tc>
          <w:tcPr>
            <w:tcW w:w="3041" w:type="dxa"/>
          </w:tcPr>
          <w:p>
            <w:pPr>
              <w:pStyle w:val="40"/>
            </w:pPr>
            <w:r>
              <w:rPr>
                <w:rFonts w:hint="eastAsia"/>
              </w:rPr>
              <w:t>振弦式应力应变传感器、分布式光纤压力传感器等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7" w:type="dxa"/>
          </w:tcPr>
          <w:p>
            <w:pPr>
              <w:pStyle w:val="40"/>
            </w:pPr>
            <w:r>
              <w:rPr>
                <w:rFonts w:hint="eastAsia"/>
              </w:rPr>
              <w:t>孕灾环境监测</w:t>
            </w:r>
          </w:p>
        </w:tc>
        <w:tc>
          <w:tcPr>
            <w:tcW w:w="1722" w:type="dxa"/>
          </w:tcPr>
          <w:p>
            <w:pPr>
              <w:pStyle w:val="40"/>
            </w:pPr>
            <w:r>
              <w:rPr>
                <w:rFonts w:hint="eastAsia"/>
              </w:rPr>
              <w:t>降雨量</w:t>
            </w:r>
          </w:p>
        </w:tc>
        <w:tc>
          <w:tcPr>
            <w:tcW w:w="2418" w:type="dxa"/>
          </w:tcPr>
          <w:p>
            <w:pPr>
              <w:pStyle w:val="40"/>
            </w:pPr>
            <w:r>
              <w:rPr>
                <w:rFonts w:hint="eastAsia"/>
              </w:rPr>
              <w:t>气象监测</w:t>
            </w:r>
          </w:p>
        </w:tc>
        <w:tc>
          <w:tcPr>
            <w:tcW w:w="3041" w:type="dxa"/>
          </w:tcPr>
          <w:p>
            <w:pPr>
              <w:pStyle w:val="40"/>
            </w:pPr>
            <w:r>
              <w:rPr>
                <w:rFonts w:hint="eastAsia"/>
              </w:rPr>
              <w:t>雨量计等气象监测常规仪器等</w:t>
            </w:r>
          </w:p>
        </w:tc>
      </w:tr>
    </w:tbl>
    <w:p>
      <w:pPr>
        <w:pStyle w:val="40"/>
        <w:spacing w:line="360" w:lineRule="auto"/>
        <w:ind w:firstLine="562" w:firstLineChars="200"/>
        <w:rPr>
          <w:sz w:val="28"/>
          <w:szCs w:val="28"/>
        </w:rPr>
      </w:pPr>
      <w:r>
        <w:rPr>
          <w:rFonts w:hint="eastAsia"/>
          <w:b/>
          <w:sz w:val="28"/>
          <w:szCs w:val="28"/>
        </w:rPr>
        <w:t>（3）</w:t>
      </w:r>
      <w:r>
        <w:rPr>
          <w:rFonts w:hint="eastAsia"/>
          <w:sz w:val="28"/>
          <w:szCs w:val="28"/>
        </w:rPr>
        <w:t>危岩（带）破坏具有突发性，致灾具有毁灭性，危岩（带）监测精度不按监测等级区分，根据目前监测设备能达到的精度指标，确定相应的监测精度（见表5-6）。</w:t>
      </w:r>
    </w:p>
    <w:p>
      <w:pPr>
        <w:widowControl/>
        <w:spacing w:line="360" w:lineRule="auto"/>
        <w:jc w:val="center"/>
        <w:rPr>
          <w:b/>
          <w:kern w:val="0"/>
          <w:sz w:val="24"/>
        </w:rPr>
      </w:pPr>
      <w:r>
        <w:rPr>
          <w:rFonts w:hint="eastAsia"/>
          <w:b/>
          <w:kern w:val="0"/>
          <w:sz w:val="24"/>
        </w:rPr>
        <w:t>表5-6 危岩（带）专业监测精度</w:t>
      </w:r>
    </w:p>
    <w:tbl>
      <w:tblPr>
        <w:tblStyle w:val="30"/>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110"/>
        <w:gridCol w:w="1400"/>
        <w:gridCol w:w="1250"/>
        <w:gridCol w:w="1130"/>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04" w:type="dxa"/>
            <w:vAlign w:val="center"/>
          </w:tcPr>
          <w:p>
            <w:pPr>
              <w:widowControl/>
              <w:spacing w:line="360" w:lineRule="auto"/>
              <w:rPr>
                <w:kern w:val="0"/>
                <w:szCs w:val="21"/>
              </w:rPr>
            </w:pPr>
            <w:r>
              <w:rPr>
                <w:rFonts w:hint="eastAsia"/>
                <w:kern w:val="0"/>
                <w:szCs w:val="21"/>
              </w:rPr>
              <w:t>水平位移点位中误差（mm）</w:t>
            </w:r>
          </w:p>
        </w:tc>
        <w:tc>
          <w:tcPr>
            <w:tcW w:w="1110" w:type="dxa"/>
            <w:vAlign w:val="center"/>
          </w:tcPr>
          <w:p>
            <w:pPr>
              <w:widowControl/>
              <w:spacing w:line="360" w:lineRule="auto"/>
              <w:jc w:val="center"/>
              <w:rPr>
                <w:kern w:val="0"/>
                <w:szCs w:val="21"/>
              </w:rPr>
            </w:pPr>
            <w:r>
              <w:rPr>
                <w:rFonts w:hint="eastAsia"/>
                <w:kern w:val="0"/>
                <w:szCs w:val="21"/>
              </w:rPr>
              <w:t>主控裂缝</w:t>
            </w:r>
          </w:p>
          <w:p>
            <w:pPr>
              <w:widowControl/>
              <w:spacing w:line="360" w:lineRule="auto"/>
              <w:jc w:val="center"/>
              <w:rPr>
                <w:kern w:val="0"/>
                <w:szCs w:val="21"/>
              </w:rPr>
            </w:pPr>
            <w:r>
              <w:rPr>
                <w:rFonts w:hint="eastAsia"/>
                <w:kern w:val="0"/>
                <w:szCs w:val="21"/>
              </w:rPr>
              <w:t>（mm）</w:t>
            </w:r>
          </w:p>
        </w:tc>
        <w:tc>
          <w:tcPr>
            <w:tcW w:w="1400" w:type="dxa"/>
            <w:vAlign w:val="center"/>
          </w:tcPr>
          <w:p>
            <w:pPr>
              <w:widowControl/>
              <w:spacing w:line="360" w:lineRule="auto"/>
              <w:jc w:val="center"/>
              <w:rPr>
                <w:kern w:val="0"/>
                <w:szCs w:val="21"/>
              </w:rPr>
            </w:pPr>
            <w:r>
              <w:rPr>
                <w:rFonts w:hint="eastAsia"/>
                <w:kern w:val="0"/>
                <w:szCs w:val="21"/>
              </w:rPr>
              <w:t>危岩微震（V/g）</w:t>
            </w:r>
          </w:p>
        </w:tc>
        <w:tc>
          <w:tcPr>
            <w:tcW w:w="1250" w:type="dxa"/>
            <w:vAlign w:val="center"/>
          </w:tcPr>
          <w:p>
            <w:pPr>
              <w:widowControl/>
              <w:spacing w:line="360" w:lineRule="auto"/>
              <w:jc w:val="center"/>
              <w:rPr>
                <w:kern w:val="0"/>
                <w:szCs w:val="21"/>
              </w:rPr>
            </w:pPr>
            <w:r>
              <w:rPr>
                <w:rFonts w:hint="eastAsia"/>
                <w:kern w:val="0"/>
                <w:szCs w:val="21"/>
              </w:rPr>
              <w:t>应力</w:t>
            </w:r>
          </w:p>
          <w:p>
            <w:pPr>
              <w:widowControl/>
              <w:spacing w:line="360" w:lineRule="auto"/>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1130" w:type="dxa"/>
            <w:vAlign w:val="center"/>
          </w:tcPr>
          <w:p>
            <w:pPr>
              <w:widowControl/>
              <w:spacing w:line="360" w:lineRule="auto"/>
              <w:jc w:val="center"/>
              <w:rPr>
                <w:kern w:val="0"/>
                <w:szCs w:val="21"/>
              </w:rPr>
            </w:pPr>
            <w:r>
              <w:rPr>
                <w:rFonts w:hint="eastAsia"/>
                <w:kern w:val="0"/>
                <w:szCs w:val="21"/>
              </w:rPr>
              <w:t>降雨量</w:t>
            </w:r>
          </w:p>
          <w:p>
            <w:pPr>
              <w:widowControl/>
              <w:spacing w:line="360" w:lineRule="auto"/>
              <w:jc w:val="center"/>
              <w:rPr>
                <w:kern w:val="0"/>
                <w:szCs w:val="21"/>
              </w:rPr>
            </w:pPr>
            <w:r>
              <w:rPr>
                <w:rFonts w:hint="eastAsia"/>
                <w:kern w:val="0"/>
                <w:szCs w:val="21"/>
              </w:rPr>
              <w:t>（%）</w:t>
            </w:r>
          </w:p>
        </w:tc>
        <w:tc>
          <w:tcPr>
            <w:tcW w:w="2329" w:type="dxa"/>
            <w:vAlign w:val="center"/>
          </w:tcPr>
          <w:p>
            <w:pPr>
              <w:widowControl/>
              <w:jc w:val="center"/>
              <w:rPr>
                <w:kern w:val="0"/>
                <w:szCs w:val="21"/>
              </w:rPr>
            </w:pPr>
            <w:r>
              <w:rPr>
                <w:rFonts w:hint="eastAsia"/>
                <w:szCs w:val="21"/>
              </w:rPr>
              <w:t>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04" w:type="dxa"/>
            <w:vAlign w:val="center"/>
          </w:tcPr>
          <w:p>
            <w:pPr>
              <w:widowControl/>
              <w:spacing w:line="360" w:lineRule="auto"/>
              <w:jc w:val="center"/>
              <w:rPr>
                <w:kern w:val="0"/>
                <w:szCs w:val="21"/>
              </w:rPr>
            </w:pPr>
            <w:r>
              <w:rPr>
                <w:rFonts w:hint="eastAsia"/>
                <w:kern w:val="0"/>
                <w:szCs w:val="21"/>
              </w:rPr>
              <w:t>3</w:t>
            </w:r>
          </w:p>
        </w:tc>
        <w:tc>
          <w:tcPr>
            <w:tcW w:w="1110" w:type="dxa"/>
            <w:vAlign w:val="center"/>
          </w:tcPr>
          <w:p>
            <w:pPr>
              <w:widowControl/>
              <w:spacing w:line="360" w:lineRule="auto"/>
              <w:jc w:val="center"/>
              <w:rPr>
                <w:kern w:val="0"/>
                <w:szCs w:val="21"/>
              </w:rPr>
            </w:pPr>
            <w:r>
              <w:rPr>
                <w:rFonts w:hint="eastAsia"/>
                <w:kern w:val="0"/>
                <w:szCs w:val="21"/>
              </w:rPr>
              <w:t>0.1</w:t>
            </w:r>
          </w:p>
        </w:tc>
        <w:tc>
          <w:tcPr>
            <w:tcW w:w="1400" w:type="dxa"/>
            <w:vAlign w:val="center"/>
          </w:tcPr>
          <w:p>
            <w:pPr>
              <w:widowControl/>
              <w:spacing w:line="360" w:lineRule="auto"/>
              <w:jc w:val="center"/>
              <w:rPr>
                <w:kern w:val="0"/>
                <w:szCs w:val="21"/>
              </w:rPr>
            </w:pPr>
            <w:r>
              <w:rPr>
                <w:rFonts w:hint="eastAsia"/>
                <w:kern w:val="0"/>
                <w:szCs w:val="21"/>
              </w:rPr>
              <w:t>5</w:t>
            </w:r>
          </w:p>
        </w:tc>
        <w:tc>
          <w:tcPr>
            <w:tcW w:w="1250" w:type="dxa"/>
            <w:vAlign w:val="center"/>
          </w:tcPr>
          <w:p>
            <w:pPr>
              <w:widowControl/>
              <w:spacing w:line="360" w:lineRule="auto"/>
              <w:jc w:val="center"/>
              <w:rPr>
                <w:kern w:val="0"/>
                <w:szCs w:val="21"/>
              </w:rPr>
            </w:pPr>
            <w:r>
              <w:rPr>
                <w:rFonts w:hint="eastAsia"/>
                <w:kern w:val="0"/>
                <w:szCs w:val="21"/>
              </w:rPr>
              <w:t>0.25</w:t>
            </w:r>
          </w:p>
        </w:tc>
        <w:tc>
          <w:tcPr>
            <w:tcW w:w="1130" w:type="dxa"/>
            <w:vAlign w:val="center"/>
          </w:tcPr>
          <w:p>
            <w:pPr>
              <w:widowControl/>
              <w:spacing w:line="360" w:lineRule="auto"/>
              <w:jc w:val="center"/>
              <w:rPr>
                <w:kern w:val="0"/>
                <w:szCs w:val="21"/>
              </w:rPr>
            </w:pPr>
            <w:r>
              <w:rPr>
                <w:rFonts w:hint="eastAsia"/>
                <w:kern w:val="0"/>
                <w:szCs w:val="21"/>
              </w:rPr>
              <w:t>2</w:t>
            </w:r>
          </w:p>
        </w:tc>
        <w:tc>
          <w:tcPr>
            <w:tcW w:w="2329" w:type="dxa"/>
            <w:vAlign w:val="center"/>
          </w:tcPr>
          <w:p>
            <w:pPr>
              <w:widowControl/>
              <w:spacing w:line="360" w:lineRule="auto"/>
              <w:jc w:val="center"/>
              <w:rPr>
                <w:kern w:val="0"/>
                <w:szCs w:val="21"/>
              </w:rPr>
            </w:pPr>
            <w:r>
              <w:rPr>
                <w:rFonts w:hint="eastAsia"/>
                <w:kern w:val="0"/>
                <w:szCs w:val="21"/>
              </w:rPr>
              <w:t>图像分辨率应达到CIF格式（352×288）以上</w:t>
            </w:r>
          </w:p>
        </w:tc>
      </w:tr>
    </w:tbl>
    <w:p>
      <w:pPr>
        <w:pStyle w:val="40"/>
        <w:spacing w:line="360" w:lineRule="auto"/>
        <w:ind w:firstLine="840" w:firstLineChars="300"/>
        <w:rPr>
          <w:bCs/>
          <w:sz w:val="28"/>
          <w:szCs w:val="28"/>
        </w:rPr>
      </w:pPr>
    </w:p>
    <w:p>
      <w:pPr>
        <w:pStyle w:val="40"/>
        <w:numPr>
          <w:ilvl w:val="0"/>
          <w:numId w:val="6"/>
        </w:numPr>
        <w:spacing w:line="360" w:lineRule="auto"/>
        <w:ind w:firstLine="562" w:firstLineChars="200"/>
        <w:rPr>
          <w:b/>
          <w:sz w:val="28"/>
          <w:szCs w:val="28"/>
        </w:rPr>
      </w:pPr>
      <w:r>
        <w:rPr>
          <w:rFonts w:hint="eastAsia"/>
          <w:b/>
          <w:sz w:val="28"/>
          <w:szCs w:val="28"/>
        </w:rPr>
        <w:t>危岩（带）监测线、点布设要求：</w:t>
      </w:r>
    </w:p>
    <w:p>
      <w:pPr>
        <w:pStyle w:val="40"/>
        <w:spacing w:line="360" w:lineRule="auto"/>
        <w:ind w:firstLine="840" w:firstLineChars="3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sz w:val="28"/>
          <w:szCs w:val="28"/>
        </w:rPr>
        <w:t>危岩（带）监测点应重点布设于主控结构面或其它变形敏感位置。</w:t>
      </w:r>
    </w:p>
    <w:p>
      <w:pPr>
        <w:pStyle w:val="40"/>
        <w:spacing w:line="360" w:lineRule="auto"/>
        <w:ind w:firstLine="840" w:firstLineChars="300"/>
        <w:rPr>
          <w:sz w:val="28"/>
          <w:szCs w:val="28"/>
        </w:rPr>
      </w:pPr>
      <w:r>
        <w:rPr>
          <w:sz w:val="28"/>
          <w:szCs w:val="28"/>
        </w:rPr>
        <w:fldChar w:fldCharType="begin"/>
      </w:r>
      <w:r>
        <w:rPr>
          <w:rFonts w:hint="eastAsia"/>
          <w:sz w:val="28"/>
          <w:szCs w:val="28"/>
        </w:rPr>
        <w:instrText xml:space="preserve">= 2 \* GB3</w:instrText>
      </w:r>
      <w:r>
        <w:rPr>
          <w:sz w:val="28"/>
          <w:szCs w:val="28"/>
        </w:rPr>
        <w:fldChar w:fldCharType="separate"/>
      </w:r>
      <w:r>
        <w:rPr>
          <w:rFonts w:hint="eastAsia"/>
          <w:sz w:val="28"/>
          <w:szCs w:val="28"/>
        </w:rPr>
        <w:t>②</w:t>
      </w:r>
      <w:r>
        <w:rPr>
          <w:sz w:val="28"/>
          <w:szCs w:val="28"/>
        </w:rPr>
        <w:fldChar w:fldCharType="end"/>
      </w:r>
      <w:r>
        <w:rPr>
          <w:rFonts w:hint="eastAsia"/>
          <w:kern w:val="2"/>
          <w:sz w:val="28"/>
          <w:szCs w:val="28"/>
        </w:rPr>
        <w:t>监测线垂直于危岩（带）走向布置，危岩带监测线间距80~</w:t>
      </w:r>
      <w:r>
        <w:rPr>
          <w:kern w:val="2"/>
          <w:sz w:val="28"/>
          <w:szCs w:val="28"/>
        </w:rPr>
        <w:t>1</w:t>
      </w:r>
      <w:r>
        <w:rPr>
          <w:rFonts w:hint="eastAsia"/>
          <w:kern w:val="2"/>
          <w:sz w:val="28"/>
          <w:szCs w:val="28"/>
        </w:rPr>
        <w:t>5</w:t>
      </w:r>
      <w:r>
        <w:rPr>
          <w:kern w:val="2"/>
          <w:sz w:val="28"/>
          <w:szCs w:val="28"/>
        </w:rPr>
        <w:t>0m</w:t>
      </w:r>
      <w:r>
        <w:rPr>
          <w:rFonts w:hint="eastAsia"/>
          <w:kern w:val="2"/>
          <w:sz w:val="28"/>
          <w:szCs w:val="28"/>
        </w:rPr>
        <w:t>；危岩单体监测点数量可根据地质灾害体变形特征具体确定，监测剖面一般不少于</w:t>
      </w:r>
      <w:r>
        <w:rPr>
          <w:kern w:val="2"/>
          <w:sz w:val="28"/>
          <w:szCs w:val="28"/>
        </w:rPr>
        <w:t>1</w:t>
      </w:r>
      <w:r>
        <w:rPr>
          <w:rFonts w:hint="eastAsia"/>
          <w:kern w:val="2"/>
          <w:sz w:val="28"/>
          <w:szCs w:val="28"/>
        </w:rPr>
        <w:t>个。每条监测线上的监测点一般不宜少于</w:t>
      </w:r>
      <w:r>
        <w:rPr>
          <w:kern w:val="2"/>
          <w:sz w:val="28"/>
          <w:szCs w:val="28"/>
        </w:rPr>
        <w:t>2</w:t>
      </w:r>
      <w:r>
        <w:rPr>
          <w:rFonts w:hint="eastAsia"/>
          <w:kern w:val="2"/>
          <w:sz w:val="28"/>
          <w:szCs w:val="28"/>
        </w:rPr>
        <w:t>个。</w:t>
      </w:r>
    </w:p>
    <w:p>
      <w:pPr>
        <w:pStyle w:val="40"/>
        <w:spacing w:line="360" w:lineRule="auto"/>
        <w:ind w:firstLine="840" w:firstLineChars="300"/>
        <w:rPr>
          <w:bCs/>
          <w:sz w:val="28"/>
          <w:szCs w:val="28"/>
        </w:rPr>
      </w:pPr>
      <w:r>
        <w:rPr>
          <w:rFonts w:hint="eastAsia"/>
          <w:bCs/>
          <w:sz w:val="28"/>
          <w:szCs w:val="28"/>
        </w:rPr>
        <w:t>③地表变形监测点应重点布设于危岩单体顶部，裂缝监测点应视主控裂缝发育具体布设。</w:t>
      </w:r>
    </w:p>
    <w:p>
      <w:pPr>
        <w:pStyle w:val="40"/>
        <w:spacing w:line="360" w:lineRule="auto"/>
        <w:ind w:firstLine="840" w:firstLineChars="300"/>
        <w:rPr>
          <w:bCs/>
          <w:sz w:val="28"/>
          <w:szCs w:val="28"/>
        </w:rPr>
      </w:pPr>
      <w:r>
        <w:rPr>
          <w:rFonts w:hint="eastAsia" w:ascii="宋体" w:hAnsi="宋体" w:cs="宋体"/>
          <w:bCs/>
          <w:sz w:val="28"/>
          <w:szCs w:val="28"/>
        </w:rPr>
        <w:t>④应力监测点应重点布设于危岩底部。</w:t>
      </w:r>
    </w:p>
    <w:p>
      <w:pPr>
        <w:pStyle w:val="40"/>
        <w:spacing w:before="120" w:beforeLines="50" w:after="120" w:afterLines="50" w:line="360" w:lineRule="auto"/>
        <w:ind w:firstLine="562" w:firstLineChars="200"/>
        <w:outlineLvl w:val="2"/>
        <w:rPr>
          <w:b/>
          <w:sz w:val="28"/>
          <w:szCs w:val="28"/>
        </w:rPr>
      </w:pPr>
      <w:bookmarkStart w:id="81" w:name="_Toc13879"/>
      <w:bookmarkStart w:id="82" w:name="_Toc392236392"/>
      <w:bookmarkStart w:id="83" w:name="_Toc22313"/>
      <w:bookmarkStart w:id="84" w:name="_Toc25405"/>
      <w:bookmarkStart w:id="85" w:name="_Toc531955323"/>
      <w:bookmarkStart w:id="86" w:name="_Toc392236557"/>
      <w:bookmarkStart w:id="87" w:name="_Toc392240442"/>
      <w:bookmarkStart w:id="88" w:name="_Toc19902"/>
      <w:r>
        <w:rPr>
          <w:rFonts w:hint="eastAsia"/>
          <w:b/>
          <w:sz w:val="28"/>
          <w:szCs w:val="28"/>
        </w:rPr>
        <w:t>5.2.3泥石流监测</w:t>
      </w:r>
      <w:bookmarkEnd w:id="81"/>
      <w:bookmarkEnd w:id="82"/>
      <w:bookmarkEnd w:id="83"/>
      <w:bookmarkEnd w:id="84"/>
      <w:bookmarkEnd w:id="85"/>
      <w:bookmarkEnd w:id="86"/>
      <w:bookmarkEnd w:id="87"/>
      <w:bookmarkEnd w:id="88"/>
    </w:p>
    <w:p>
      <w:pPr>
        <w:pStyle w:val="40"/>
        <w:spacing w:line="360" w:lineRule="auto"/>
        <w:ind w:firstLine="562" w:firstLineChars="200"/>
        <w:rPr>
          <w:sz w:val="28"/>
          <w:szCs w:val="28"/>
        </w:rPr>
      </w:pPr>
      <w:r>
        <w:rPr>
          <w:rFonts w:hint="eastAsia"/>
          <w:b/>
          <w:sz w:val="28"/>
          <w:szCs w:val="28"/>
        </w:rPr>
        <w:t>（1）</w:t>
      </w:r>
      <w:r>
        <w:rPr>
          <w:rFonts w:hint="eastAsia"/>
          <w:sz w:val="28"/>
          <w:szCs w:val="28"/>
        </w:rPr>
        <w:t>泥石流在非爆发期和爆发期其监测内容侧重点有所不同。其中非爆发期监测分为物源（固体物源、水源等）监测、运动情况监测；爆发期主要对堆积体稳定性及流通区的泥水位进行监测。</w:t>
      </w:r>
    </w:p>
    <w:p>
      <w:pPr>
        <w:pStyle w:val="40"/>
        <w:spacing w:line="360" w:lineRule="auto"/>
        <w:ind w:firstLine="562" w:firstLineChars="200"/>
        <w:rPr>
          <w:kern w:val="2"/>
          <w:sz w:val="28"/>
          <w:szCs w:val="28"/>
        </w:rPr>
      </w:pPr>
      <w:r>
        <w:rPr>
          <w:rFonts w:hint="eastAsia"/>
          <w:b/>
          <w:sz w:val="28"/>
          <w:szCs w:val="28"/>
        </w:rPr>
        <w:t>（2）</w:t>
      </w:r>
      <w:r>
        <w:rPr>
          <w:rFonts w:hint="eastAsia"/>
          <w:kern w:val="2"/>
          <w:sz w:val="28"/>
          <w:szCs w:val="28"/>
        </w:rPr>
        <w:t>对泥石流固体物质来源于形成区的滑坡、危岩（带），其监测内容、布点原则以及监测精度同</w:t>
      </w:r>
      <w:r>
        <w:rPr>
          <w:kern w:val="2"/>
          <w:sz w:val="28"/>
          <w:szCs w:val="28"/>
        </w:rPr>
        <w:t>5.2.1</w:t>
      </w:r>
      <w:r>
        <w:rPr>
          <w:rFonts w:hint="eastAsia"/>
          <w:kern w:val="2"/>
          <w:sz w:val="28"/>
          <w:szCs w:val="28"/>
        </w:rPr>
        <w:t>、</w:t>
      </w:r>
      <w:r>
        <w:rPr>
          <w:kern w:val="2"/>
          <w:sz w:val="28"/>
          <w:szCs w:val="28"/>
        </w:rPr>
        <w:t>5.2.2</w:t>
      </w:r>
      <w:r>
        <w:rPr>
          <w:rFonts w:hint="eastAsia"/>
          <w:kern w:val="2"/>
          <w:sz w:val="28"/>
          <w:szCs w:val="28"/>
        </w:rPr>
        <w:t>节；对固体物质来源于流通区和堆积区的松散堆积物（含构造松散体、风化层和开山、采矿、采石、弃渣等堆石、堆土）的监测内容、方法及监测精度分别见表</w:t>
      </w:r>
      <w:r>
        <w:rPr>
          <w:kern w:val="2"/>
          <w:sz w:val="28"/>
          <w:szCs w:val="28"/>
        </w:rPr>
        <w:t>5-7</w:t>
      </w:r>
      <w:r>
        <w:rPr>
          <w:rFonts w:hint="eastAsia"/>
          <w:kern w:val="2"/>
          <w:sz w:val="28"/>
          <w:szCs w:val="28"/>
        </w:rPr>
        <w:t>、表</w:t>
      </w:r>
      <w:r>
        <w:rPr>
          <w:kern w:val="2"/>
          <w:sz w:val="28"/>
          <w:szCs w:val="28"/>
        </w:rPr>
        <w:t>5-8</w:t>
      </w:r>
      <w:r>
        <w:rPr>
          <w:rFonts w:hint="eastAsia"/>
          <w:kern w:val="2"/>
          <w:sz w:val="28"/>
          <w:szCs w:val="28"/>
        </w:rPr>
        <w:t>和表</w:t>
      </w:r>
      <w:r>
        <w:rPr>
          <w:kern w:val="2"/>
          <w:sz w:val="28"/>
          <w:szCs w:val="28"/>
        </w:rPr>
        <w:t>5-9</w:t>
      </w:r>
      <w:r>
        <w:rPr>
          <w:rFonts w:hint="eastAsia"/>
          <w:kern w:val="2"/>
          <w:sz w:val="28"/>
          <w:szCs w:val="28"/>
        </w:rPr>
        <w:t>。</w:t>
      </w:r>
    </w:p>
    <w:p>
      <w:pPr>
        <w:spacing w:line="360" w:lineRule="auto"/>
        <w:ind w:firstLine="562" w:firstLineChars="200"/>
        <w:rPr>
          <w:sz w:val="28"/>
          <w:szCs w:val="28"/>
        </w:rPr>
      </w:pPr>
      <w:r>
        <w:rPr>
          <w:rFonts w:hint="eastAsia"/>
          <w:b/>
          <w:bCs/>
          <w:sz w:val="28"/>
          <w:szCs w:val="28"/>
        </w:rPr>
        <w:t>（3）</w:t>
      </w:r>
      <w:r>
        <w:rPr>
          <w:rFonts w:hint="eastAsia"/>
          <w:sz w:val="28"/>
          <w:szCs w:val="28"/>
        </w:rPr>
        <w:t>泥石流监测点网布设应满足如下要求：</w:t>
      </w:r>
    </w:p>
    <w:p>
      <w:pPr>
        <w:spacing w:line="360" w:lineRule="auto"/>
        <w:ind w:firstLine="560" w:firstLineChars="200"/>
        <w:rPr>
          <w:sz w:val="28"/>
          <w:szCs w:val="28"/>
        </w:rPr>
      </w:pPr>
      <w:r>
        <w:rPr>
          <w:bCs/>
          <w:kern w:val="0"/>
          <w:sz w:val="28"/>
          <w:szCs w:val="28"/>
        </w:rPr>
        <w:t>①</w:t>
      </w:r>
      <w:r>
        <w:rPr>
          <w:rFonts w:hint="eastAsia"/>
          <w:sz w:val="28"/>
          <w:szCs w:val="28"/>
        </w:rPr>
        <w:t>泥石流补给区、流动区和堆积区，一般应布设内容不同的监测点网。监测点应重点布设在严重侵蚀区内，并根据侵蚀强度的发展趋势和变化来调整。</w:t>
      </w:r>
    </w:p>
    <w:p>
      <w:pPr>
        <w:spacing w:line="360" w:lineRule="auto"/>
        <w:ind w:firstLine="560" w:firstLineChars="200"/>
        <w:rPr>
          <w:sz w:val="28"/>
          <w:szCs w:val="28"/>
        </w:rPr>
      </w:pPr>
      <w:r>
        <w:rPr>
          <w:bCs/>
          <w:kern w:val="0"/>
          <w:sz w:val="28"/>
          <w:szCs w:val="28"/>
        </w:rPr>
        <w:t>②</w:t>
      </w:r>
      <w:r>
        <w:rPr>
          <w:rFonts w:hint="eastAsia"/>
          <w:sz w:val="28"/>
          <w:szCs w:val="28"/>
        </w:rPr>
        <w:t>以监测降雨为主的泥石流气象站，应综合性的布设在泥石流沟或流域内有代表性的地段或试验场。</w:t>
      </w:r>
    </w:p>
    <w:p>
      <w:pPr>
        <w:widowControl/>
        <w:spacing w:line="360" w:lineRule="auto"/>
        <w:jc w:val="center"/>
        <w:rPr>
          <w:b/>
          <w:kern w:val="0"/>
          <w:sz w:val="24"/>
        </w:rPr>
      </w:pPr>
      <w:r>
        <w:rPr>
          <w:rFonts w:hint="eastAsia"/>
          <w:b/>
          <w:kern w:val="0"/>
          <w:sz w:val="24"/>
        </w:rPr>
        <w:t>表5-7泥石流专业监测内容</w:t>
      </w:r>
    </w:p>
    <w:tbl>
      <w:tblPr>
        <w:tblStyle w:val="3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798"/>
        <w:gridCol w:w="1158"/>
        <w:gridCol w:w="1485"/>
        <w:gridCol w:w="148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15" w:type="dxa"/>
            <w:shd w:val="clear" w:color="auto" w:fill="auto"/>
            <w:vAlign w:val="center"/>
          </w:tcPr>
          <w:p>
            <w:pPr>
              <w:widowControl/>
              <w:spacing w:line="360" w:lineRule="auto"/>
              <w:jc w:val="center"/>
              <w:rPr>
                <w:kern w:val="0"/>
                <w:szCs w:val="21"/>
              </w:rPr>
            </w:pPr>
            <w:r>
              <w:rPr>
                <w:rFonts w:hint="eastAsia"/>
                <w:kern w:val="0"/>
                <w:szCs w:val="21"/>
              </w:rPr>
              <w:t>监测等级</w:t>
            </w:r>
          </w:p>
        </w:tc>
        <w:tc>
          <w:tcPr>
            <w:tcW w:w="1798" w:type="dxa"/>
            <w:shd w:val="clear" w:color="auto" w:fill="auto"/>
            <w:vAlign w:val="center"/>
          </w:tcPr>
          <w:p>
            <w:pPr>
              <w:widowControl/>
              <w:spacing w:line="360" w:lineRule="auto"/>
              <w:jc w:val="center"/>
              <w:rPr>
                <w:kern w:val="0"/>
                <w:szCs w:val="21"/>
              </w:rPr>
            </w:pPr>
            <w:r>
              <w:rPr>
                <w:rFonts w:hint="eastAsia"/>
                <w:kern w:val="0"/>
                <w:szCs w:val="21"/>
              </w:rPr>
              <w:t>松散堆积体地表变形</w:t>
            </w:r>
          </w:p>
        </w:tc>
        <w:tc>
          <w:tcPr>
            <w:tcW w:w="1158" w:type="dxa"/>
            <w:shd w:val="clear" w:color="auto" w:fill="auto"/>
            <w:vAlign w:val="center"/>
          </w:tcPr>
          <w:p>
            <w:pPr>
              <w:widowControl/>
              <w:spacing w:line="360" w:lineRule="auto"/>
              <w:jc w:val="center"/>
              <w:rPr>
                <w:kern w:val="0"/>
                <w:szCs w:val="21"/>
              </w:rPr>
            </w:pPr>
            <w:r>
              <w:rPr>
                <w:rFonts w:hint="eastAsia"/>
                <w:kern w:val="0"/>
                <w:szCs w:val="21"/>
              </w:rPr>
              <w:t>流域降雨量</w:t>
            </w:r>
          </w:p>
        </w:tc>
        <w:tc>
          <w:tcPr>
            <w:tcW w:w="1485" w:type="dxa"/>
            <w:vAlign w:val="center"/>
          </w:tcPr>
          <w:p>
            <w:pPr>
              <w:widowControl/>
              <w:spacing w:line="360" w:lineRule="auto"/>
              <w:jc w:val="center"/>
              <w:rPr>
                <w:kern w:val="0"/>
                <w:szCs w:val="21"/>
              </w:rPr>
            </w:pPr>
            <w:r>
              <w:rPr>
                <w:rFonts w:hint="eastAsia"/>
                <w:kern w:val="0"/>
                <w:szCs w:val="21"/>
              </w:rPr>
              <w:t>泥水位监测</w:t>
            </w:r>
          </w:p>
        </w:tc>
        <w:tc>
          <w:tcPr>
            <w:tcW w:w="1485" w:type="dxa"/>
            <w:shd w:val="clear" w:color="auto" w:fill="auto"/>
            <w:vAlign w:val="center"/>
          </w:tcPr>
          <w:p>
            <w:pPr>
              <w:widowControl/>
              <w:spacing w:line="360" w:lineRule="auto"/>
              <w:jc w:val="center"/>
              <w:rPr>
                <w:kern w:val="0"/>
                <w:szCs w:val="21"/>
              </w:rPr>
            </w:pPr>
            <w:r>
              <w:rPr>
                <w:rFonts w:hint="eastAsia"/>
                <w:szCs w:val="21"/>
              </w:rPr>
              <w:t>泥石流次声监测</w:t>
            </w:r>
          </w:p>
        </w:tc>
        <w:tc>
          <w:tcPr>
            <w:tcW w:w="1485" w:type="dxa"/>
            <w:shd w:val="clear" w:color="auto" w:fill="auto"/>
            <w:vAlign w:val="center"/>
          </w:tcPr>
          <w:p>
            <w:pPr>
              <w:widowControl/>
              <w:spacing w:line="360" w:lineRule="auto"/>
              <w:jc w:val="center"/>
              <w:rPr>
                <w:kern w:val="0"/>
                <w:szCs w:val="21"/>
              </w:rPr>
            </w:pPr>
            <w:r>
              <w:rPr>
                <w:rFonts w:hint="eastAsia"/>
                <w:kern w:val="0"/>
                <w:szCs w:val="21"/>
              </w:rPr>
              <w:t>泥石流沟</w:t>
            </w:r>
          </w:p>
          <w:p>
            <w:pPr>
              <w:widowControl/>
              <w:spacing w:line="360" w:lineRule="auto"/>
              <w:jc w:val="center"/>
              <w:rPr>
                <w:kern w:val="0"/>
                <w:szCs w:val="21"/>
              </w:rPr>
            </w:pPr>
            <w:r>
              <w:rPr>
                <w:rFonts w:hint="eastAsia"/>
                <w:kern w:val="0"/>
                <w:szCs w:val="21"/>
              </w:rPr>
              <w:t>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shd w:val="clear" w:color="auto" w:fill="auto"/>
            <w:vAlign w:val="center"/>
          </w:tcPr>
          <w:p>
            <w:pPr>
              <w:widowControl/>
              <w:spacing w:line="360" w:lineRule="auto"/>
              <w:jc w:val="center"/>
              <w:rPr>
                <w:kern w:val="0"/>
                <w:szCs w:val="21"/>
              </w:rPr>
            </w:pPr>
            <w:r>
              <w:rPr>
                <w:rFonts w:hint="eastAsia"/>
                <w:kern w:val="0"/>
                <w:szCs w:val="21"/>
              </w:rPr>
              <w:t>一级</w:t>
            </w:r>
          </w:p>
        </w:tc>
        <w:tc>
          <w:tcPr>
            <w:tcW w:w="1798" w:type="dxa"/>
            <w:shd w:val="clear" w:color="auto" w:fill="auto"/>
            <w:vAlign w:val="center"/>
          </w:tcPr>
          <w:p>
            <w:pPr>
              <w:widowControl/>
              <w:spacing w:line="360" w:lineRule="auto"/>
              <w:jc w:val="center"/>
              <w:rPr>
                <w:kern w:val="0"/>
                <w:szCs w:val="21"/>
              </w:rPr>
            </w:pPr>
            <w:r>
              <w:rPr>
                <w:rFonts w:hint="eastAsia"/>
                <w:kern w:val="0"/>
                <w:szCs w:val="21"/>
              </w:rPr>
              <w:t>应测</w:t>
            </w:r>
          </w:p>
        </w:tc>
        <w:tc>
          <w:tcPr>
            <w:tcW w:w="1158" w:type="dxa"/>
            <w:shd w:val="clear" w:color="auto" w:fill="auto"/>
            <w:vAlign w:val="center"/>
          </w:tcPr>
          <w:p>
            <w:pPr>
              <w:widowControl/>
              <w:spacing w:line="360" w:lineRule="auto"/>
              <w:jc w:val="center"/>
              <w:rPr>
                <w:kern w:val="0"/>
                <w:szCs w:val="21"/>
              </w:rPr>
            </w:pPr>
            <w:r>
              <w:rPr>
                <w:rFonts w:hint="eastAsia"/>
                <w:kern w:val="0"/>
                <w:szCs w:val="21"/>
              </w:rPr>
              <w:t>应测</w:t>
            </w:r>
          </w:p>
        </w:tc>
        <w:tc>
          <w:tcPr>
            <w:tcW w:w="1485" w:type="dxa"/>
            <w:vAlign w:val="center"/>
          </w:tcPr>
          <w:p>
            <w:pPr>
              <w:widowControl/>
              <w:spacing w:line="360" w:lineRule="auto"/>
              <w:jc w:val="center"/>
              <w:rPr>
                <w:kern w:val="0"/>
                <w:szCs w:val="21"/>
              </w:rPr>
            </w:pPr>
            <w:r>
              <w:rPr>
                <w:rFonts w:hint="eastAsia"/>
                <w:kern w:val="0"/>
                <w:szCs w:val="21"/>
              </w:rPr>
              <w:t>应测</w:t>
            </w:r>
          </w:p>
        </w:tc>
        <w:tc>
          <w:tcPr>
            <w:tcW w:w="1485" w:type="dxa"/>
            <w:shd w:val="clear" w:color="auto" w:fill="auto"/>
            <w:vAlign w:val="center"/>
          </w:tcPr>
          <w:p>
            <w:pPr>
              <w:widowControl/>
              <w:spacing w:line="360" w:lineRule="auto"/>
              <w:jc w:val="center"/>
              <w:rPr>
                <w:kern w:val="0"/>
                <w:szCs w:val="21"/>
              </w:rPr>
            </w:pPr>
            <w:r>
              <w:rPr>
                <w:rFonts w:hint="eastAsia"/>
                <w:kern w:val="0"/>
                <w:szCs w:val="21"/>
              </w:rPr>
              <w:t>应测</w:t>
            </w:r>
          </w:p>
        </w:tc>
        <w:tc>
          <w:tcPr>
            <w:tcW w:w="1485" w:type="dxa"/>
            <w:shd w:val="clear" w:color="auto" w:fill="auto"/>
            <w:vAlign w:val="center"/>
          </w:tcPr>
          <w:p>
            <w:pPr>
              <w:widowControl/>
              <w:spacing w:line="360" w:lineRule="auto"/>
              <w:jc w:val="center"/>
              <w:rPr>
                <w:kern w:val="0"/>
                <w:szCs w:val="21"/>
              </w:rPr>
            </w:pPr>
            <w:r>
              <w:rPr>
                <w:rFonts w:hint="eastAsia"/>
                <w:kern w:val="0"/>
                <w:szCs w:val="21"/>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shd w:val="clear" w:color="auto" w:fill="auto"/>
            <w:vAlign w:val="center"/>
          </w:tcPr>
          <w:p>
            <w:pPr>
              <w:widowControl/>
              <w:spacing w:line="360" w:lineRule="auto"/>
              <w:jc w:val="center"/>
              <w:rPr>
                <w:kern w:val="0"/>
                <w:szCs w:val="21"/>
              </w:rPr>
            </w:pPr>
            <w:r>
              <w:rPr>
                <w:rFonts w:hint="eastAsia"/>
                <w:kern w:val="0"/>
                <w:szCs w:val="21"/>
              </w:rPr>
              <w:t>二级</w:t>
            </w:r>
          </w:p>
        </w:tc>
        <w:tc>
          <w:tcPr>
            <w:tcW w:w="1798" w:type="dxa"/>
            <w:shd w:val="clear" w:color="auto" w:fill="auto"/>
            <w:vAlign w:val="center"/>
          </w:tcPr>
          <w:p>
            <w:pPr>
              <w:widowControl/>
              <w:spacing w:line="360" w:lineRule="auto"/>
              <w:jc w:val="center"/>
              <w:rPr>
                <w:kern w:val="0"/>
                <w:szCs w:val="21"/>
              </w:rPr>
            </w:pPr>
            <w:r>
              <w:rPr>
                <w:rFonts w:hint="eastAsia"/>
                <w:kern w:val="0"/>
                <w:szCs w:val="21"/>
              </w:rPr>
              <w:t>应测</w:t>
            </w:r>
          </w:p>
        </w:tc>
        <w:tc>
          <w:tcPr>
            <w:tcW w:w="1158" w:type="dxa"/>
            <w:shd w:val="clear" w:color="auto" w:fill="auto"/>
            <w:vAlign w:val="center"/>
          </w:tcPr>
          <w:p>
            <w:pPr>
              <w:widowControl/>
              <w:spacing w:line="360" w:lineRule="auto"/>
              <w:jc w:val="center"/>
              <w:rPr>
                <w:kern w:val="0"/>
                <w:szCs w:val="21"/>
              </w:rPr>
            </w:pPr>
            <w:r>
              <w:rPr>
                <w:rFonts w:hint="eastAsia"/>
                <w:kern w:val="0"/>
                <w:szCs w:val="21"/>
              </w:rPr>
              <w:t>应测</w:t>
            </w:r>
          </w:p>
        </w:tc>
        <w:tc>
          <w:tcPr>
            <w:tcW w:w="1485" w:type="dxa"/>
            <w:vAlign w:val="center"/>
          </w:tcPr>
          <w:p>
            <w:pPr>
              <w:widowControl/>
              <w:spacing w:line="360" w:lineRule="auto"/>
              <w:jc w:val="center"/>
              <w:rPr>
                <w:kern w:val="0"/>
                <w:szCs w:val="21"/>
              </w:rPr>
            </w:pPr>
            <w:r>
              <w:rPr>
                <w:rFonts w:hint="eastAsia"/>
                <w:kern w:val="0"/>
                <w:szCs w:val="21"/>
              </w:rPr>
              <w:t>应测</w:t>
            </w:r>
          </w:p>
        </w:tc>
        <w:tc>
          <w:tcPr>
            <w:tcW w:w="1485" w:type="dxa"/>
            <w:shd w:val="clear" w:color="auto" w:fill="auto"/>
            <w:vAlign w:val="center"/>
          </w:tcPr>
          <w:p>
            <w:pPr>
              <w:widowControl/>
              <w:spacing w:line="360" w:lineRule="auto"/>
              <w:jc w:val="center"/>
              <w:rPr>
                <w:kern w:val="0"/>
                <w:szCs w:val="21"/>
              </w:rPr>
            </w:pPr>
            <w:r>
              <w:rPr>
                <w:rFonts w:hint="eastAsia"/>
                <w:kern w:val="0"/>
                <w:szCs w:val="21"/>
              </w:rPr>
              <w:t>宜测</w:t>
            </w:r>
          </w:p>
        </w:tc>
        <w:tc>
          <w:tcPr>
            <w:tcW w:w="1485" w:type="dxa"/>
            <w:shd w:val="clear" w:color="auto" w:fill="auto"/>
            <w:vAlign w:val="center"/>
          </w:tcPr>
          <w:p>
            <w:pPr>
              <w:widowControl/>
              <w:spacing w:line="360" w:lineRule="auto"/>
              <w:jc w:val="center"/>
              <w:rPr>
                <w:kern w:val="0"/>
                <w:szCs w:val="21"/>
              </w:rPr>
            </w:pPr>
            <w:r>
              <w:rPr>
                <w:rFonts w:hint="eastAsia"/>
                <w:kern w:val="0"/>
                <w:szCs w:val="21"/>
              </w:rPr>
              <w:t>宜测</w:t>
            </w:r>
          </w:p>
        </w:tc>
      </w:tr>
    </w:tbl>
    <w:p>
      <w:pPr>
        <w:widowControl/>
        <w:spacing w:line="360" w:lineRule="auto"/>
        <w:jc w:val="center"/>
        <w:rPr>
          <w:b/>
          <w:kern w:val="0"/>
          <w:sz w:val="24"/>
        </w:rPr>
      </w:pPr>
    </w:p>
    <w:p>
      <w:pPr>
        <w:widowControl/>
        <w:spacing w:line="360" w:lineRule="auto"/>
        <w:jc w:val="center"/>
        <w:rPr>
          <w:b/>
          <w:kern w:val="0"/>
          <w:sz w:val="24"/>
        </w:rPr>
      </w:pPr>
      <w:r>
        <w:rPr>
          <w:rFonts w:hint="eastAsia"/>
          <w:b/>
          <w:kern w:val="0"/>
          <w:sz w:val="24"/>
        </w:rPr>
        <w:t>表5-8泥石流专业监测常用方法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变形监测</w:t>
            </w:r>
          </w:p>
        </w:tc>
        <w:tc>
          <w:tcPr>
            <w:tcW w:w="1723" w:type="dxa"/>
          </w:tcPr>
          <w:p>
            <w:pPr>
              <w:pStyle w:val="40"/>
            </w:pPr>
            <w:r>
              <w:rPr>
                <w:rFonts w:hint="eastAsia"/>
              </w:rPr>
              <w:t>地表变形</w:t>
            </w:r>
          </w:p>
        </w:tc>
        <w:tc>
          <w:tcPr>
            <w:tcW w:w="2419" w:type="dxa"/>
          </w:tcPr>
          <w:p>
            <w:pPr>
              <w:pStyle w:val="40"/>
              <w:jc w:val="left"/>
            </w:pPr>
            <w:r>
              <w:rPr>
                <w:rFonts w:hint="eastAsia"/>
              </w:rPr>
              <w:t>卫星定位系统（GNSS），极坐标监测、水准测量，InSAR</w:t>
            </w:r>
          </w:p>
        </w:tc>
        <w:tc>
          <w:tcPr>
            <w:tcW w:w="3043" w:type="dxa"/>
          </w:tcPr>
          <w:p>
            <w:pPr>
              <w:pStyle w:val="40"/>
            </w:pPr>
            <w:r>
              <w:rPr>
                <w:rFonts w:hint="eastAsia"/>
              </w:rPr>
              <w:t>双频接收机等，测量机器人，星载、机载或者地基InSAR、激光测距等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泥位变化</w:t>
            </w:r>
          </w:p>
        </w:tc>
        <w:tc>
          <w:tcPr>
            <w:tcW w:w="2419" w:type="dxa"/>
          </w:tcPr>
          <w:p>
            <w:pPr>
              <w:pStyle w:val="40"/>
            </w:pPr>
            <w:r>
              <w:rPr>
                <w:rFonts w:hint="eastAsia"/>
              </w:rPr>
              <w:t>非接触激光监测法</w:t>
            </w:r>
          </w:p>
        </w:tc>
        <w:tc>
          <w:tcPr>
            <w:tcW w:w="3043" w:type="dxa"/>
          </w:tcPr>
          <w:p>
            <w:pPr>
              <w:pStyle w:val="40"/>
              <w:jc w:val="left"/>
            </w:pPr>
            <w:r>
              <w:rPr>
                <w:rFonts w:hint="eastAsia"/>
              </w:rPr>
              <w:t>激光传感器等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泥石流次声</w:t>
            </w:r>
          </w:p>
        </w:tc>
        <w:tc>
          <w:tcPr>
            <w:tcW w:w="2419" w:type="dxa"/>
          </w:tcPr>
          <w:p>
            <w:pPr>
              <w:pStyle w:val="40"/>
            </w:pPr>
            <w:r>
              <w:rPr>
                <w:rFonts w:hint="eastAsia" w:ascii="Arial" w:hAnsi="Arial" w:cs="Arial"/>
                <w:shd w:val="clear" w:color="auto" w:fill="FFFFFF"/>
              </w:rPr>
              <w:t>声压监测法</w:t>
            </w:r>
          </w:p>
        </w:tc>
        <w:tc>
          <w:tcPr>
            <w:tcW w:w="3043" w:type="dxa"/>
          </w:tcPr>
          <w:p>
            <w:pPr>
              <w:pStyle w:val="40"/>
              <w:jc w:val="left"/>
            </w:pPr>
            <w:r>
              <w:rPr>
                <w:rFonts w:hint="eastAsia"/>
              </w:rPr>
              <w:t>次声传感器等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冲沟淤积宽度、长度、错位情况、发展方向等</w:t>
            </w:r>
          </w:p>
        </w:tc>
        <w:tc>
          <w:tcPr>
            <w:tcW w:w="2419" w:type="dxa"/>
          </w:tcPr>
          <w:p>
            <w:pPr>
              <w:pStyle w:val="40"/>
            </w:pPr>
            <w:r>
              <w:rPr>
                <w:rFonts w:hint="eastAsia" w:ascii="Arial" w:hAnsi="Arial" w:cs="Arial"/>
                <w:shd w:val="clear" w:color="auto" w:fill="FFFFFF"/>
              </w:rPr>
              <w:t>视频监控</w:t>
            </w:r>
          </w:p>
        </w:tc>
        <w:tc>
          <w:tcPr>
            <w:tcW w:w="3043" w:type="dxa"/>
          </w:tcPr>
          <w:p>
            <w:pPr>
              <w:pStyle w:val="40"/>
              <w:jc w:val="left"/>
            </w:pPr>
            <w:r>
              <w:rPr>
                <w:rFonts w:hint="eastAsia"/>
              </w:rPr>
              <w:t>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3" w:type="dxa"/>
            <w:vMerge w:val="restart"/>
          </w:tcPr>
          <w:p>
            <w:pPr>
              <w:pStyle w:val="40"/>
            </w:pPr>
            <w:r>
              <w:rPr>
                <w:rFonts w:hint="eastAsia"/>
              </w:rPr>
              <w:t>水文监测</w:t>
            </w: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3" w:type="dxa"/>
            <w:vMerge w:val="continue"/>
          </w:tcPr>
          <w:p>
            <w:pPr>
              <w:pStyle w:val="40"/>
            </w:pPr>
          </w:p>
        </w:tc>
        <w:tc>
          <w:tcPr>
            <w:tcW w:w="1723" w:type="dxa"/>
          </w:tcPr>
          <w:p>
            <w:pPr>
              <w:pStyle w:val="40"/>
            </w:pPr>
            <w:r>
              <w:rPr>
                <w:rFonts w:hint="eastAsia"/>
              </w:rPr>
              <w:t>水位变化</w:t>
            </w:r>
          </w:p>
        </w:tc>
        <w:tc>
          <w:tcPr>
            <w:tcW w:w="2419" w:type="dxa"/>
          </w:tcPr>
          <w:p>
            <w:pPr>
              <w:pStyle w:val="40"/>
            </w:pPr>
            <w:r>
              <w:rPr>
                <w:rFonts w:hint="eastAsia"/>
              </w:rPr>
              <w:t>非接触激光监测法</w:t>
            </w:r>
          </w:p>
        </w:tc>
        <w:tc>
          <w:tcPr>
            <w:tcW w:w="3043" w:type="dxa"/>
          </w:tcPr>
          <w:p>
            <w:pPr>
              <w:pStyle w:val="40"/>
              <w:jc w:val="left"/>
            </w:pPr>
            <w:r>
              <w:rPr>
                <w:rFonts w:hint="eastAsia"/>
              </w:rPr>
              <w:t>激光传感器等</w:t>
            </w:r>
          </w:p>
        </w:tc>
      </w:tr>
    </w:tbl>
    <w:p>
      <w:pPr>
        <w:widowControl/>
        <w:spacing w:line="360" w:lineRule="auto"/>
        <w:jc w:val="center"/>
        <w:rPr>
          <w:b/>
          <w:kern w:val="0"/>
          <w:sz w:val="24"/>
        </w:rPr>
      </w:pPr>
    </w:p>
    <w:p>
      <w:pPr>
        <w:widowControl/>
        <w:spacing w:line="360" w:lineRule="auto"/>
        <w:jc w:val="center"/>
        <w:rPr>
          <w:b/>
          <w:kern w:val="0"/>
          <w:sz w:val="24"/>
        </w:rPr>
      </w:pPr>
      <w:r>
        <w:rPr>
          <w:rFonts w:hint="eastAsia"/>
          <w:b/>
          <w:kern w:val="0"/>
          <w:sz w:val="24"/>
        </w:rPr>
        <w:t>表5-9泥石流专业监测精度</w:t>
      </w:r>
    </w:p>
    <w:tbl>
      <w:tblPr>
        <w:tblStyle w:val="3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07"/>
        <w:gridCol w:w="1203"/>
        <w:gridCol w:w="1229"/>
        <w:gridCol w:w="1485"/>
        <w:gridCol w:w="148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2" w:type="dxa"/>
            <w:vMerge w:val="restart"/>
            <w:shd w:val="clear" w:color="auto" w:fill="auto"/>
            <w:vAlign w:val="center"/>
          </w:tcPr>
          <w:p>
            <w:pPr>
              <w:widowControl/>
              <w:spacing w:line="360" w:lineRule="auto"/>
              <w:jc w:val="center"/>
              <w:rPr>
                <w:kern w:val="0"/>
                <w:szCs w:val="21"/>
              </w:rPr>
            </w:pPr>
            <w:r>
              <w:rPr>
                <w:rFonts w:hint="eastAsia"/>
                <w:kern w:val="0"/>
                <w:szCs w:val="21"/>
              </w:rPr>
              <w:t>监测等级</w:t>
            </w:r>
          </w:p>
        </w:tc>
        <w:tc>
          <w:tcPr>
            <w:tcW w:w="2310" w:type="dxa"/>
            <w:gridSpan w:val="2"/>
            <w:shd w:val="clear" w:color="auto" w:fill="auto"/>
            <w:vAlign w:val="center"/>
          </w:tcPr>
          <w:p>
            <w:pPr>
              <w:spacing w:line="360" w:lineRule="auto"/>
              <w:jc w:val="center"/>
              <w:rPr>
                <w:kern w:val="0"/>
                <w:szCs w:val="21"/>
              </w:rPr>
            </w:pPr>
            <w:r>
              <w:rPr>
                <w:rFonts w:hint="eastAsia"/>
                <w:kern w:val="0"/>
                <w:szCs w:val="21"/>
              </w:rPr>
              <w:t>松散堆积物</w:t>
            </w:r>
          </w:p>
        </w:tc>
        <w:tc>
          <w:tcPr>
            <w:tcW w:w="1229" w:type="dxa"/>
            <w:vMerge w:val="restart"/>
            <w:shd w:val="clear" w:color="auto" w:fill="auto"/>
            <w:vAlign w:val="center"/>
          </w:tcPr>
          <w:p>
            <w:pPr>
              <w:widowControl/>
              <w:jc w:val="center"/>
              <w:rPr>
                <w:kern w:val="0"/>
                <w:szCs w:val="21"/>
              </w:rPr>
            </w:pPr>
            <w:r>
              <w:rPr>
                <w:rFonts w:hint="eastAsia"/>
                <w:kern w:val="0"/>
                <w:szCs w:val="21"/>
              </w:rPr>
              <w:t>流域降雨量</w:t>
            </w:r>
          </w:p>
          <w:p>
            <w:pPr>
              <w:widowControl/>
              <w:jc w:val="center"/>
              <w:rPr>
                <w:kern w:val="0"/>
                <w:szCs w:val="21"/>
              </w:rPr>
            </w:pPr>
            <w:r>
              <w:rPr>
                <w:rFonts w:hint="eastAsia"/>
                <w:kern w:val="0"/>
                <w:szCs w:val="21"/>
              </w:rPr>
              <w:t>（%）</w:t>
            </w:r>
          </w:p>
        </w:tc>
        <w:tc>
          <w:tcPr>
            <w:tcW w:w="1485" w:type="dxa"/>
            <w:vMerge w:val="restart"/>
            <w:vAlign w:val="center"/>
          </w:tcPr>
          <w:p>
            <w:pPr>
              <w:widowControl/>
              <w:jc w:val="center"/>
              <w:rPr>
                <w:kern w:val="0"/>
                <w:szCs w:val="21"/>
              </w:rPr>
            </w:pPr>
            <w:r>
              <w:rPr>
                <w:rFonts w:hint="eastAsia"/>
                <w:kern w:val="0"/>
                <w:szCs w:val="21"/>
              </w:rPr>
              <w:t>泥水位监测（mm）</w:t>
            </w:r>
          </w:p>
          <w:p>
            <w:pPr>
              <w:widowControl/>
              <w:jc w:val="center"/>
              <w:rPr>
                <w:kern w:val="0"/>
                <w:szCs w:val="21"/>
              </w:rPr>
            </w:pPr>
            <w:r>
              <w:rPr>
                <w:rFonts w:hint="eastAsia"/>
                <w:szCs w:val="21"/>
              </w:rPr>
              <w:t>泥石流次声监测</w:t>
            </w:r>
          </w:p>
        </w:tc>
        <w:tc>
          <w:tcPr>
            <w:tcW w:w="1485" w:type="dxa"/>
            <w:vMerge w:val="restart"/>
            <w:shd w:val="clear" w:color="auto" w:fill="auto"/>
            <w:vAlign w:val="center"/>
          </w:tcPr>
          <w:p>
            <w:pPr>
              <w:widowControl/>
              <w:jc w:val="center"/>
              <w:rPr>
                <w:kern w:val="0"/>
                <w:szCs w:val="21"/>
              </w:rPr>
            </w:pPr>
            <w:r>
              <w:rPr>
                <w:rFonts w:hint="eastAsia"/>
                <w:szCs w:val="21"/>
              </w:rPr>
              <w:t>泥石流次声监测</w:t>
            </w:r>
          </w:p>
        </w:tc>
        <w:tc>
          <w:tcPr>
            <w:tcW w:w="1485" w:type="dxa"/>
            <w:vMerge w:val="restart"/>
            <w:shd w:val="clear" w:color="auto" w:fill="auto"/>
            <w:vAlign w:val="center"/>
          </w:tcPr>
          <w:p>
            <w:pPr>
              <w:widowControl/>
              <w:jc w:val="center"/>
              <w:rPr>
                <w:kern w:val="0"/>
                <w:szCs w:val="21"/>
              </w:rPr>
            </w:pPr>
            <w:r>
              <w:rPr>
                <w:rFonts w:hint="eastAsia"/>
                <w:kern w:val="0"/>
                <w:szCs w:val="21"/>
              </w:rPr>
              <w:t>泥石流沟</w:t>
            </w:r>
          </w:p>
          <w:p>
            <w:pPr>
              <w:widowControl/>
              <w:jc w:val="center"/>
              <w:rPr>
                <w:kern w:val="0"/>
                <w:szCs w:val="21"/>
              </w:rPr>
            </w:pPr>
            <w:r>
              <w:rPr>
                <w:rFonts w:hint="eastAsia"/>
                <w:kern w:val="0"/>
                <w:szCs w:val="21"/>
              </w:rPr>
              <w:t>视频监控</w:t>
            </w:r>
            <w:r>
              <w:rPr>
                <w:rFonts w:hint="eastAsia"/>
                <w:kern w:val="0"/>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2" w:type="dxa"/>
            <w:vMerge w:val="continue"/>
            <w:shd w:val="clear" w:color="auto" w:fill="auto"/>
            <w:vAlign w:val="center"/>
          </w:tcPr>
          <w:p>
            <w:pPr>
              <w:widowControl/>
              <w:spacing w:line="360" w:lineRule="auto"/>
              <w:jc w:val="center"/>
              <w:rPr>
                <w:kern w:val="0"/>
                <w:szCs w:val="21"/>
              </w:rPr>
            </w:pPr>
          </w:p>
        </w:tc>
        <w:tc>
          <w:tcPr>
            <w:tcW w:w="1107" w:type="dxa"/>
            <w:shd w:val="clear" w:color="auto" w:fill="auto"/>
            <w:vAlign w:val="center"/>
          </w:tcPr>
          <w:p>
            <w:pPr>
              <w:widowControl/>
              <w:jc w:val="center"/>
              <w:rPr>
                <w:kern w:val="0"/>
                <w:szCs w:val="21"/>
              </w:rPr>
            </w:pPr>
            <w:r>
              <w:rPr>
                <w:rFonts w:hint="eastAsia"/>
                <w:kern w:val="0"/>
                <w:szCs w:val="21"/>
              </w:rPr>
              <w:t>平面点位中误差</w:t>
            </w:r>
          </w:p>
          <w:p>
            <w:pPr>
              <w:widowControl/>
              <w:jc w:val="center"/>
              <w:rPr>
                <w:kern w:val="0"/>
                <w:szCs w:val="21"/>
              </w:rPr>
            </w:pPr>
            <w:r>
              <w:rPr>
                <w:rFonts w:hint="eastAsia"/>
                <w:kern w:val="0"/>
                <w:szCs w:val="21"/>
              </w:rPr>
              <w:t>（mm）</w:t>
            </w:r>
          </w:p>
        </w:tc>
        <w:tc>
          <w:tcPr>
            <w:tcW w:w="1203" w:type="dxa"/>
            <w:shd w:val="clear" w:color="auto" w:fill="auto"/>
            <w:vAlign w:val="center"/>
          </w:tcPr>
          <w:p>
            <w:pPr>
              <w:widowControl/>
              <w:jc w:val="center"/>
              <w:rPr>
                <w:kern w:val="0"/>
                <w:szCs w:val="21"/>
              </w:rPr>
            </w:pPr>
            <w:r>
              <w:rPr>
                <w:rFonts w:hint="eastAsia"/>
                <w:kern w:val="0"/>
                <w:szCs w:val="21"/>
              </w:rPr>
              <w:t>高程中误差</w:t>
            </w:r>
          </w:p>
          <w:p>
            <w:pPr>
              <w:jc w:val="center"/>
              <w:rPr>
                <w:kern w:val="0"/>
                <w:szCs w:val="21"/>
              </w:rPr>
            </w:pPr>
            <w:r>
              <w:rPr>
                <w:rFonts w:hint="eastAsia"/>
                <w:kern w:val="0"/>
                <w:szCs w:val="21"/>
              </w:rPr>
              <w:t>（mm）</w:t>
            </w:r>
          </w:p>
        </w:tc>
        <w:tc>
          <w:tcPr>
            <w:tcW w:w="1229" w:type="dxa"/>
            <w:vMerge w:val="continue"/>
            <w:shd w:val="clear" w:color="auto" w:fill="auto"/>
            <w:vAlign w:val="center"/>
          </w:tcPr>
          <w:p>
            <w:pPr>
              <w:widowControl/>
              <w:spacing w:line="360" w:lineRule="auto"/>
              <w:jc w:val="center"/>
              <w:rPr>
                <w:kern w:val="0"/>
                <w:szCs w:val="21"/>
              </w:rPr>
            </w:pPr>
          </w:p>
        </w:tc>
        <w:tc>
          <w:tcPr>
            <w:tcW w:w="1485" w:type="dxa"/>
            <w:vMerge w:val="continue"/>
          </w:tcPr>
          <w:p>
            <w:pPr>
              <w:widowControl/>
              <w:spacing w:line="360" w:lineRule="auto"/>
              <w:jc w:val="center"/>
              <w:rPr>
                <w:kern w:val="0"/>
                <w:szCs w:val="21"/>
              </w:rPr>
            </w:pPr>
          </w:p>
        </w:tc>
        <w:tc>
          <w:tcPr>
            <w:tcW w:w="1485" w:type="dxa"/>
            <w:vMerge w:val="continue"/>
            <w:shd w:val="clear" w:color="auto" w:fill="auto"/>
            <w:vAlign w:val="center"/>
          </w:tcPr>
          <w:p>
            <w:pPr>
              <w:widowControl/>
              <w:spacing w:line="360" w:lineRule="auto"/>
              <w:jc w:val="center"/>
              <w:rPr>
                <w:kern w:val="0"/>
                <w:szCs w:val="21"/>
              </w:rPr>
            </w:pPr>
          </w:p>
        </w:tc>
        <w:tc>
          <w:tcPr>
            <w:tcW w:w="1485" w:type="dxa"/>
            <w:vMerge w:val="continue"/>
            <w:shd w:val="clear" w:color="auto" w:fill="auto"/>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auto"/>
            <w:vAlign w:val="center"/>
          </w:tcPr>
          <w:p>
            <w:pPr>
              <w:widowControl/>
              <w:spacing w:line="360" w:lineRule="auto"/>
              <w:jc w:val="center"/>
              <w:rPr>
                <w:kern w:val="0"/>
                <w:szCs w:val="21"/>
              </w:rPr>
            </w:pPr>
            <w:r>
              <w:rPr>
                <w:rFonts w:hint="eastAsia"/>
                <w:kern w:val="0"/>
                <w:szCs w:val="21"/>
              </w:rPr>
              <w:t>一级</w:t>
            </w:r>
          </w:p>
        </w:tc>
        <w:tc>
          <w:tcPr>
            <w:tcW w:w="1107" w:type="dxa"/>
            <w:shd w:val="clear" w:color="auto" w:fill="auto"/>
            <w:vAlign w:val="center"/>
          </w:tcPr>
          <w:p>
            <w:pPr>
              <w:widowControl/>
              <w:spacing w:line="360" w:lineRule="auto"/>
              <w:jc w:val="center"/>
              <w:rPr>
                <w:kern w:val="0"/>
                <w:szCs w:val="21"/>
              </w:rPr>
            </w:pPr>
            <w:r>
              <w:rPr>
                <w:rFonts w:hint="eastAsia"/>
                <w:kern w:val="0"/>
                <w:szCs w:val="21"/>
              </w:rPr>
              <w:t>4</w:t>
            </w:r>
          </w:p>
        </w:tc>
        <w:tc>
          <w:tcPr>
            <w:tcW w:w="1203" w:type="dxa"/>
            <w:shd w:val="clear" w:color="auto" w:fill="auto"/>
            <w:vAlign w:val="center"/>
          </w:tcPr>
          <w:p>
            <w:pPr>
              <w:widowControl/>
              <w:spacing w:line="360" w:lineRule="auto"/>
              <w:jc w:val="center"/>
              <w:rPr>
                <w:kern w:val="0"/>
                <w:szCs w:val="21"/>
              </w:rPr>
            </w:pPr>
            <w:r>
              <w:rPr>
                <w:rFonts w:hint="eastAsia"/>
                <w:kern w:val="0"/>
                <w:szCs w:val="21"/>
              </w:rPr>
              <w:t>5</w:t>
            </w:r>
          </w:p>
        </w:tc>
        <w:tc>
          <w:tcPr>
            <w:tcW w:w="1229" w:type="dxa"/>
            <w:vMerge w:val="restart"/>
            <w:shd w:val="clear" w:color="auto" w:fill="auto"/>
            <w:vAlign w:val="center"/>
          </w:tcPr>
          <w:p>
            <w:pPr>
              <w:widowControl/>
              <w:spacing w:line="360" w:lineRule="auto"/>
              <w:jc w:val="center"/>
              <w:rPr>
                <w:kern w:val="0"/>
                <w:szCs w:val="21"/>
              </w:rPr>
            </w:pPr>
            <w:r>
              <w:rPr>
                <w:rFonts w:hint="eastAsia"/>
                <w:kern w:val="0"/>
                <w:szCs w:val="21"/>
              </w:rPr>
              <w:t>2</w:t>
            </w:r>
          </w:p>
        </w:tc>
        <w:tc>
          <w:tcPr>
            <w:tcW w:w="1485" w:type="dxa"/>
            <w:vMerge w:val="restart"/>
            <w:vAlign w:val="center"/>
          </w:tcPr>
          <w:p>
            <w:pPr>
              <w:widowControl/>
              <w:spacing w:line="360" w:lineRule="auto"/>
              <w:jc w:val="center"/>
              <w:rPr>
                <w:kern w:val="0"/>
                <w:szCs w:val="21"/>
              </w:rPr>
            </w:pPr>
            <w:r>
              <w:rPr>
                <w:rFonts w:hint="eastAsia"/>
                <w:kern w:val="0"/>
                <w:szCs w:val="21"/>
              </w:rPr>
              <w:t>2</w:t>
            </w:r>
          </w:p>
        </w:tc>
        <w:tc>
          <w:tcPr>
            <w:tcW w:w="1485" w:type="dxa"/>
            <w:shd w:val="clear" w:color="auto" w:fill="auto"/>
            <w:vAlign w:val="center"/>
          </w:tcPr>
          <w:p>
            <w:pPr>
              <w:widowControl/>
              <w:spacing w:line="360" w:lineRule="auto"/>
              <w:jc w:val="center"/>
              <w:rPr>
                <w:kern w:val="0"/>
                <w:szCs w:val="21"/>
              </w:rPr>
            </w:pPr>
            <w:r>
              <w:rPr>
                <w:rFonts w:hint="eastAsia"/>
                <w:kern w:val="0"/>
                <w:szCs w:val="21"/>
              </w:rPr>
              <w:t>50mV</w:t>
            </w:r>
          </w:p>
        </w:tc>
        <w:tc>
          <w:tcPr>
            <w:tcW w:w="1485" w:type="dxa"/>
            <w:vMerge w:val="restart"/>
            <w:shd w:val="clear" w:color="auto" w:fill="auto"/>
            <w:vAlign w:val="center"/>
          </w:tcPr>
          <w:p>
            <w:pPr>
              <w:widowControl/>
              <w:spacing w:line="360" w:lineRule="auto"/>
              <w:jc w:val="center"/>
              <w:rPr>
                <w:kern w:val="0"/>
                <w:szCs w:val="21"/>
              </w:rPr>
            </w:pPr>
            <w:r>
              <w:rPr>
                <w:rFonts w:hint="eastAsia"/>
                <w:kern w:val="0"/>
                <w:szCs w:val="21"/>
              </w:rPr>
              <w:t>图像分辨率应达到CIF格式（352×288）以上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auto"/>
            <w:vAlign w:val="center"/>
          </w:tcPr>
          <w:p>
            <w:pPr>
              <w:widowControl/>
              <w:spacing w:line="360" w:lineRule="auto"/>
              <w:jc w:val="center"/>
              <w:rPr>
                <w:kern w:val="0"/>
                <w:szCs w:val="21"/>
              </w:rPr>
            </w:pPr>
            <w:r>
              <w:rPr>
                <w:rFonts w:hint="eastAsia"/>
                <w:kern w:val="0"/>
                <w:szCs w:val="21"/>
              </w:rPr>
              <w:t>二级</w:t>
            </w:r>
          </w:p>
        </w:tc>
        <w:tc>
          <w:tcPr>
            <w:tcW w:w="1107" w:type="dxa"/>
            <w:shd w:val="clear" w:color="auto" w:fill="auto"/>
            <w:vAlign w:val="center"/>
          </w:tcPr>
          <w:p>
            <w:pPr>
              <w:widowControl/>
              <w:spacing w:line="360" w:lineRule="auto"/>
              <w:jc w:val="center"/>
              <w:rPr>
                <w:kern w:val="0"/>
                <w:szCs w:val="21"/>
              </w:rPr>
            </w:pPr>
            <w:r>
              <w:rPr>
                <w:rFonts w:hint="eastAsia"/>
                <w:kern w:val="0"/>
                <w:szCs w:val="21"/>
              </w:rPr>
              <w:t>6</w:t>
            </w:r>
          </w:p>
        </w:tc>
        <w:tc>
          <w:tcPr>
            <w:tcW w:w="1203" w:type="dxa"/>
            <w:shd w:val="clear" w:color="auto" w:fill="auto"/>
            <w:vAlign w:val="center"/>
          </w:tcPr>
          <w:p>
            <w:pPr>
              <w:widowControl/>
              <w:spacing w:line="360" w:lineRule="auto"/>
              <w:jc w:val="center"/>
              <w:rPr>
                <w:kern w:val="0"/>
                <w:szCs w:val="21"/>
              </w:rPr>
            </w:pPr>
            <w:r>
              <w:rPr>
                <w:rFonts w:hint="eastAsia"/>
                <w:kern w:val="0"/>
                <w:szCs w:val="21"/>
              </w:rPr>
              <w:t>10</w:t>
            </w:r>
          </w:p>
        </w:tc>
        <w:tc>
          <w:tcPr>
            <w:tcW w:w="1229" w:type="dxa"/>
            <w:vMerge w:val="continue"/>
            <w:shd w:val="clear" w:color="auto" w:fill="auto"/>
            <w:vAlign w:val="center"/>
          </w:tcPr>
          <w:p>
            <w:pPr>
              <w:widowControl/>
              <w:spacing w:line="360" w:lineRule="auto"/>
              <w:jc w:val="center"/>
              <w:rPr>
                <w:kern w:val="0"/>
                <w:szCs w:val="21"/>
              </w:rPr>
            </w:pPr>
          </w:p>
        </w:tc>
        <w:tc>
          <w:tcPr>
            <w:tcW w:w="1485" w:type="dxa"/>
            <w:vMerge w:val="continue"/>
            <w:vAlign w:val="center"/>
          </w:tcPr>
          <w:p>
            <w:pPr>
              <w:widowControl/>
              <w:spacing w:line="360" w:lineRule="auto"/>
              <w:jc w:val="center"/>
              <w:rPr>
                <w:kern w:val="0"/>
                <w:szCs w:val="21"/>
              </w:rPr>
            </w:pPr>
          </w:p>
        </w:tc>
        <w:tc>
          <w:tcPr>
            <w:tcW w:w="1485" w:type="dxa"/>
            <w:shd w:val="clear" w:color="auto" w:fill="auto"/>
            <w:vAlign w:val="center"/>
          </w:tcPr>
          <w:p>
            <w:pPr>
              <w:widowControl/>
              <w:spacing w:line="360" w:lineRule="auto"/>
              <w:jc w:val="center"/>
              <w:rPr>
                <w:kern w:val="0"/>
                <w:szCs w:val="21"/>
              </w:rPr>
            </w:pPr>
            <w:r>
              <w:rPr>
                <w:rFonts w:hint="eastAsia"/>
                <w:kern w:val="0"/>
                <w:szCs w:val="21"/>
              </w:rPr>
              <w:t>100mV</w:t>
            </w:r>
          </w:p>
        </w:tc>
        <w:tc>
          <w:tcPr>
            <w:tcW w:w="1485" w:type="dxa"/>
            <w:vMerge w:val="continue"/>
            <w:shd w:val="clear" w:color="auto" w:fill="auto"/>
            <w:vAlign w:val="center"/>
          </w:tcPr>
          <w:p>
            <w:pPr>
              <w:widowControl/>
              <w:spacing w:line="360" w:lineRule="auto"/>
              <w:jc w:val="center"/>
              <w:rPr>
                <w:kern w:val="0"/>
                <w:szCs w:val="21"/>
              </w:rPr>
            </w:pPr>
          </w:p>
        </w:tc>
      </w:tr>
    </w:tbl>
    <w:p>
      <w:pPr>
        <w:spacing w:line="360" w:lineRule="auto"/>
        <w:ind w:firstLine="562" w:firstLineChars="200"/>
        <w:rPr>
          <w:b/>
          <w:bCs/>
          <w:sz w:val="28"/>
          <w:szCs w:val="28"/>
        </w:rPr>
      </w:pPr>
      <w:bookmarkStart w:id="89" w:name="_Toc392236393"/>
      <w:bookmarkStart w:id="90" w:name="_Toc392236558"/>
      <w:bookmarkStart w:id="91" w:name="_Toc392240443"/>
    </w:p>
    <w:p>
      <w:pPr>
        <w:spacing w:line="360" w:lineRule="auto"/>
        <w:ind w:firstLine="560" w:firstLineChars="200"/>
        <w:rPr>
          <w:sz w:val="28"/>
          <w:szCs w:val="28"/>
        </w:rPr>
      </w:pPr>
      <w:r>
        <w:rPr>
          <w:bCs/>
          <w:kern w:val="0"/>
          <w:sz w:val="28"/>
          <w:szCs w:val="28"/>
        </w:rPr>
        <w:t>③</w:t>
      </w:r>
      <w:r>
        <w:rPr>
          <w:rFonts w:hint="eastAsia"/>
          <w:sz w:val="28"/>
          <w:szCs w:val="28"/>
        </w:rPr>
        <w:t>测点应重点布设在严重侵蚀区内和严重堆积区，并根据变化强度的发展趋势和变化来调整。</w:t>
      </w:r>
    </w:p>
    <w:p>
      <w:pPr>
        <w:pStyle w:val="40"/>
        <w:spacing w:before="120" w:beforeLines="50" w:after="120" w:afterLines="50" w:line="360" w:lineRule="auto"/>
        <w:ind w:firstLine="562" w:firstLineChars="200"/>
        <w:outlineLvl w:val="2"/>
        <w:rPr>
          <w:b/>
          <w:sz w:val="28"/>
          <w:szCs w:val="28"/>
        </w:rPr>
      </w:pPr>
      <w:bookmarkStart w:id="92" w:name="_Toc11358"/>
      <w:bookmarkStart w:id="93" w:name="_Toc531955324"/>
      <w:bookmarkStart w:id="94" w:name="_Toc17315"/>
      <w:bookmarkStart w:id="95" w:name="_Toc8080"/>
      <w:bookmarkStart w:id="96" w:name="_Toc23352"/>
      <w:r>
        <w:rPr>
          <w:rFonts w:hint="eastAsia"/>
          <w:b/>
          <w:sz w:val="28"/>
          <w:szCs w:val="28"/>
        </w:rPr>
        <w:t>5.2.4塌岸监测</w:t>
      </w:r>
      <w:bookmarkEnd w:id="89"/>
      <w:bookmarkEnd w:id="90"/>
      <w:bookmarkEnd w:id="91"/>
      <w:bookmarkEnd w:id="92"/>
      <w:bookmarkEnd w:id="93"/>
      <w:bookmarkEnd w:id="94"/>
      <w:bookmarkEnd w:id="95"/>
      <w:bookmarkEnd w:id="96"/>
    </w:p>
    <w:p>
      <w:pPr>
        <w:widowControl/>
        <w:spacing w:line="360" w:lineRule="auto"/>
        <w:ind w:firstLine="562" w:firstLineChars="200"/>
        <w:jc w:val="left"/>
        <w:rPr>
          <w:sz w:val="28"/>
          <w:szCs w:val="28"/>
        </w:rPr>
      </w:pPr>
      <w:r>
        <w:rPr>
          <w:rFonts w:hint="eastAsia"/>
          <w:b/>
          <w:bCs/>
          <w:sz w:val="28"/>
          <w:szCs w:val="28"/>
        </w:rPr>
        <w:t>（1）</w:t>
      </w:r>
      <w:r>
        <w:rPr>
          <w:rFonts w:hint="eastAsia"/>
          <w:sz w:val="28"/>
          <w:szCs w:val="28"/>
        </w:rPr>
        <w:t>塌岸（含塌岸影响大的消落带）专业监测内容依据破坏模式（侵蚀-剥蚀型、滑移型）和监测等级综合确定，监测内容见表5-10，监测方法见表5-11所示。</w:t>
      </w:r>
    </w:p>
    <w:p>
      <w:pPr>
        <w:pStyle w:val="40"/>
        <w:spacing w:line="360" w:lineRule="auto"/>
        <w:ind w:firstLine="562" w:firstLineChars="200"/>
        <w:rPr>
          <w:sz w:val="28"/>
          <w:szCs w:val="28"/>
        </w:rPr>
      </w:pPr>
      <w:r>
        <w:rPr>
          <w:rFonts w:hint="eastAsia"/>
          <w:b/>
          <w:bCs/>
          <w:sz w:val="28"/>
          <w:szCs w:val="28"/>
        </w:rPr>
        <w:t>（2）</w:t>
      </w:r>
      <w:r>
        <w:rPr>
          <w:rFonts w:hint="eastAsia"/>
          <w:sz w:val="28"/>
          <w:szCs w:val="28"/>
        </w:rPr>
        <w:t>塌岸专业监测精度按其破坏模式和监测等级综合确定，不同监测内容具体监测精度见表5-12所示。</w:t>
      </w:r>
    </w:p>
    <w:p>
      <w:pPr>
        <w:pStyle w:val="40"/>
        <w:spacing w:line="360" w:lineRule="auto"/>
        <w:ind w:firstLine="562" w:firstLineChars="200"/>
        <w:rPr>
          <w:b/>
          <w:sz w:val="28"/>
          <w:szCs w:val="28"/>
          <w:highlight w:val="yellow"/>
        </w:rPr>
      </w:pPr>
      <w:r>
        <w:rPr>
          <w:rFonts w:hint="eastAsia"/>
          <w:b/>
          <w:sz w:val="28"/>
          <w:szCs w:val="28"/>
        </w:rPr>
        <w:t>（3）塌岸监测线布设应满足如下要求：</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sz w:val="28"/>
          <w:szCs w:val="28"/>
        </w:rPr>
        <w:t>滑移型塌岸测线应采用主—辅剖面法布设，纵、横剖面布设数量不应少于一条。主、辅监测线间距宜为80~160m。横向测线宜布设在塌岸中部至前缘之间。</w:t>
      </w:r>
    </w:p>
    <w:p>
      <w:pPr>
        <w:widowControl/>
        <w:spacing w:line="360" w:lineRule="auto"/>
        <w:ind w:firstLine="560" w:firstLineChars="200"/>
        <w:rPr>
          <w:bCs/>
          <w:sz w:val="28"/>
          <w:szCs w:val="28"/>
        </w:rPr>
      </w:pPr>
      <w:r>
        <w:rPr>
          <w:bCs/>
          <w:sz w:val="28"/>
          <w:szCs w:val="28"/>
        </w:rPr>
        <w:fldChar w:fldCharType="begin"/>
      </w:r>
      <w:r>
        <w:rPr>
          <w:rFonts w:hint="eastAsia"/>
          <w:bCs/>
          <w:sz w:val="28"/>
          <w:szCs w:val="28"/>
        </w:rPr>
        <w:instrText xml:space="preserve">= 2 \* GB3</w:instrText>
      </w:r>
      <w:r>
        <w:rPr>
          <w:bCs/>
          <w:sz w:val="28"/>
          <w:szCs w:val="28"/>
        </w:rPr>
        <w:fldChar w:fldCharType="separate"/>
      </w:r>
      <w:r>
        <w:rPr>
          <w:rFonts w:hint="eastAsia"/>
          <w:bCs/>
          <w:sz w:val="28"/>
          <w:szCs w:val="28"/>
        </w:rPr>
        <w:t>②</w:t>
      </w:r>
      <w:r>
        <w:rPr>
          <w:bCs/>
          <w:sz w:val="28"/>
          <w:szCs w:val="28"/>
        </w:rPr>
        <w:fldChar w:fldCharType="end"/>
      </w:r>
      <w:r>
        <w:rPr>
          <w:rFonts w:hint="eastAsia"/>
          <w:bCs/>
          <w:sz w:val="28"/>
          <w:szCs w:val="28"/>
        </w:rPr>
        <w:t>侵蚀-剥蚀型塌岸视</w:t>
      </w:r>
      <w:r>
        <w:rPr>
          <w:rFonts w:hint="eastAsia"/>
          <w:sz w:val="28"/>
          <w:szCs w:val="28"/>
        </w:rPr>
        <w:t>侵蚀、剥蚀</w:t>
      </w:r>
      <w:r>
        <w:rPr>
          <w:rFonts w:hint="eastAsia"/>
          <w:bCs/>
          <w:sz w:val="28"/>
          <w:szCs w:val="28"/>
        </w:rPr>
        <w:t>情况布设测线，间距宜为100~200m。</w:t>
      </w:r>
    </w:p>
    <w:p>
      <w:pPr>
        <w:widowControl/>
        <w:spacing w:line="360" w:lineRule="auto"/>
        <w:ind w:firstLine="560" w:firstLineChars="200"/>
        <w:rPr>
          <w:bCs/>
          <w:sz w:val="28"/>
          <w:szCs w:val="28"/>
        </w:rPr>
      </w:pPr>
      <w:r>
        <w:rPr>
          <w:sz w:val="28"/>
          <w:szCs w:val="28"/>
        </w:rPr>
        <w:fldChar w:fldCharType="begin"/>
      </w:r>
      <w:r>
        <w:rPr>
          <w:rFonts w:hint="eastAsia"/>
          <w:sz w:val="28"/>
          <w:szCs w:val="28"/>
        </w:rPr>
        <w:instrText xml:space="preserve">= 3 \* GB3</w:instrText>
      </w:r>
      <w:r>
        <w:rPr>
          <w:sz w:val="28"/>
          <w:szCs w:val="28"/>
        </w:rPr>
        <w:fldChar w:fldCharType="separate"/>
      </w:r>
      <w:r>
        <w:rPr>
          <w:rFonts w:hint="eastAsia"/>
          <w:sz w:val="28"/>
          <w:szCs w:val="28"/>
        </w:rPr>
        <w:t>③</w:t>
      </w:r>
      <w:r>
        <w:rPr>
          <w:sz w:val="28"/>
          <w:szCs w:val="28"/>
        </w:rPr>
        <w:fldChar w:fldCharType="end"/>
      </w:r>
      <w:r>
        <w:rPr>
          <w:rFonts w:hint="eastAsia"/>
          <w:bCs/>
          <w:sz w:val="28"/>
          <w:szCs w:val="28"/>
        </w:rPr>
        <w:t>为分析不同监测内容或不同变形诱发因素间的相关性，尽可能将不同监测内容布设于主测线同一监测点位。</w:t>
      </w:r>
    </w:p>
    <w:p>
      <w:pPr>
        <w:pStyle w:val="40"/>
        <w:spacing w:line="360" w:lineRule="auto"/>
        <w:ind w:firstLine="562" w:firstLineChars="200"/>
        <w:rPr>
          <w:bCs/>
          <w:sz w:val="28"/>
          <w:szCs w:val="28"/>
        </w:rPr>
      </w:pPr>
      <w:r>
        <w:rPr>
          <w:rFonts w:hint="eastAsia"/>
          <w:b/>
          <w:sz w:val="28"/>
          <w:szCs w:val="28"/>
        </w:rPr>
        <w:t>（4）塌岸监测点布设应满足如下要求：</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sz w:val="28"/>
          <w:szCs w:val="28"/>
        </w:rPr>
        <w:t>滑移型塌岸主监测线的监测点不宜少于3个，间距50~150m，辅助监测线的监测点间距60~180m；侵蚀-剥蚀型塌岸监测线的监测点不宜少于2个，间距60~160m。</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2 \* GB3</w:instrText>
      </w:r>
      <w:r>
        <w:rPr>
          <w:bCs/>
          <w:sz w:val="28"/>
          <w:szCs w:val="28"/>
        </w:rPr>
        <w:fldChar w:fldCharType="separate"/>
      </w:r>
      <w:r>
        <w:rPr>
          <w:rFonts w:hint="eastAsia"/>
          <w:bCs/>
          <w:sz w:val="28"/>
          <w:szCs w:val="28"/>
        </w:rPr>
        <w:t>②</w:t>
      </w:r>
      <w:r>
        <w:rPr>
          <w:bCs/>
          <w:sz w:val="28"/>
          <w:szCs w:val="28"/>
        </w:rPr>
        <w:fldChar w:fldCharType="end"/>
      </w:r>
      <w:r>
        <w:rPr>
          <w:rFonts w:hint="eastAsia"/>
          <w:sz w:val="28"/>
          <w:szCs w:val="28"/>
        </w:rPr>
        <w:t>监测点应根据塌岸形成机制布设，</w:t>
      </w:r>
      <w:r>
        <w:rPr>
          <w:rFonts w:hint="eastAsia"/>
          <w:bCs/>
          <w:sz w:val="28"/>
          <w:szCs w:val="28"/>
        </w:rPr>
        <w:t>滑移型塌岸监测点应重点布设于</w:t>
      </w:r>
      <w:r>
        <w:rPr>
          <w:rFonts w:hint="eastAsia"/>
          <w:sz w:val="28"/>
          <w:szCs w:val="28"/>
        </w:rPr>
        <w:t>塌岸</w:t>
      </w:r>
      <w:r>
        <w:rPr>
          <w:rFonts w:hint="eastAsia"/>
          <w:bCs/>
          <w:sz w:val="28"/>
          <w:szCs w:val="28"/>
        </w:rPr>
        <w:t>中后部；侵蚀-剥蚀型塌岸监测点应重点布设于塌岸中前部。</w:t>
      </w:r>
    </w:p>
    <w:p>
      <w:pPr>
        <w:pStyle w:val="40"/>
        <w:spacing w:line="360" w:lineRule="auto"/>
        <w:ind w:firstLine="560" w:firstLineChars="200"/>
        <w:rPr>
          <w:sz w:val="28"/>
          <w:szCs w:val="28"/>
        </w:rPr>
      </w:pPr>
      <w:r>
        <w:rPr>
          <w:sz w:val="28"/>
          <w:szCs w:val="28"/>
        </w:rPr>
        <w:fldChar w:fldCharType="begin"/>
      </w:r>
      <w:r>
        <w:rPr>
          <w:rFonts w:hint="eastAsia"/>
          <w:sz w:val="28"/>
          <w:szCs w:val="28"/>
        </w:rPr>
        <w:instrText xml:space="preserve">= 3 \* GB3</w:instrText>
      </w:r>
      <w:r>
        <w:rPr>
          <w:sz w:val="28"/>
          <w:szCs w:val="28"/>
        </w:rPr>
        <w:fldChar w:fldCharType="separate"/>
      </w:r>
      <w:r>
        <w:rPr>
          <w:rFonts w:hint="eastAsia"/>
          <w:sz w:val="28"/>
          <w:szCs w:val="28"/>
        </w:rPr>
        <w:t>③</w:t>
      </w:r>
      <w:r>
        <w:rPr>
          <w:sz w:val="28"/>
          <w:szCs w:val="28"/>
        </w:rPr>
        <w:fldChar w:fldCharType="end"/>
      </w:r>
      <w:r>
        <w:rPr>
          <w:rFonts w:hint="eastAsia"/>
          <w:sz w:val="28"/>
          <w:szCs w:val="28"/>
        </w:rPr>
        <w:t>尽可能将不同监测内容的监测点布置在监测线上同一特征点位。</w:t>
      </w:r>
    </w:p>
    <w:p>
      <w:pPr>
        <w:pStyle w:val="40"/>
        <w:spacing w:line="360" w:lineRule="auto"/>
        <w:ind w:firstLine="560" w:firstLineChars="200"/>
        <w:rPr>
          <w:sz w:val="28"/>
          <w:szCs w:val="28"/>
        </w:rPr>
      </w:pPr>
      <w:r>
        <w:rPr>
          <w:sz w:val="28"/>
          <w:szCs w:val="28"/>
        </w:rPr>
        <w:fldChar w:fldCharType="begin"/>
      </w:r>
      <w:r>
        <w:rPr>
          <w:rFonts w:hint="eastAsia"/>
          <w:sz w:val="28"/>
          <w:szCs w:val="28"/>
        </w:rPr>
        <w:instrText xml:space="preserve">= 4 \* GB3</w:instrText>
      </w:r>
      <w:r>
        <w:rPr>
          <w:sz w:val="28"/>
          <w:szCs w:val="28"/>
        </w:rPr>
        <w:fldChar w:fldCharType="separate"/>
      </w:r>
      <w:r>
        <w:rPr>
          <w:rFonts w:hint="eastAsia"/>
          <w:sz w:val="28"/>
          <w:szCs w:val="28"/>
        </w:rPr>
        <w:t>④</w:t>
      </w:r>
      <w:r>
        <w:rPr>
          <w:sz w:val="28"/>
          <w:szCs w:val="28"/>
        </w:rPr>
        <w:fldChar w:fldCharType="end"/>
      </w:r>
      <w:r>
        <w:rPr>
          <w:rFonts w:hint="eastAsia"/>
          <w:bCs/>
          <w:sz w:val="28"/>
          <w:szCs w:val="28"/>
        </w:rPr>
        <w:t>对于涉水塌岸应于塌岸主监测剖面中前部布设不少于2个地下水位监测点，同时应对库水位进行监测。</w:t>
      </w:r>
    </w:p>
    <w:p>
      <w:pPr>
        <w:pStyle w:val="40"/>
        <w:spacing w:line="360" w:lineRule="auto"/>
        <w:ind w:firstLine="560" w:firstLineChars="200"/>
        <w:rPr>
          <w:bCs/>
          <w:sz w:val="28"/>
          <w:szCs w:val="28"/>
        </w:rPr>
      </w:pPr>
      <w:r>
        <w:rPr>
          <w:bCs/>
          <w:kern w:val="2"/>
          <w:sz w:val="28"/>
          <w:szCs w:val="28"/>
        </w:rPr>
        <w:fldChar w:fldCharType="begin"/>
      </w:r>
      <w:r>
        <w:rPr>
          <w:rFonts w:hint="eastAsia"/>
          <w:bCs/>
          <w:kern w:val="2"/>
          <w:sz w:val="28"/>
          <w:szCs w:val="28"/>
        </w:rPr>
        <w:instrText xml:space="preserve">= 5 \* GB3</w:instrText>
      </w:r>
      <w:r>
        <w:rPr>
          <w:bCs/>
          <w:kern w:val="2"/>
          <w:sz w:val="28"/>
          <w:szCs w:val="28"/>
        </w:rPr>
        <w:fldChar w:fldCharType="separate"/>
      </w:r>
      <w:r>
        <w:rPr>
          <w:rFonts w:hint="eastAsia"/>
          <w:bCs/>
          <w:kern w:val="2"/>
          <w:sz w:val="28"/>
          <w:szCs w:val="28"/>
        </w:rPr>
        <w:t>⑤</w:t>
      </w:r>
      <w:r>
        <w:rPr>
          <w:bCs/>
          <w:kern w:val="2"/>
          <w:sz w:val="28"/>
          <w:szCs w:val="28"/>
        </w:rPr>
        <w:fldChar w:fldCharType="end"/>
      </w:r>
      <w:r>
        <w:rPr>
          <w:rFonts w:hint="eastAsia"/>
          <w:bCs/>
          <w:sz w:val="28"/>
          <w:szCs w:val="28"/>
        </w:rPr>
        <w:t>测点不要求平均布设。对变形速率较大的地段或块体和对地质灾害体稳定性起关键作用的地段或块体等适当增加监测点布设密度。</w:t>
      </w:r>
    </w:p>
    <w:p>
      <w:pPr>
        <w:widowControl/>
        <w:spacing w:line="360" w:lineRule="auto"/>
        <w:ind w:firstLine="560" w:firstLineChars="200"/>
        <w:jc w:val="left"/>
        <w:rPr>
          <w:sz w:val="28"/>
          <w:szCs w:val="28"/>
        </w:rPr>
      </w:pPr>
    </w:p>
    <w:p>
      <w:pPr>
        <w:widowControl/>
        <w:spacing w:line="360" w:lineRule="auto"/>
        <w:jc w:val="center"/>
        <w:rPr>
          <w:b/>
          <w:kern w:val="0"/>
          <w:sz w:val="24"/>
        </w:rPr>
      </w:pPr>
      <w:r>
        <w:rPr>
          <w:rFonts w:hint="eastAsia"/>
          <w:b/>
          <w:kern w:val="0"/>
          <w:sz w:val="24"/>
        </w:rPr>
        <w:t>表5-10 塌岸专业监测内容</w:t>
      </w:r>
    </w:p>
    <w:tbl>
      <w:tblPr>
        <w:tblStyle w:val="30"/>
        <w:tblW w:w="8342" w:type="dxa"/>
        <w:tblInd w:w="0" w:type="dxa"/>
        <w:tblLayout w:type="fixed"/>
        <w:tblCellMar>
          <w:top w:w="15" w:type="dxa"/>
          <w:left w:w="15" w:type="dxa"/>
          <w:bottom w:w="15" w:type="dxa"/>
          <w:right w:w="15" w:type="dxa"/>
        </w:tblCellMar>
      </w:tblPr>
      <w:tblGrid>
        <w:gridCol w:w="527"/>
        <w:gridCol w:w="528"/>
        <w:gridCol w:w="527"/>
        <w:gridCol w:w="529"/>
        <w:gridCol w:w="773"/>
        <w:gridCol w:w="1020"/>
        <w:gridCol w:w="925"/>
        <w:gridCol w:w="925"/>
        <w:gridCol w:w="1020"/>
        <w:gridCol w:w="774"/>
        <w:gridCol w:w="771"/>
        <w:gridCol w:w="23"/>
      </w:tblGrid>
      <w:tr>
        <w:tblPrEx>
          <w:tblCellMar>
            <w:top w:w="15" w:type="dxa"/>
            <w:left w:w="15" w:type="dxa"/>
            <w:bottom w:w="15" w:type="dxa"/>
            <w:right w:w="15" w:type="dxa"/>
          </w:tblCellMar>
        </w:tblPrEx>
        <w:trPr>
          <w:trHeight w:val="336" w:hRule="atLeast"/>
        </w:trPr>
        <w:tc>
          <w:tcPr>
            <w:tcW w:w="527" w:type="dxa"/>
            <w:vMerge w:val="restart"/>
            <w:tcBorders>
              <w:top w:val="single" w:color="000000" w:sz="4" w:space="0"/>
              <w:left w:val="single" w:color="000000" w:sz="4" w:space="0"/>
              <w:right w:val="single" w:color="000000" w:sz="4" w:space="0"/>
            </w:tcBorders>
          </w:tcPr>
          <w:p>
            <w:pPr>
              <w:widowControl/>
              <w:jc w:val="center"/>
              <w:textAlignment w:val="center"/>
              <w:rPr>
                <w:rFonts w:ascii="宋体" w:hAnsi="宋体" w:cs="宋体"/>
                <w:kern w:val="0"/>
                <w:szCs w:val="21"/>
              </w:rPr>
            </w:pPr>
            <w:r>
              <w:rPr>
                <w:rFonts w:hint="eastAsia" w:ascii="宋体" w:hAnsi="宋体" w:cs="宋体"/>
                <w:kern w:val="0"/>
                <w:szCs w:val="21"/>
              </w:rPr>
              <w:t>塌岸类别</w:t>
            </w:r>
          </w:p>
        </w:tc>
        <w:tc>
          <w:tcPr>
            <w:tcW w:w="52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监测</w:t>
            </w:r>
          </w:p>
          <w:p>
            <w:pPr>
              <w:jc w:val="center"/>
              <w:textAlignment w:val="center"/>
              <w:rPr>
                <w:rFonts w:ascii="宋体" w:hAnsi="宋体" w:cs="宋体"/>
                <w:szCs w:val="21"/>
              </w:rPr>
            </w:pPr>
            <w:r>
              <w:rPr>
                <w:rFonts w:hint="eastAsia" w:ascii="宋体" w:hAnsi="宋体" w:cs="宋体"/>
                <w:kern w:val="0"/>
                <w:szCs w:val="21"/>
              </w:rPr>
              <w:t>等级</w:t>
            </w:r>
          </w:p>
        </w:tc>
        <w:tc>
          <w:tcPr>
            <w:tcW w:w="3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变形监测</w:t>
            </w:r>
          </w:p>
        </w:tc>
        <w:tc>
          <w:tcPr>
            <w:tcW w:w="92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应力应变监测</w:t>
            </w:r>
          </w:p>
        </w:tc>
        <w:tc>
          <w:tcPr>
            <w:tcW w:w="25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孕灾环境监测</w:t>
            </w:r>
          </w:p>
        </w:tc>
      </w:tr>
      <w:tr>
        <w:tblPrEx>
          <w:tblCellMar>
            <w:top w:w="15" w:type="dxa"/>
            <w:left w:w="15" w:type="dxa"/>
            <w:bottom w:w="15" w:type="dxa"/>
            <w:right w:w="15" w:type="dxa"/>
          </w:tblCellMar>
        </w:tblPrEx>
        <w:trPr>
          <w:gridAfter w:val="1"/>
          <w:wAfter w:w="23" w:type="dxa"/>
          <w:trHeight w:val="701" w:hRule="atLeast"/>
        </w:trPr>
        <w:tc>
          <w:tcPr>
            <w:tcW w:w="527" w:type="dxa"/>
            <w:vMerge w:val="continue"/>
            <w:tcBorders>
              <w:left w:val="single" w:color="000000" w:sz="4" w:space="0"/>
              <w:right w:val="single" w:color="000000" w:sz="4" w:space="0"/>
            </w:tcBorders>
          </w:tcPr>
          <w:p>
            <w:pPr>
              <w:widowControl/>
              <w:jc w:val="center"/>
              <w:textAlignment w:val="center"/>
              <w:rPr>
                <w:rFonts w:ascii="宋体" w:hAnsi="宋体" w:cs="宋体"/>
                <w:kern w:val="0"/>
                <w:szCs w:val="21"/>
              </w:rPr>
            </w:pPr>
          </w:p>
        </w:tc>
        <w:tc>
          <w:tcPr>
            <w:tcW w:w="528"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p>
        </w:tc>
        <w:tc>
          <w:tcPr>
            <w:tcW w:w="52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地表</w:t>
            </w:r>
          </w:p>
          <w:p>
            <w:pPr>
              <w:jc w:val="center"/>
              <w:textAlignment w:val="center"/>
              <w:rPr>
                <w:rFonts w:ascii="宋体" w:hAnsi="宋体" w:cs="宋体"/>
                <w:szCs w:val="21"/>
              </w:rPr>
            </w:pPr>
            <w:r>
              <w:rPr>
                <w:rFonts w:hint="eastAsia" w:ascii="宋体" w:hAnsi="宋体" w:cs="宋体"/>
                <w:kern w:val="0"/>
                <w:szCs w:val="21"/>
              </w:rPr>
              <w:t>位移</w:t>
            </w:r>
          </w:p>
        </w:tc>
        <w:tc>
          <w:tcPr>
            <w:tcW w:w="5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深部</w:t>
            </w:r>
          </w:p>
          <w:p>
            <w:pPr>
              <w:jc w:val="center"/>
              <w:textAlignment w:val="center"/>
              <w:rPr>
                <w:rFonts w:ascii="宋体" w:hAnsi="宋体" w:cs="宋体"/>
                <w:szCs w:val="21"/>
              </w:rPr>
            </w:pPr>
            <w:r>
              <w:rPr>
                <w:rFonts w:hint="eastAsia" w:ascii="宋体" w:hAnsi="宋体" w:cs="宋体"/>
                <w:kern w:val="0"/>
                <w:szCs w:val="21"/>
              </w:rPr>
              <w:t>变形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地裂缝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建（构）筑物</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塌岸微震监测</w:t>
            </w:r>
          </w:p>
        </w:tc>
        <w:tc>
          <w:tcPr>
            <w:tcW w:w="92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地下水位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库水位</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降雨量</w:t>
            </w:r>
          </w:p>
        </w:tc>
      </w:tr>
      <w:tr>
        <w:tblPrEx>
          <w:tblCellMar>
            <w:top w:w="15" w:type="dxa"/>
            <w:left w:w="15" w:type="dxa"/>
            <w:bottom w:w="15" w:type="dxa"/>
            <w:right w:w="15" w:type="dxa"/>
          </w:tblCellMar>
        </w:tblPrEx>
        <w:trPr>
          <w:gridAfter w:val="1"/>
          <w:wAfter w:w="23" w:type="dxa"/>
          <w:trHeight w:val="336" w:hRule="atLeast"/>
        </w:trPr>
        <w:tc>
          <w:tcPr>
            <w:tcW w:w="527" w:type="dxa"/>
            <w:vMerge w:val="restart"/>
            <w:tcBorders>
              <w:top w:val="single" w:color="000000" w:sz="4" w:space="0"/>
              <w:left w:val="single" w:color="000000" w:sz="4" w:space="0"/>
              <w:right w:val="single" w:color="000000" w:sz="4" w:space="0"/>
            </w:tcBorders>
          </w:tcPr>
          <w:p>
            <w:pPr>
              <w:widowControl/>
              <w:jc w:val="center"/>
              <w:textAlignment w:val="center"/>
              <w:rPr>
                <w:rFonts w:ascii="宋体" w:hAnsi="宋体" w:cs="宋体"/>
                <w:kern w:val="0"/>
                <w:szCs w:val="21"/>
              </w:rPr>
            </w:pPr>
            <w:r>
              <w:rPr>
                <w:rFonts w:hint="eastAsia" w:ascii="宋体" w:hAnsi="宋体" w:cs="宋体"/>
                <w:kern w:val="0"/>
                <w:szCs w:val="21"/>
              </w:rPr>
              <w:t>侵蚀-剥蚀型</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kern w:val="0"/>
                <w:szCs w:val="21"/>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宜测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宜测</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应测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宜测</w:t>
            </w:r>
          </w:p>
        </w:tc>
      </w:tr>
      <w:tr>
        <w:tblPrEx>
          <w:tblCellMar>
            <w:top w:w="15" w:type="dxa"/>
            <w:left w:w="15" w:type="dxa"/>
            <w:bottom w:w="15" w:type="dxa"/>
            <w:right w:w="15" w:type="dxa"/>
          </w:tblCellMar>
        </w:tblPrEx>
        <w:trPr>
          <w:gridAfter w:val="1"/>
          <w:wAfter w:w="23" w:type="dxa"/>
          <w:trHeight w:val="336" w:hRule="atLeast"/>
        </w:trPr>
        <w:tc>
          <w:tcPr>
            <w:tcW w:w="527" w:type="dxa"/>
            <w:vMerge w:val="continue"/>
            <w:tcBorders>
              <w:left w:val="single" w:color="000000" w:sz="4" w:space="0"/>
              <w:bottom w:val="single" w:color="000000" w:sz="4" w:space="0"/>
              <w:right w:val="single" w:color="000000" w:sz="4" w:space="0"/>
            </w:tcBorders>
          </w:tcPr>
          <w:p>
            <w:pPr>
              <w:widowControl/>
              <w:jc w:val="center"/>
              <w:textAlignment w:val="center"/>
              <w:rPr>
                <w:rFonts w:ascii="宋体" w:hAnsi="宋体" w:cs="宋体"/>
                <w:kern w:val="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二级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szCs w:val="21"/>
              </w:rPr>
            </w:pPr>
            <w:r>
              <w:rPr>
                <w:rFonts w:hint="eastAsia" w:ascii="宋体" w:hAnsi="宋体" w:cs="宋体"/>
                <w:bCs/>
                <w:kern w:val="0"/>
                <w:szCs w:val="21"/>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szCs w:val="21"/>
              </w:rPr>
            </w:pPr>
            <w:r>
              <w:rPr>
                <w:rFonts w:hint="eastAsia" w:ascii="宋体" w:hAnsi="宋体" w:cs="宋体"/>
                <w:bCs/>
                <w:kern w:val="0"/>
                <w:szCs w:val="21"/>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宜测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应测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szCs w:val="21"/>
              </w:rPr>
            </w:pPr>
            <w:r>
              <w:rPr>
                <w:rFonts w:hint="eastAsia" w:ascii="宋体" w:hAnsi="宋体" w:cs="宋体"/>
                <w:bCs/>
                <w:kern w:val="0"/>
                <w:szCs w:val="21"/>
              </w:rPr>
              <w:t>/</w:t>
            </w:r>
          </w:p>
        </w:tc>
      </w:tr>
      <w:tr>
        <w:tblPrEx>
          <w:tblCellMar>
            <w:top w:w="15" w:type="dxa"/>
            <w:left w:w="15" w:type="dxa"/>
            <w:bottom w:w="15" w:type="dxa"/>
            <w:right w:w="15" w:type="dxa"/>
          </w:tblCellMar>
        </w:tblPrEx>
        <w:trPr>
          <w:gridAfter w:val="1"/>
          <w:wAfter w:w="23" w:type="dxa"/>
          <w:trHeight w:val="336" w:hRule="atLeast"/>
        </w:trPr>
        <w:tc>
          <w:tcPr>
            <w:tcW w:w="527" w:type="dxa"/>
            <w:vMerge w:val="restart"/>
            <w:tcBorders>
              <w:top w:val="single" w:color="000000" w:sz="4" w:space="0"/>
              <w:left w:val="single" w:color="000000" w:sz="4" w:space="0"/>
              <w:right w:val="single" w:color="000000" w:sz="4" w:space="0"/>
            </w:tcBorders>
          </w:tcPr>
          <w:p>
            <w:pPr>
              <w:widowControl/>
              <w:jc w:val="center"/>
              <w:textAlignment w:val="center"/>
              <w:rPr>
                <w:rFonts w:ascii="宋体" w:hAnsi="宋体" w:cs="宋体"/>
                <w:kern w:val="0"/>
                <w:szCs w:val="21"/>
              </w:rPr>
            </w:pPr>
            <w:r>
              <w:rPr>
                <w:rFonts w:hint="eastAsia" w:ascii="宋体" w:hAnsi="宋体" w:cs="宋体"/>
                <w:kern w:val="0"/>
                <w:szCs w:val="21"/>
              </w:rPr>
              <w:t>滑移型</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一级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bCs/>
                <w:kern w:val="0"/>
                <w:szCs w:val="21"/>
              </w:rPr>
              <w:t>宜测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r>
      <w:tr>
        <w:tblPrEx>
          <w:tblCellMar>
            <w:top w:w="15" w:type="dxa"/>
            <w:left w:w="15" w:type="dxa"/>
            <w:bottom w:w="15" w:type="dxa"/>
            <w:right w:w="15" w:type="dxa"/>
          </w:tblCellMar>
        </w:tblPrEx>
        <w:trPr>
          <w:gridAfter w:val="1"/>
          <w:wAfter w:w="23" w:type="dxa"/>
          <w:trHeight w:val="336" w:hRule="atLeast"/>
        </w:trPr>
        <w:tc>
          <w:tcPr>
            <w:tcW w:w="527" w:type="dxa"/>
            <w:vMerge w:val="continue"/>
            <w:tcBorders>
              <w:left w:val="single" w:color="000000" w:sz="4" w:space="0"/>
              <w:bottom w:val="single" w:color="000000" w:sz="4" w:space="0"/>
              <w:right w:val="single" w:color="000000" w:sz="4" w:space="0"/>
            </w:tcBorders>
          </w:tcPr>
          <w:p>
            <w:pPr>
              <w:widowControl/>
              <w:jc w:val="center"/>
              <w:textAlignment w:val="center"/>
              <w:rPr>
                <w:rFonts w:ascii="宋体" w:hAnsi="宋体" w:cs="宋体"/>
                <w:kern w:val="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二级</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bCs/>
                <w:kern w:val="0"/>
                <w:szCs w:val="21"/>
              </w:rPr>
              <w:t>宜测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宜测</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应测</w:t>
            </w:r>
          </w:p>
        </w:tc>
      </w:tr>
    </w:tbl>
    <w:p>
      <w:pPr>
        <w:widowControl/>
        <w:spacing w:line="360" w:lineRule="auto"/>
        <w:jc w:val="center"/>
        <w:rPr>
          <w:b/>
          <w:kern w:val="0"/>
          <w:sz w:val="24"/>
        </w:rPr>
      </w:pPr>
    </w:p>
    <w:p>
      <w:pPr>
        <w:widowControl/>
        <w:spacing w:line="360" w:lineRule="auto"/>
        <w:jc w:val="center"/>
        <w:rPr>
          <w:sz w:val="28"/>
          <w:szCs w:val="28"/>
        </w:rPr>
      </w:pPr>
      <w:r>
        <w:rPr>
          <w:rFonts w:hint="eastAsia"/>
          <w:b/>
          <w:kern w:val="0"/>
          <w:sz w:val="24"/>
        </w:rPr>
        <w:t>表5-11塌岸专业监测常用方法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变形监测</w:t>
            </w:r>
          </w:p>
        </w:tc>
        <w:tc>
          <w:tcPr>
            <w:tcW w:w="1723" w:type="dxa"/>
          </w:tcPr>
          <w:p>
            <w:pPr>
              <w:pStyle w:val="40"/>
            </w:pPr>
            <w:r>
              <w:rPr>
                <w:rFonts w:hint="eastAsia"/>
              </w:rPr>
              <w:t>地表变形</w:t>
            </w:r>
          </w:p>
        </w:tc>
        <w:tc>
          <w:tcPr>
            <w:tcW w:w="2419" w:type="dxa"/>
          </w:tcPr>
          <w:p>
            <w:pPr>
              <w:pStyle w:val="40"/>
              <w:jc w:val="left"/>
            </w:pPr>
            <w:r>
              <w:rPr>
                <w:rFonts w:hint="eastAsia"/>
              </w:rPr>
              <w:t>卫星定位系统（GNSS），极坐标监测，InSAR</w:t>
            </w:r>
          </w:p>
        </w:tc>
        <w:tc>
          <w:tcPr>
            <w:tcW w:w="3043" w:type="dxa"/>
          </w:tcPr>
          <w:p>
            <w:pPr>
              <w:pStyle w:val="40"/>
            </w:pPr>
            <w:r>
              <w:rPr>
                <w:rFonts w:hint="eastAsia"/>
              </w:rPr>
              <w:t>双频接收机等、星载、机载、地基InSAR、激光测距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restart"/>
          </w:tcPr>
          <w:p>
            <w:pPr>
              <w:pStyle w:val="40"/>
            </w:pPr>
            <w:r>
              <w:rPr>
                <w:rFonts w:hint="eastAsia"/>
              </w:rPr>
              <w:t>深部变形</w:t>
            </w:r>
          </w:p>
        </w:tc>
        <w:tc>
          <w:tcPr>
            <w:tcW w:w="2419" w:type="dxa"/>
          </w:tcPr>
          <w:p>
            <w:pPr>
              <w:pStyle w:val="40"/>
            </w:pPr>
            <w:r>
              <w:rPr>
                <w:rFonts w:hint="eastAsia"/>
              </w:rPr>
              <w:t>深部横向位移监测法</w:t>
            </w:r>
          </w:p>
        </w:tc>
        <w:tc>
          <w:tcPr>
            <w:tcW w:w="3043" w:type="dxa"/>
          </w:tcPr>
          <w:p>
            <w:pPr>
              <w:pStyle w:val="40"/>
            </w:pPr>
            <w:r>
              <w:rPr>
                <w:rFonts w:hint="eastAsia"/>
              </w:rPr>
              <w:t>钻孔倾斜仪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continue"/>
          </w:tcPr>
          <w:p>
            <w:pPr>
              <w:pStyle w:val="40"/>
            </w:pPr>
          </w:p>
        </w:tc>
        <w:tc>
          <w:tcPr>
            <w:tcW w:w="2419" w:type="dxa"/>
          </w:tcPr>
          <w:p>
            <w:pPr>
              <w:pStyle w:val="40"/>
            </w:pPr>
            <w:r>
              <w:rPr>
                <w:rFonts w:hint="eastAsia"/>
              </w:rPr>
              <w:t>滑坡三维全域变形监测法</w:t>
            </w:r>
          </w:p>
        </w:tc>
        <w:tc>
          <w:tcPr>
            <w:tcW w:w="3043" w:type="dxa"/>
          </w:tcPr>
          <w:p>
            <w:pPr>
              <w:pStyle w:val="40"/>
            </w:pPr>
            <w:r>
              <w:rPr>
                <w:rFonts w:hint="eastAsia"/>
              </w:rPr>
              <w:t>斜拉式深部变形监测系统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地表裂缝</w:t>
            </w:r>
          </w:p>
        </w:tc>
        <w:tc>
          <w:tcPr>
            <w:tcW w:w="2419" w:type="dxa"/>
          </w:tcPr>
          <w:p>
            <w:pPr>
              <w:pStyle w:val="40"/>
            </w:pPr>
            <w:r>
              <w:rPr>
                <w:rFonts w:hint="eastAsia"/>
              </w:rPr>
              <w:t>相对位移监测法</w:t>
            </w:r>
          </w:p>
        </w:tc>
        <w:tc>
          <w:tcPr>
            <w:tcW w:w="3043" w:type="dxa"/>
          </w:tcPr>
          <w:p>
            <w:pPr>
              <w:pStyle w:val="40"/>
              <w:jc w:val="left"/>
            </w:pPr>
            <w:r>
              <w:rPr>
                <w:rFonts w:hint="eastAsia"/>
              </w:rPr>
              <w:t>裂缝计、三向裂缝计、激光测距仪等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3" w:type="dxa"/>
            <w:vMerge w:val="continue"/>
          </w:tcPr>
          <w:p>
            <w:pPr>
              <w:pStyle w:val="40"/>
            </w:pPr>
          </w:p>
        </w:tc>
        <w:tc>
          <w:tcPr>
            <w:tcW w:w="1723" w:type="dxa"/>
          </w:tcPr>
          <w:p>
            <w:pPr>
              <w:pStyle w:val="40"/>
            </w:pPr>
            <w:r>
              <w:rPr>
                <w:rFonts w:hint="eastAsia"/>
              </w:rPr>
              <w:t>建（构）筑物变形</w:t>
            </w:r>
          </w:p>
        </w:tc>
        <w:tc>
          <w:tcPr>
            <w:tcW w:w="2419" w:type="dxa"/>
          </w:tcPr>
          <w:p>
            <w:pPr>
              <w:pStyle w:val="40"/>
            </w:pPr>
            <w:r>
              <w:rPr>
                <w:rFonts w:hint="eastAsia"/>
              </w:rPr>
              <w:t>变形位移监测法</w:t>
            </w:r>
          </w:p>
        </w:tc>
        <w:tc>
          <w:tcPr>
            <w:tcW w:w="3043" w:type="dxa"/>
          </w:tcPr>
          <w:p>
            <w:pPr>
              <w:pStyle w:val="40"/>
              <w:jc w:val="left"/>
            </w:pPr>
            <w:r>
              <w:rPr>
                <w:rFonts w:hint="eastAsia"/>
              </w:rPr>
              <w:t>沉降仪、静力水准仪、倾斜仪等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43" w:type="dxa"/>
          </w:tcPr>
          <w:p>
            <w:pPr>
              <w:pStyle w:val="40"/>
            </w:pPr>
            <w:r>
              <w:rPr>
                <w:rFonts w:hint="eastAsia"/>
              </w:rPr>
              <w:t>应力应变监测</w:t>
            </w:r>
          </w:p>
        </w:tc>
        <w:tc>
          <w:tcPr>
            <w:tcW w:w="1723" w:type="dxa"/>
          </w:tcPr>
          <w:p>
            <w:pPr>
              <w:pStyle w:val="40"/>
            </w:pPr>
            <w:r>
              <w:rPr>
                <w:rFonts w:hint="eastAsia"/>
              </w:rPr>
              <w:t>应力监测</w:t>
            </w:r>
          </w:p>
        </w:tc>
        <w:tc>
          <w:tcPr>
            <w:tcW w:w="2419" w:type="dxa"/>
          </w:tcPr>
          <w:p>
            <w:pPr>
              <w:pStyle w:val="40"/>
            </w:pPr>
            <w:r>
              <w:rPr>
                <w:rFonts w:hint="eastAsia"/>
              </w:rPr>
              <w:t>岩土体应力监测</w:t>
            </w:r>
          </w:p>
        </w:tc>
        <w:tc>
          <w:tcPr>
            <w:tcW w:w="3043" w:type="dxa"/>
          </w:tcPr>
          <w:p>
            <w:pPr>
              <w:pStyle w:val="40"/>
            </w:pPr>
            <w:r>
              <w:rPr>
                <w:rFonts w:hint="eastAsia"/>
              </w:rPr>
              <w:t>振弦式应力应变传感器等、分布式光纤压力传感器等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水文监测</w:t>
            </w:r>
          </w:p>
        </w:tc>
        <w:tc>
          <w:tcPr>
            <w:tcW w:w="1723" w:type="dxa"/>
          </w:tcPr>
          <w:p>
            <w:pPr>
              <w:pStyle w:val="40"/>
            </w:pPr>
            <w:r>
              <w:rPr>
                <w:rFonts w:hint="eastAsia"/>
              </w:rPr>
              <w:t>地下水位</w:t>
            </w:r>
          </w:p>
        </w:tc>
        <w:tc>
          <w:tcPr>
            <w:tcW w:w="2419" w:type="dxa"/>
          </w:tcPr>
          <w:p>
            <w:pPr>
              <w:pStyle w:val="40"/>
            </w:pPr>
            <w:r>
              <w:rPr>
                <w:rFonts w:hint="eastAsia"/>
              </w:rPr>
              <w:t>水文监测</w:t>
            </w:r>
          </w:p>
        </w:tc>
        <w:tc>
          <w:tcPr>
            <w:tcW w:w="3043" w:type="dxa"/>
          </w:tcPr>
          <w:p>
            <w:pPr>
              <w:pStyle w:val="40"/>
            </w:pPr>
            <w:r>
              <w:rPr>
                <w:rFonts w:hint="eastAsia"/>
              </w:rPr>
              <w:t>水位计、孔隙水压力计、钻孔渗压计等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库水位</w:t>
            </w:r>
          </w:p>
        </w:tc>
        <w:tc>
          <w:tcPr>
            <w:tcW w:w="2419" w:type="dxa"/>
          </w:tcPr>
          <w:p>
            <w:pPr>
              <w:pStyle w:val="40"/>
            </w:pPr>
            <w:r>
              <w:rPr>
                <w:rFonts w:hint="eastAsia"/>
              </w:rPr>
              <w:t>水文监测</w:t>
            </w:r>
          </w:p>
        </w:tc>
        <w:tc>
          <w:tcPr>
            <w:tcW w:w="3043" w:type="dxa"/>
          </w:tcPr>
          <w:p>
            <w:pPr>
              <w:pStyle w:val="40"/>
            </w:pPr>
            <w:r>
              <w:rPr>
                <w:rFonts w:hint="eastAsia"/>
              </w:rPr>
              <w:t>水位计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bl>
    <w:p>
      <w:pPr>
        <w:widowControl/>
        <w:spacing w:line="360" w:lineRule="auto"/>
        <w:jc w:val="center"/>
        <w:rPr>
          <w:b/>
          <w:kern w:val="0"/>
          <w:sz w:val="24"/>
        </w:rPr>
      </w:pPr>
    </w:p>
    <w:p>
      <w:pPr>
        <w:widowControl/>
        <w:spacing w:line="360" w:lineRule="auto"/>
        <w:jc w:val="center"/>
        <w:rPr>
          <w:b/>
          <w:kern w:val="0"/>
          <w:sz w:val="24"/>
        </w:rPr>
      </w:pPr>
      <w:r>
        <w:rPr>
          <w:rFonts w:hint="eastAsia"/>
          <w:b/>
          <w:kern w:val="0"/>
          <w:sz w:val="24"/>
        </w:rPr>
        <w:t>表5-12 塌岸专业监测精度</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49"/>
        <w:gridCol w:w="1561"/>
        <w:gridCol w:w="989"/>
        <w:gridCol w:w="1421"/>
        <w:gridCol w:w="1109"/>
        <w:gridCol w:w="1145"/>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8" w:type="dxa"/>
            <w:vMerge w:val="restart"/>
            <w:shd w:val="clear" w:color="auto" w:fill="auto"/>
            <w:vAlign w:val="center"/>
          </w:tcPr>
          <w:p>
            <w:pPr>
              <w:spacing w:line="360" w:lineRule="auto"/>
              <w:jc w:val="center"/>
              <w:rPr>
                <w:kern w:val="0"/>
                <w:szCs w:val="21"/>
              </w:rPr>
            </w:pPr>
            <w:r>
              <w:rPr>
                <w:rFonts w:hint="eastAsia"/>
                <w:kern w:val="0"/>
                <w:szCs w:val="21"/>
              </w:rPr>
              <w:t>破坏</w:t>
            </w:r>
          </w:p>
          <w:p>
            <w:pPr>
              <w:spacing w:line="360" w:lineRule="auto"/>
              <w:jc w:val="center"/>
              <w:rPr>
                <w:kern w:val="0"/>
                <w:szCs w:val="21"/>
              </w:rPr>
            </w:pPr>
            <w:r>
              <w:rPr>
                <w:rFonts w:hint="eastAsia"/>
                <w:kern w:val="0"/>
                <w:szCs w:val="21"/>
              </w:rPr>
              <w:t>模式</w:t>
            </w:r>
          </w:p>
        </w:tc>
        <w:tc>
          <w:tcPr>
            <w:tcW w:w="849" w:type="dxa"/>
            <w:vMerge w:val="restart"/>
            <w:shd w:val="clear" w:color="auto" w:fill="auto"/>
            <w:vAlign w:val="center"/>
          </w:tcPr>
          <w:p>
            <w:pPr>
              <w:spacing w:line="360" w:lineRule="auto"/>
              <w:jc w:val="center"/>
              <w:rPr>
                <w:kern w:val="0"/>
                <w:szCs w:val="21"/>
              </w:rPr>
            </w:pPr>
            <w:r>
              <w:rPr>
                <w:rFonts w:hint="eastAsia"/>
                <w:kern w:val="0"/>
                <w:szCs w:val="21"/>
              </w:rPr>
              <w:t>监测</w:t>
            </w:r>
          </w:p>
          <w:p>
            <w:pPr>
              <w:spacing w:line="360" w:lineRule="auto"/>
              <w:jc w:val="center"/>
              <w:rPr>
                <w:kern w:val="0"/>
                <w:szCs w:val="21"/>
              </w:rPr>
            </w:pPr>
            <w:r>
              <w:rPr>
                <w:rFonts w:hint="eastAsia"/>
                <w:kern w:val="0"/>
                <w:szCs w:val="21"/>
              </w:rPr>
              <w:t>等级</w:t>
            </w:r>
          </w:p>
        </w:tc>
        <w:tc>
          <w:tcPr>
            <w:tcW w:w="5080" w:type="dxa"/>
            <w:gridSpan w:val="4"/>
            <w:shd w:val="clear" w:color="auto" w:fill="auto"/>
            <w:vAlign w:val="center"/>
          </w:tcPr>
          <w:p>
            <w:pPr>
              <w:widowControl/>
              <w:spacing w:line="360" w:lineRule="auto"/>
              <w:jc w:val="center"/>
              <w:rPr>
                <w:kern w:val="0"/>
                <w:szCs w:val="21"/>
              </w:rPr>
            </w:pPr>
            <w:r>
              <w:rPr>
                <w:rFonts w:hint="eastAsia"/>
                <w:kern w:val="0"/>
                <w:szCs w:val="21"/>
              </w:rPr>
              <w:t>监测精度</w:t>
            </w:r>
          </w:p>
        </w:tc>
        <w:tc>
          <w:tcPr>
            <w:tcW w:w="1145" w:type="dxa"/>
            <w:vMerge w:val="restart"/>
            <w:shd w:val="clear" w:color="auto" w:fill="auto"/>
            <w:vAlign w:val="center"/>
          </w:tcPr>
          <w:p>
            <w:pPr>
              <w:spacing w:line="360" w:lineRule="auto"/>
              <w:jc w:val="center"/>
              <w:rPr>
                <w:kern w:val="0"/>
                <w:szCs w:val="21"/>
              </w:rPr>
            </w:pPr>
            <w:r>
              <w:rPr>
                <w:rFonts w:hint="eastAsia"/>
                <w:kern w:val="0"/>
                <w:szCs w:val="21"/>
              </w:rPr>
              <w:t>水位</w:t>
            </w:r>
          </w:p>
          <w:p>
            <w:pPr>
              <w:spacing w:line="360" w:lineRule="auto"/>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496" w:type="dxa"/>
            <w:vMerge w:val="restart"/>
            <w:shd w:val="clear" w:color="auto" w:fill="auto"/>
            <w:vAlign w:val="center"/>
          </w:tcPr>
          <w:p>
            <w:pPr>
              <w:spacing w:line="360" w:lineRule="auto"/>
              <w:jc w:val="center"/>
              <w:rPr>
                <w:kern w:val="0"/>
                <w:szCs w:val="21"/>
              </w:rPr>
            </w:pPr>
            <w:r>
              <w:rPr>
                <w:rFonts w:hint="eastAsia"/>
                <w:kern w:val="0"/>
                <w:szCs w:val="21"/>
              </w:rPr>
              <w:t>降</w:t>
            </w:r>
          </w:p>
          <w:p>
            <w:pPr>
              <w:spacing w:line="360" w:lineRule="auto"/>
              <w:jc w:val="center"/>
              <w:rPr>
                <w:kern w:val="0"/>
                <w:szCs w:val="21"/>
              </w:rPr>
            </w:pPr>
            <w:r>
              <w:rPr>
                <w:rFonts w:hint="eastAsia"/>
                <w:kern w:val="0"/>
                <w:szCs w:val="21"/>
              </w:rPr>
              <w:t>雨</w:t>
            </w:r>
          </w:p>
          <w:p>
            <w:pPr>
              <w:spacing w:line="360" w:lineRule="auto"/>
              <w:jc w:val="center"/>
              <w:rPr>
                <w:kern w:val="0"/>
                <w:szCs w:val="21"/>
              </w:rPr>
            </w:pPr>
            <w:r>
              <w:rPr>
                <w:rFonts w:hint="eastAsia"/>
                <w:kern w:val="0"/>
                <w:szCs w:val="21"/>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58" w:type="dxa"/>
            <w:vMerge w:val="continue"/>
            <w:shd w:val="clear" w:color="auto" w:fill="auto"/>
            <w:vAlign w:val="center"/>
          </w:tcPr>
          <w:p>
            <w:pPr>
              <w:widowControl/>
              <w:spacing w:line="360" w:lineRule="auto"/>
              <w:jc w:val="center"/>
              <w:rPr>
                <w:kern w:val="0"/>
                <w:szCs w:val="21"/>
              </w:rPr>
            </w:pPr>
          </w:p>
        </w:tc>
        <w:tc>
          <w:tcPr>
            <w:tcW w:w="849" w:type="dxa"/>
            <w:vMerge w:val="continue"/>
            <w:shd w:val="clear" w:color="auto" w:fill="auto"/>
            <w:vAlign w:val="center"/>
          </w:tcPr>
          <w:p>
            <w:pPr>
              <w:widowControl/>
              <w:spacing w:line="360" w:lineRule="auto"/>
              <w:jc w:val="center"/>
              <w:rPr>
                <w:kern w:val="0"/>
                <w:szCs w:val="21"/>
              </w:rPr>
            </w:pPr>
          </w:p>
        </w:tc>
        <w:tc>
          <w:tcPr>
            <w:tcW w:w="1561" w:type="dxa"/>
            <w:shd w:val="clear" w:color="auto" w:fill="auto"/>
            <w:vAlign w:val="center"/>
          </w:tcPr>
          <w:p>
            <w:pPr>
              <w:widowControl/>
              <w:spacing w:line="360" w:lineRule="auto"/>
              <w:jc w:val="center"/>
              <w:rPr>
                <w:kern w:val="0"/>
                <w:szCs w:val="21"/>
              </w:rPr>
            </w:pPr>
            <w:r>
              <w:rPr>
                <w:rFonts w:hint="eastAsia"/>
                <w:kern w:val="0"/>
                <w:szCs w:val="21"/>
              </w:rPr>
              <w:t>平面位移点位</w:t>
            </w:r>
          </w:p>
          <w:p>
            <w:pPr>
              <w:widowControl/>
              <w:spacing w:line="360" w:lineRule="auto"/>
              <w:jc w:val="center"/>
              <w:rPr>
                <w:kern w:val="0"/>
                <w:szCs w:val="21"/>
              </w:rPr>
            </w:pPr>
            <w:r>
              <w:rPr>
                <w:rFonts w:hint="eastAsia"/>
                <w:kern w:val="0"/>
                <w:szCs w:val="21"/>
              </w:rPr>
              <w:t>中误差</w:t>
            </w:r>
          </w:p>
          <w:p>
            <w:pPr>
              <w:widowControl/>
              <w:spacing w:line="360" w:lineRule="auto"/>
              <w:jc w:val="center"/>
              <w:rPr>
                <w:kern w:val="0"/>
                <w:szCs w:val="21"/>
              </w:rPr>
            </w:pPr>
            <w:r>
              <w:rPr>
                <w:rFonts w:hint="eastAsia"/>
                <w:kern w:val="0"/>
                <w:szCs w:val="21"/>
              </w:rPr>
              <w:t>（mm）</w:t>
            </w:r>
          </w:p>
        </w:tc>
        <w:tc>
          <w:tcPr>
            <w:tcW w:w="989" w:type="dxa"/>
            <w:shd w:val="clear" w:color="auto" w:fill="auto"/>
            <w:vAlign w:val="center"/>
          </w:tcPr>
          <w:p>
            <w:pPr>
              <w:widowControl/>
              <w:spacing w:line="360" w:lineRule="auto"/>
              <w:jc w:val="center"/>
              <w:rPr>
                <w:kern w:val="0"/>
                <w:szCs w:val="21"/>
              </w:rPr>
            </w:pPr>
            <w:r>
              <w:rPr>
                <w:rFonts w:hint="eastAsia"/>
                <w:szCs w:val="21"/>
              </w:rPr>
              <w:t>深部变形可测度（%）</w:t>
            </w:r>
          </w:p>
        </w:tc>
        <w:tc>
          <w:tcPr>
            <w:tcW w:w="1421" w:type="dxa"/>
            <w:shd w:val="clear" w:color="auto" w:fill="auto"/>
            <w:vAlign w:val="center"/>
          </w:tcPr>
          <w:p>
            <w:pPr>
              <w:widowControl/>
              <w:spacing w:line="360" w:lineRule="auto"/>
              <w:jc w:val="center"/>
              <w:rPr>
                <w:kern w:val="0"/>
                <w:szCs w:val="21"/>
              </w:rPr>
            </w:pPr>
            <w:r>
              <w:rPr>
                <w:rFonts w:hint="eastAsia"/>
                <w:kern w:val="0"/>
                <w:szCs w:val="21"/>
              </w:rPr>
              <w:t>地裂缝</w:t>
            </w:r>
          </w:p>
          <w:p>
            <w:pPr>
              <w:widowControl/>
              <w:spacing w:line="360" w:lineRule="auto"/>
              <w:jc w:val="center"/>
              <w:rPr>
                <w:kern w:val="0"/>
                <w:szCs w:val="21"/>
              </w:rPr>
            </w:pPr>
            <w:r>
              <w:rPr>
                <w:rFonts w:hint="eastAsia"/>
                <w:kern w:val="0"/>
                <w:szCs w:val="21"/>
              </w:rPr>
              <w:t>（mm）</w:t>
            </w:r>
          </w:p>
        </w:tc>
        <w:tc>
          <w:tcPr>
            <w:tcW w:w="1109"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pPr>
              <w:widowControl/>
              <w:spacing w:line="360" w:lineRule="auto"/>
              <w:jc w:val="center"/>
              <w:rPr>
                <w:kern w:val="0"/>
                <w:szCs w:val="21"/>
              </w:rPr>
            </w:pPr>
            <w:r>
              <w:rPr>
                <w:rFonts w:hint="eastAsia"/>
                <w:kern w:val="0"/>
                <w:szCs w:val="21"/>
              </w:rPr>
              <w:t>侵蚀-剥蚀型</w:t>
            </w:r>
          </w:p>
        </w:tc>
        <w:tc>
          <w:tcPr>
            <w:tcW w:w="849" w:type="dxa"/>
            <w:shd w:val="clear" w:color="auto" w:fill="auto"/>
            <w:vAlign w:val="center"/>
          </w:tcPr>
          <w:p>
            <w:pPr>
              <w:widowControl/>
              <w:spacing w:line="360" w:lineRule="auto"/>
              <w:jc w:val="center"/>
              <w:rPr>
                <w:kern w:val="0"/>
                <w:szCs w:val="21"/>
              </w:rPr>
            </w:pPr>
            <w:r>
              <w:rPr>
                <w:rFonts w:hint="eastAsia"/>
                <w:kern w:val="0"/>
                <w:szCs w:val="21"/>
              </w:rPr>
              <w:t>一级</w:t>
            </w:r>
          </w:p>
        </w:tc>
        <w:tc>
          <w:tcPr>
            <w:tcW w:w="1561" w:type="dxa"/>
            <w:vMerge w:val="restart"/>
            <w:shd w:val="clear" w:color="auto" w:fill="auto"/>
            <w:vAlign w:val="center"/>
          </w:tcPr>
          <w:p>
            <w:pPr>
              <w:widowControl/>
              <w:spacing w:line="360" w:lineRule="auto"/>
              <w:jc w:val="center"/>
              <w:rPr>
                <w:kern w:val="0"/>
                <w:szCs w:val="21"/>
              </w:rPr>
            </w:pPr>
            <w:r>
              <w:rPr>
                <w:rFonts w:hint="eastAsia"/>
                <w:kern w:val="0"/>
                <w:szCs w:val="21"/>
              </w:rPr>
              <w:t>6</w:t>
            </w:r>
          </w:p>
        </w:tc>
        <w:tc>
          <w:tcPr>
            <w:tcW w:w="989" w:type="dxa"/>
            <w:shd w:val="clear" w:color="auto" w:fill="auto"/>
            <w:vAlign w:val="center"/>
          </w:tcPr>
          <w:p>
            <w:pPr>
              <w:widowControl/>
              <w:spacing w:line="360" w:lineRule="auto"/>
              <w:jc w:val="center"/>
              <w:rPr>
                <w:kern w:val="0"/>
                <w:szCs w:val="21"/>
              </w:rPr>
            </w:pPr>
            <w:r>
              <w:rPr>
                <w:rFonts w:hint="eastAsia"/>
                <w:kern w:val="0"/>
                <w:szCs w:val="21"/>
              </w:rPr>
              <w:t>/</w:t>
            </w:r>
          </w:p>
        </w:tc>
        <w:tc>
          <w:tcPr>
            <w:tcW w:w="1421" w:type="dxa"/>
            <w:shd w:val="clear" w:color="auto" w:fill="auto"/>
            <w:vAlign w:val="center"/>
          </w:tcPr>
          <w:p>
            <w:pPr>
              <w:widowControl/>
              <w:spacing w:line="360" w:lineRule="auto"/>
              <w:jc w:val="center"/>
              <w:rPr>
                <w:kern w:val="0"/>
                <w:szCs w:val="21"/>
              </w:rPr>
            </w:pPr>
            <w:r>
              <w:rPr>
                <w:rFonts w:hint="eastAsia"/>
                <w:kern w:val="0"/>
                <w:szCs w:val="21"/>
              </w:rPr>
              <w:t>2</w:t>
            </w:r>
          </w:p>
        </w:tc>
        <w:tc>
          <w:tcPr>
            <w:tcW w:w="1109" w:type="dxa"/>
            <w:vMerge w:val="restart"/>
            <w:shd w:val="clear" w:color="auto" w:fill="auto"/>
            <w:vAlign w:val="center"/>
          </w:tcPr>
          <w:p>
            <w:pPr>
              <w:widowControl/>
              <w:spacing w:line="360" w:lineRule="auto"/>
              <w:jc w:val="center"/>
              <w:rPr>
                <w:kern w:val="0"/>
                <w:szCs w:val="21"/>
              </w:rPr>
            </w:pPr>
            <w:r>
              <w:rPr>
                <w:rFonts w:hint="eastAsia"/>
                <w:kern w:val="0"/>
                <w:szCs w:val="21"/>
              </w:rPr>
              <w:t>按照表5-3执行</w:t>
            </w:r>
          </w:p>
        </w:tc>
        <w:tc>
          <w:tcPr>
            <w:tcW w:w="1145" w:type="dxa"/>
            <w:vMerge w:val="restart"/>
            <w:shd w:val="clear" w:color="auto" w:fill="auto"/>
            <w:vAlign w:val="center"/>
          </w:tcPr>
          <w:p>
            <w:pPr>
              <w:widowControl/>
              <w:spacing w:line="360" w:lineRule="auto"/>
              <w:jc w:val="center"/>
              <w:rPr>
                <w:kern w:val="0"/>
                <w:szCs w:val="21"/>
              </w:rPr>
            </w:pPr>
            <w:r>
              <w:rPr>
                <w:rFonts w:hint="eastAsia"/>
                <w:kern w:val="0"/>
                <w:szCs w:val="21"/>
              </w:rPr>
              <w:t>0.5</w:t>
            </w:r>
          </w:p>
        </w:tc>
        <w:tc>
          <w:tcPr>
            <w:tcW w:w="496" w:type="dxa"/>
            <w:vMerge w:val="restart"/>
            <w:shd w:val="clear" w:color="auto" w:fill="auto"/>
            <w:vAlign w:val="center"/>
          </w:tcPr>
          <w:p>
            <w:pPr>
              <w:widowControl/>
              <w:spacing w:line="360" w:lineRule="auto"/>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shd w:val="clear" w:color="auto" w:fill="auto"/>
            <w:vAlign w:val="center"/>
          </w:tcPr>
          <w:p>
            <w:pPr>
              <w:widowControl/>
              <w:spacing w:line="360" w:lineRule="auto"/>
              <w:jc w:val="center"/>
              <w:rPr>
                <w:kern w:val="0"/>
                <w:szCs w:val="21"/>
              </w:rPr>
            </w:pPr>
          </w:p>
        </w:tc>
        <w:tc>
          <w:tcPr>
            <w:tcW w:w="849" w:type="dxa"/>
            <w:shd w:val="clear" w:color="auto" w:fill="auto"/>
            <w:vAlign w:val="center"/>
          </w:tcPr>
          <w:p>
            <w:pPr>
              <w:widowControl/>
              <w:spacing w:line="360" w:lineRule="auto"/>
              <w:jc w:val="center"/>
              <w:rPr>
                <w:kern w:val="0"/>
                <w:szCs w:val="21"/>
              </w:rPr>
            </w:pPr>
            <w:r>
              <w:rPr>
                <w:rFonts w:hint="eastAsia"/>
                <w:kern w:val="0"/>
                <w:szCs w:val="21"/>
              </w:rPr>
              <w:t>二级</w:t>
            </w:r>
          </w:p>
        </w:tc>
        <w:tc>
          <w:tcPr>
            <w:tcW w:w="1561" w:type="dxa"/>
            <w:vMerge w:val="continue"/>
            <w:shd w:val="clear" w:color="auto" w:fill="auto"/>
            <w:vAlign w:val="center"/>
          </w:tcPr>
          <w:p>
            <w:pPr>
              <w:widowControl/>
              <w:spacing w:line="360" w:lineRule="auto"/>
              <w:jc w:val="center"/>
              <w:rPr>
                <w:kern w:val="0"/>
                <w:szCs w:val="21"/>
              </w:rPr>
            </w:pPr>
          </w:p>
        </w:tc>
        <w:tc>
          <w:tcPr>
            <w:tcW w:w="989" w:type="dxa"/>
            <w:shd w:val="clear" w:color="auto" w:fill="auto"/>
            <w:vAlign w:val="center"/>
          </w:tcPr>
          <w:p>
            <w:pPr>
              <w:widowControl/>
              <w:spacing w:line="360" w:lineRule="auto"/>
              <w:jc w:val="center"/>
              <w:rPr>
                <w:kern w:val="0"/>
                <w:szCs w:val="21"/>
              </w:rPr>
            </w:pPr>
            <w:r>
              <w:rPr>
                <w:rFonts w:hint="eastAsia"/>
                <w:kern w:val="0"/>
                <w:szCs w:val="21"/>
              </w:rPr>
              <w:t>/</w:t>
            </w:r>
          </w:p>
        </w:tc>
        <w:tc>
          <w:tcPr>
            <w:tcW w:w="1421" w:type="dxa"/>
            <w:shd w:val="clear" w:color="auto" w:fill="auto"/>
            <w:vAlign w:val="center"/>
          </w:tcPr>
          <w:p>
            <w:pPr>
              <w:spacing w:line="360" w:lineRule="auto"/>
              <w:jc w:val="center"/>
              <w:rPr>
                <w:kern w:val="0"/>
                <w:szCs w:val="21"/>
              </w:rPr>
            </w:pPr>
            <w:r>
              <w:rPr>
                <w:rFonts w:hint="eastAsia"/>
                <w:kern w:val="0"/>
                <w:szCs w:val="21"/>
              </w:rPr>
              <w:t>5</w:t>
            </w:r>
          </w:p>
        </w:tc>
        <w:tc>
          <w:tcPr>
            <w:tcW w:w="1109" w:type="dxa"/>
            <w:vMerge w:val="continue"/>
            <w:shd w:val="clear" w:color="auto" w:fill="auto"/>
          </w:tcPr>
          <w:p/>
        </w:tc>
        <w:tc>
          <w:tcPr>
            <w:tcW w:w="1145" w:type="dxa"/>
            <w:vMerge w:val="continue"/>
            <w:shd w:val="clear" w:color="auto" w:fill="auto"/>
            <w:vAlign w:val="center"/>
          </w:tcPr>
          <w:p>
            <w:pPr>
              <w:widowControl/>
              <w:spacing w:line="360" w:lineRule="auto"/>
              <w:jc w:val="center"/>
              <w:rPr>
                <w:b/>
                <w:kern w:val="0"/>
                <w:szCs w:val="21"/>
              </w:rPr>
            </w:pPr>
          </w:p>
        </w:tc>
        <w:tc>
          <w:tcPr>
            <w:tcW w:w="496" w:type="dxa"/>
            <w:vMerge w:val="continue"/>
            <w:shd w:val="clear" w:color="auto" w:fill="auto"/>
            <w:vAlign w:val="center"/>
          </w:tcPr>
          <w:p>
            <w:pPr>
              <w:widowControl/>
              <w:spacing w:line="360" w:lineRule="auto"/>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pPr>
              <w:widowControl/>
              <w:spacing w:line="360" w:lineRule="auto"/>
              <w:jc w:val="center"/>
              <w:rPr>
                <w:kern w:val="0"/>
                <w:szCs w:val="21"/>
              </w:rPr>
            </w:pPr>
            <w:r>
              <w:rPr>
                <w:rFonts w:hint="eastAsia"/>
                <w:kern w:val="0"/>
                <w:szCs w:val="21"/>
              </w:rPr>
              <w:t>滑移型</w:t>
            </w:r>
          </w:p>
        </w:tc>
        <w:tc>
          <w:tcPr>
            <w:tcW w:w="849" w:type="dxa"/>
            <w:shd w:val="clear" w:color="auto" w:fill="auto"/>
            <w:vAlign w:val="center"/>
          </w:tcPr>
          <w:p>
            <w:pPr>
              <w:widowControl/>
              <w:spacing w:line="360" w:lineRule="auto"/>
              <w:jc w:val="center"/>
              <w:rPr>
                <w:kern w:val="0"/>
                <w:szCs w:val="21"/>
              </w:rPr>
            </w:pPr>
            <w:r>
              <w:rPr>
                <w:rFonts w:hint="eastAsia"/>
                <w:kern w:val="0"/>
                <w:szCs w:val="21"/>
              </w:rPr>
              <w:t>一级</w:t>
            </w:r>
          </w:p>
        </w:tc>
        <w:tc>
          <w:tcPr>
            <w:tcW w:w="1561" w:type="dxa"/>
            <w:shd w:val="clear" w:color="auto" w:fill="auto"/>
            <w:vAlign w:val="center"/>
          </w:tcPr>
          <w:p>
            <w:pPr>
              <w:widowControl/>
              <w:spacing w:line="360" w:lineRule="auto"/>
              <w:jc w:val="center"/>
              <w:rPr>
                <w:kern w:val="0"/>
                <w:szCs w:val="21"/>
              </w:rPr>
            </w:pPr>
            <w:r>
              <w:rPr>
                <w:rFonts w:hint="eastAsia"/>
                <w:kern w:val="0"/>
                <w:szCs w:val="21"/>
              </w:rPr>
              <w:t>4</w:t>
            </w:r>
          </w:p>
        </w:tc>
        <w:tc>
          <w:tcPr>
            <w:tcW w:w="989" w:type="dxa"/>
            <w:shd w:val="clear" w:color="auto" w:fill="auto"/>
            <w:vAlign w:val="center"/>
          </w:tcPr>
          <w:p>
            <w:pPr>
              <w:widowControl/>
              <w:spacing w:line="360" w:lineRule="auto"/>
              <w:jc w:val="center"/>
              <w:rPr>
                <w:kern w:val="0"/>
                <w:szCs w:val="21"/>
              </w:rPr>
            </w:pPr>
            <w:r>
              <w:rPr>
                <w:rFonts w:hint="eastAsia"/>
              </w:rPr>
              <w:t>≥80</w:t>
            </w:r>
          </w:p>
        </w:tc>
        <w:tc>
          <w:tcPr>
            <w:tcW w:w="1421" w:type="dxa"/>
            <w:shd w:val="clear" w:color="auto" w:fill="auto"/>
            <w:vAlign w:val="center"/>
          </w:tcPr>
          <w:p>
            <w:pPr>
              <w:widowControl/>
              <w:spacing w:line="360" w:lineRule="auto"/>
              <w:jc w:val="center"/>
              <w:rPr>
                <w:kern w:val="0"/>
                <w:szCs w:val="21"/>
              </w:rPr>
            </w:pPr>
            <w:r>
              <w:rPr>
                <w:rFonts w:hint="eastAsia"/>
                <w:kern w:val="0"/>
                <w:szCs w:val="21"/>
              </w:rPr>
              <w:t>1</w:t>
            </w:r>
          </w:p>
        </w:tc>
        <w:tc>
          <w:tcPr>
            <w:tcW w:w="1109" w:type="dxa"/>
            <w:vMerge w:val="continue"/>
            <w:shd w:val="clear" w:color="auto" w:fill="auto"/>
          </w:tcP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shd w:val="clear" w:color="auto" w:fill="auto"/>
            <w:vAlign w:val="center"/>
          </w:tcPr>
          <w:p>
            <w:pPr>
              <w:widowControl/>
              <w:spacing w:line="360" w:lineRule="auto"/>
              <w:jc w:val="center"/>
              <w:rPr>
                <w:kern w:val="0"/>
                <w:szCs w:val="21"/>
              </w:rPr>
            </w:pPr>
          </w:p>
        </w:tc>
        <w:tc>
          <w:tcPr>
            <w:tcW w:w="849" w:type="dxa"/>
            <w:shd w:val="clear" w:color="auto" w:fill="auto"/>
            <w:vAlign w:val="center"/>
          </w:tcPr>
          <w:p>
            <w:pPr>
              <w:widowControl/>
              <w:spacing w:line="360" w:lineRule="auto"/>
              <w:jc w:val="center"/>
              <w:rPr>
                <w:kern w:val="0"/>
                <w:szCs w:val="21"/>
              </w:rPr>
            </w:pPr>
            <w:r>
              <w:rPr>
                <w:rFonts w:hint="eastAsia"/>
                <w:kern w:val="0"/>
                <w:szCs w:val="21"/>
              </w:rPr>
              <w:t>二级</w:t>
            </w:r>
          </w:p>
        </w:tc>
        <w:tc>
          <w:tcPr>
            <w:tcW w:w="1561" w:type="dxa"/>
            <w:shd w:val="clear" w:color="auto" w:fill="auto"/>
            <w:vAlign w:val="center"/>
          </w:tcPr>
          <w:p>
            <w:pPr>
              <w:spacing w:line="360" w:lineRule="auto"/>
              <w:jc w:val="center"/>
              <w:rPr>
                <w:kern w:val="0"/>
                <w:szCs w:val="21"/>
              </w:rPr>
            </w:pPr>
            <w:r>
              <w:rPr>
                <w:rFonts w:hint="eastAsia"/>
                <w:kern w:val="0"/>
                <w:szCs w:val="21"/>
              </w:rPr>
              <w:t>6</w:t>
            </w:r>
          </w:p>
        </w:tc>
        <w:tc>
          <w:tcPr>
            <w:tcW w:w="989" w:type="dxa"/>
            <w:shd w:val="clear" w:color="auto" w:fill="auto"/>
            <w:vAlign w:val="center"/>
          </w:tcPr>
          <w:p>
            <w:pPr>
              <w:spacing w:line="360" w:lineRule="auto"/>
              <w:jc w:val="center"/>
              <w:rPr>
                <w:kern w:val="0"/>
                <w:szCs w:val="21"/>
              </w:rPr>
            </w:pPr>
            <w:r>
              <w:rPr>
                <w:rFonts w:hint="eastAsia"/>
              </w:rPr>
              <w:t>≥80</w:t>
            </w:r>
          </w:p>
        </w:tc>
        <w:tc>
          <w:tcPr>
            <w:tcW w:w="1421" w:type="dxa"/>
            <w:shd w:val="clear" w:color="auto" w:fill="auto"/>
            <w:vAlign w:val="center"/>
          </w:tcPr>
          <w:p>
            <w:pPr>
              <w:spacing w:line="360" w:lineRule="auto"/>
              <w:jc w:val="center"/>
              <w:rPr>
                <w:kern w:val="0"/>
                <w:szCs w:val="21"/>
              </w:rPr>
            </w:pPr>
            <w:r>
              <w:rPr>
                <w:rFonts w:hint="eastAsia"/>
                <w:kern w:val="0"/>
                <w:szCs w:val="21"/>
              </w:rPr>
              <w:t>2</w:t>
            </w:r>
          </w:p>
        </w:tc>
        <w:tc>
          <w:tcPr>
            <w:tcW w:w="1109" w:type="dxa"/>
            <w:vMerge w:val="continue"/>
            <w:shd w:val="clear" w:color="auto" w:fill="auto"/>
          </w:tcP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bl>
    <w:p>
      <w:pPr>
        <w:pStyle w:val="40"/>
        <w:spacing w:before="120" w:beforeLines="50" w:after="120" w:afterLines="50" w:line="360" w:lineRule="auto"/>
        <w:ind w:firstLine="562" w:firstLineChars="200"/>
        <w:outlineLvl w:val="2"/>
        <w:rPr>
          <w:b/>
          <w:sz w:val="28"/>
          <w:szCs w:val="28"/>
        </w:rPr>
      </w:pPr>
      <w:bookmarkStart w:id="97" w:name="_Toc392240444"/>
      <w:bookmarkStart w:id="98" w:name="_Toc531955325"/>
      <w:bookmarkStart w:id="99" w:name="_Toc392236559"/>
      <w:bookmarkStart w:id="100" w:name="_Toc20247"/>
      <w:bookmarkStart w:id="101" w:name="_Toc23315"/>
      <w:bookmarkStart w:id="102" w:name="_Toc22551"/>
      <w:bookmarkStart w:id="103" w:name="_Toc392236394"/>
      <w:bookmarkStart w:id="104" w:name="_Toc3174"/>
      <w:r>
        <w:rPr>
          <w:rFonts w:hint="eastAsia"/>
          <w:b/>
          <w:sz w:val="28"/>
          <w:szCs w:val="28"/>
        </w:rPr>
        <w:t>5.2.5地面塌陷监测</w:t>
      </w:r>
      <w:bookmarkEnd w:id="97"/>
      <w:bookmarkEnd w:id="98"/>
      <w:bookmarkEnd w:id="99"/>
      <w:bookmarkEnd w:id="100"/>
      <w:bookmarkEnd w:id="101"/>
      <w:bookmarkEnd w:id="102"/>
      <w:bookmarkEnd w:id="103"/>
      <w:bookmarkEnd w:id="104"/>
    </w:p>
    <w:p>
      <w:pPr>
        <w:pStyle w:val="40"/>
        <w:spacing w:line="360" w:lineRule="auto"/>
        <w:ind w:firstLine="562" w:firstLineChars="200"/>
        <w:rPr>
          <w:b/>
          <w:sz w:val="28"/>
          <w:szCs w:val="28"/>
        </w:rPr>
      </w:pPr>
      <w:r>
        <w:rPr>
          <w:rFonts w:hint="eastAsia"/>
          <w:b/>
          <w:sz w:val="28"/>
          <w:szCs w:val="28"/>
        </w:rPr>
        <w:t>（1）</w:t>
      </w:r>
      <w:r>
        <w:rPr>
          <w:rFonts w:hint="eastAsia"/>
          <w:sz w:val="28"/>
          <w:szCs w:val="28"/>
        </w:rPr>
        <w:t>根据重庆市地面塌陷发育情况，主要针对土体地面塌陷。</w:t>
      </w:r>
    </w:p>
    <w:p>
      <w:pPr>
        <w:pStyle w:val="40"/>
        <w:spacing w:line="360" w:lineRule="auto"/>
        <w:ind w:firstLine="562" w:firstLineChars="200"/>
        <w:rPr>
          <w:sz w:val="28"/>
          <w:szCs w:val="28"/>
        </w:rPr>
      </w:pPr>
      <w:r>
        <w:rPr>
          <w:rFonts w:hint="eastAsia"/>
          <w:b/>
          <w:sz w:val="28"/>
          <w:szCs w:val="28"/>
        </w:rPr>
        <w:t>（2）</w:t>
      </w:r>
      <w:r>
        <w:rPr>
          <w:rFonts w:hint="eastAsia"/>
          <w:sz w:val="28"/>
          <w:szCs w:val="28"/>
        </w:rPr>
        <w:t>点状分布的地面塌陷可对其进行沉降监测、地表平面位移监测、地下水位监测及影响范围内建（构）筑物变形监测，根据目前技术条件，同时按目前常规手段的相关技术要求执行，监测内容见表5-13。对大面积分布的地面塌陷区域可采用InSAR技术进行监测。监测方法见表5-14。</w:t>
      </w:r>
    </w:p>
    <w:p>
      <w:pPr>
        <w:pStyle w:val="40"/>
        <w:spacing w:line="360" w:lineRule="auto"/>
        <w:ind w:firstLine="562" w:firstLineChars="200"/>
        <w:rPr>
          <w:sz w:val="28"/>
          <w:szCs w:val="28"/>
        </w:rPr>
      </w:pPr>
      <w:r>
        <w:rPr>
          <w:rFonts w:hint="eastAsia"/>
          <w:b/>
          <w:sz w:val="28"/>
          <w:szCs w:val="28"/>
        </w:rPr>
        <w:t>（3）</w:t>
      </w:r>
      <w:r>
        <w:rPr>
          <w:rFonts w:hint="eastAsia"/>
          <w:sz w:val="28"/>
          <w:szCs w:val="28"/>
        </w:rPr>
        <w:t>点状分布地面塌陷专业监测精度按表5-15执行。</w:t>
      </w:r>
    </w:p>
    <w:p>
      <w:pPr>
        <w:pStyle w:val="40"/>
        <w:spacing w:line="360" w:lineRule="auto"/>
        <w:ind w:firstLine="562" w:firstLineChars="200"/>
        <w:rPr>
          <w:bCs/>
          <w:sz w:val="28"/>
          <w:szCs w:val="28"/>
        </w:rPr>
      </w:pPr>
      <w:r>
        <w:rPr>
          <w:rFonts w:hint="eastAsia"/>
          <w:b/>
          <w:bCs/>
          <w:sz w:val="28"/>
          <w:szCs w:val="28"/>
        </w:rPr>
        <w:t>（4）</w:t>
      </w:r>
      <w:r>
        <w:rPr>
          <w:rFonts w:hint="eastAsia"/>
          <w:sz w:val="28"/>
          <w:szCs w:val="28"/>
        </w:rPr>
        <w:t>对已查明大面积地面塌陷，</w:t>
      </w:r>
      <w:r>
        <w:rPr>
          <w:rFonts w:hint="eastAsia"/>
          <w:bCs/>
          <w:sz w:val="28"/>
          <w:szCs w:val="28"/>
        </w:rPr>
        <w:t>重点区开展时序InSAR测量，通过去噪、配准、裁剪、叠加、干涉相位计算、差分干涉计算等步骤获取测区精细地表形变量</w:t>
      </w:r>
      <w:r>
        <w:rPr>
          <w:rFonts w:hint="eastAsia"/>
          <w:sz w:val="28"/>
          <w:szCs w:val="28"/>
        </w:rPr>
        <w:t>。</w:t>
      </w:r>
    </w:p>
    <w:p>
      <w:pPr>
        <w:pStyle w:val="40"/>
        <w:spacing w:line="360" w:lineRule="auto"/>
        <w:ind w:firstLine="562" w:firstLineChars="200"/>
        <w:rPr>
          <w:bCs/>
          <w:sz w:val="28"/>
          <w:szCs w:val="28"/>
        </w:rPr>
      </w:pPr>
      <w:r>
        <w:rPr>
          <w:rFonts w:hint="eastAsia"/>
          <w:b/>
          <w:bCs/>
          <w:sz w:val="28"/>
          <w:szCs w:val="28"/>
        </w:rPr>
        <w:t>（5）</w:t>
      </w:r>
      <w:r>
        <w:rPr>
          <w:rFonts w:hint="eastAsia"/>
          <w:sz w:val="28"/>
          <w:szCs w:val="28"/>
        </w:rPr>
        <w:t>对已查明的点状分布地面塌陷</w:t>
      </w:r>
      <w:r>
        <w:rPr>
          <w:rFonts w:hint="eastAsia"/>
          <w:bCs/>
          <w:sz w:val="28"/>
          <w:szCs w:val="28"/>
        </w:rPr>
        <w:t>测线以塌陷中心呈圆环状布置，每一测线变形监测点数量不宜少于4个并成对布设，受地下水影响时地下水位监测点不宜少于2个。</w:t>
      </w:r>
    </w:p>
    <w:p>
      <w:pPr>
        <w:widowControl/>
        <w:spacing w:line="360" w:lineRule="auto"/>
        <w:jc w:val="center"/>
        <w:rPr>
          <w:sz w:val="28"/>
          <w:szCs w:val="28"/>
        </w:rPr>
      </w:pPr>
      <w:r>
        <w:rPr>
          <w:rFonts w:hint="eastAsia"/>
          <w:b/>
          <w:kern w:val="0"/>
          <w:sz w:val="24"/>
        </w:rPr>
        <w:t>表5-13地面塌陷专业监测内容</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45"/>
        <w:gridCol w:w="863"/>
        <w:gridCol w:w="725"/>
        <w:gridCol w:w="855"/>
        <w:gridCol w:w="183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290" w:type="dxa"/>
            <w:vMerge w:val="restart"/>
            <w:shd w:val="clear" w:color="auto" w:fill="auto"/>
            <w:vAlign w:val="center"/>
          </w:tcPr>
          <w:p>
            <w:pPr>
              <w:spacing w:line="360" w:lineRule="auto"/>
              <w:jc w:val="center"/>
              <w:rPr>
                <w:kern w:val="0"/>
                <w:szCs w:val="21"/>
              </w:rPr>
            </w:pPr>
            <w:r>
              <w:rPr>
                <w:rFonts w:hint="eastAsia"/>
                <w:kern w:val="0"/>
                <w:szCs w:val="21"/>
              </w:rPr>
              <w:t>监测</w:t>
            </w:r>
          </w:p>
          <w:p>
            <w:pPr>
              <w:spacing w:line="360" w:lineRule="auto"/>
              <w:jc w:val="center"/>
              <w:rPr>
                <w:kern w:val="0"/>
                <w:szCs w:val="21"/>
              </w:rPr>
            </w:pPr>
            <w:r>
              <w:rPr>
                <w:rFonts w:hint="eastAsia"/>
                <w:kern w:val="0"/>
                <w:szCs w:val="21"/>
              </w:rPr>
              <w:t>等级</w:t>
            </w:r>
          </w:p>
        </w:tc>
        <w:tc>
          <w:tcPr>
            <w:tcW w:w="3588" w:type="dxa"/>
            <w:gridSpan w:val="4"/>
            <w:shd w:val="clear" w:color="auto" w:fill="auto"/>
            <w:vAlign w:val="center"/>
          </w:tcPr>
          <w:p>
            <w:pPr>
              <w:widowControl/>
              <w:spacing w:line="360" w:lineRule="auto"/>
              <w:jc w:val="center"/>
              <w:rPr>
                <w:kern w:val="0"/>
                <w:szCs w:val="21"/>
              </w:rPr>
            </w:pPr>
            <w:r>
              <w:rPr>
                <w:rFonts w:hint="eastAsia"/>
                <w:kern w:val="0"/>
                <w:szCs w:val="21"/>
              </w:rPr>
              <w:t>变形监测</w:t>
            </w:r>
          </w:p>
        </w:tc>
        <w:tc>
          <w:tcPr>
            <w:tcW w:w="3650" w:type="dxa"/>
            <w:gridSpan w:val="2"/>
            <w:shd w:val="clear" w:color="auto" w:fill="auto"/>
            <w:vAlign w:val="center"/>
          </w:tcPr>
          <w:p>
            <w:pPr>
              <w:spacing w:line="360" w:lineRule="auto"/>
              <w:jc w:val="center"/>
              <w:rPr>
                <w:kern w:val="0"/>
                <w:szCs w:val="21"/>
              </w:rPr>
            </w:pPr>
            <w:r>
              <w:rPr>
                <w:rFonts w:hint="eastAsia"/>
                <w:kern w:val="0"/>
                <w:szCs w:val="21"/>
              </w:rPr>
              <w:t>孕灾环境监测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90" w:type="dxa"/>
            <w:vMerge w:val="continue"/>
            <w:shd w:val="clear" w:color="auto" w:fill="auto"/>
            <w:vAlign w:val="center"/>
          </w:tcPr>
          <w:p>
            <w:pPr>
              <w:widowControl/>
              <w:spacing w:line="360" w:lineRule="auto"/>
              <w:jc w:val="center"/>
              <w:rPr>
                <w:kern w:val="0"/>
                <w:szCs w:val="21"/>
              </w:rPr>
            </w:pPr>
          </w:p>
        </w:tc>
        <w:tc>
          <w:tcPr>
            <w:tcW w:w="1145" w:type="dxa"/>
            <w:shd w:val="clear" w:color="auto" w:fill="auto"/>
            <w:vAlign w:val="center"/>
          </w:tcPr>
          <w:p>
            <w:pPr>
              <w:widowControl/>
              <w:spacing w:line="360" w:lineRule="auto"/>
              <w:jc w:val="center"/>
              <w:rPr>
                <w:kern w:val="0"/>
                <w:szCs w:val="21"/>
              </w:rPr>
            </w:pPr>
            <w:r>
              <w:rPr>
                <w:rFonts w:hint="eastAsia"/>
                <w:kern w:val="0"/>
                <w:szCs w:val="21"/>
              </w:rPr>
              <w:t>地表</w:t>
            </w:r>
          </w:p>
          <w:p>
            <w:pPr>
              <w:widowControl/>
              <w:spacing w:line="360" w:lineRule="auto"/>
              <w:jc w:val="center"/>
              <w:rPr>
                <w:kern w:val="0"/>
                <w:szCs w:val="21"/>
              </w:rPr>
            </w:pPr>
            <w:r>
              <w:rPr>
                <w:rFonts w:hint="eastAsia"/>
                <w:kern w:val="0"/>
                <w:szCs w:val="21"/>
              </w:rPr>
              <w:t>变形</w:t>
            </w:r>
          </w:p>
        </w:tc>
        <w:tc>
          <w:tcPr>
            <w:tcW w:w="863" w:type="dxa"/>
            <w:shd w:val="clear" w:color="auto" w:fill="auto"/>
            <w:vAlign w:val="center"/>
          </w:tcPr>
          <w:p>
            <w:pPr>
              <w:widowControl/>
              <w:spacing w:line="360" w:lineRule="auto"/>
              <w:jc w:val="center"/>
              <w:rPr>
                <w:kern w:val="0"/>
                <w:szCs w:val="21"/>
              </w:rPr>
            </w:pPr>
            <w:r>
              <w:rPr>
                <w:rFonts w:hint="eastAsia"/>
                <w:kern w:val="0"/>
                <w:szCs w:val="21"/>
              </w:rPr>
              <w:t>地裂缝</w:t>
            </w:r>
          </w:p>
        </w:tc>
        <w:tc>
          <w:tcPr>
            <w:tcW w:w="725" w:type="dxa"/>
            <w:shd w:val="clear" w:color="auto" w:fill="auto"/>
            <w:vAlign w:val="center"/>
          </w:tcPr>
          <w:p>
            <w:pPr>
              <w:widowControl/>
              <w:spacing w:line="360" w:lineRule="auto"/>
              <w:jc w:val="center"/>
              <w:rPr>
                <w:kern w:val="0"/>
                <w:szCs w:val="21"/>
              </w:rPr>
            </w:pPr>
            <w:r>
              <w:rPr>
                <w:rFonts w:hint="eastAsia"/>
                <w:kern w:val="0"/>
                <w:szCs w:val="21"/>
              </w:rPr>
              <w:t>地表倾斜</w:t>
            </w:r>
          </w:p>
        </w:tc>
        <w:tc>
          <w:tcPr>
            <w:tcW w:w="855"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830" w:type="dxa"/>
            <w:shd w:val="clear" w:color="auto" w:fill="auto"/>
            <w:vAlign w:val="center"/>
          </w:tcPr>
          <w:p>
            <w:pPr>
              <w:widowControl/>
              <w:spacing w:line="360" w:lineRule="auto"/>
              <w:jc w:val="center"/>
              <w:rPr>
                <w:kern w:val="0"/>
                <w:szCs w:val="21"/>
              </w:rPr>
            </w:pPr>
            <w:r>
              <w:rPr>
                <w:rFonts w:hint="eastAsia"/>
                <w:kern w:val="0"/>
                <w:szCs w:val="21"/>
              </w:rPr>
              <w:t>地下水位</w:t>
            </w:r>
          </w:p>
        </w:tc>
        <w:tc>
          <w:tcPr>
            <w:tcW w:w="1820" w:type="dxa"/>
            <w:shd w:val="clear" w:color="auto" w:fill="auto"/>
            <w:vAlign w:val="center"/>
          </w:tcPr>
          <w:p>
            <w:pPr>
              <w:widowControl/>
              <w:spacing w:line="360" w:lineRule="auto"/>
              <w:jc w:val="center"/>
              <w:rPr>
                <w:kern w:val="0"/>
                <w:szCs w:val="21"/>
              </w:rPr>
            </w:pPr>
            <w:r>
              <w:rPr>
                <w:rFonts w:hint="eastAsia"/>
                <w:kern w:val="0"/>
                <w:szCs w:val="21"/>
              </w:rPr>
              <w:t>降雨量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shd w:val="clear" w:color="auto" w:fill="auto"/>
            <w:vAlign w:val="center"/>
          </w:tcPr>
          <w:p>
            <w:pPr>
              <w:widowControl/>
              <w:spacing w:line="360" w:lineRule="auto"/>
              <w:jc w:val="center"/>
              <w:rPr>
                <w:kern w:val="0"/>
                <w:szCs w:val="21"/>
              </w:rPr>
            </w:pPr>
            <w:r>
              <w:rPr>
                <w:rFonts w:hint="eastAsia"/>
                <w:kern w:val="0"/>
                <w:szCs w:val="21"/>
              </w:rPr>
              <w:t>一级</w:t>
            </w:r>
          </w:p>
        </w:tc>
        <w:tc>
          <w:tcPr>
            <w:tcW w:w="1145" w:type="dxa"/>
            <w:shd w:val="clear" w:color="auto" w:fill="auto"/>
            <w:vAlign w:val="center"/>
          </w:tcPr>
          <w:p>
            <w:pPr>
              <w:widowControl/>
              <w:spacing w:line="360" w:lineRule="auto"/>
              <w:jc w:val="center"/>
              <w:rPr>
                <w:kern w:val="0"/>
                <w:szCs w:val="21"/>
              </w:rPr>
            </w:pPr>
            <w:r>
              <w:rPr>
                <w:rFonts w:hint="eastAsia"/>
                <w:kern w:val="0"/>
                <w:szCs w:val="21"/>
              </w:rPr>
              <w:t>应测</w:t>
            </w:r>
          </w:p>
        </w:tc>
        <w:tc>
          <w:tcPr>
            <w:tcW w:w="863" w:type="dxa"/>
            <w:shd w:val="clear" w:color="auto" w:fill="auto"/>
            <w:vAlign w:val="center"/>
          </w:tcPr>
          <w:p>
            <w:pPr>
              <w:widowControl/>
              <w:spacing w:line="360" w:lineRule="auto"/>
              <w:jc w:val="center"/>
              <w:rPr>
                <w:kern w:val="0"/>
                <w:szCs w:val="21"/>
              </w:rPr>
            </w:pPr>
            <w:r>
              <w:rPr>
                <w:rFonts w:hint="eastAsia"/>
                <w:kern w:val="0"/>
                <w:szCs w:val="21"/>
              </w:rPr>
              <w:t>应测</w:t>
            </w:r>
          </w:p>
        </w:tc>
        <w:tc>
          <w:tcPr>
            <w:tcW w:w="725" w:type="dxa"/>
            <w:shd w:val="clear" w:color="auto" w:fill="auto"/>
            <w:vAlign w:val="center"/>
          </w:tcPr>
          <w:p>
            <w:pPr>
              <w:widowControl/>
              <w:spacing w:line="360" w:lineRule="auto"/>
              <w:jc w:val="center"/>
              <w:rPr>
                <w:kern w:val="0"/>
                <w:szCs w:val="21"/>
              </w:rPr>
            </w:pPr>
            <w:r>
              <w:rPr>
                <w:rFonts w:hint="eastAsia"/>
                <w:kern w:val="0"/>
                <w:szCs w:val="21"/>
              </w:rPr>
              <w:t>应测</w:t>
            </w:r>
          </w:p>
        </w:tc>
        <w:tc>
          <w:tcPr>
            <w:tcW w:w="855" w:type="dxa"/>
            <w:shd w:val="clear" w:color="auto" w:fill="auto"/>
            <w:vAlign w:val="center"/>
          </w:tcPr>
          <w:p>
            <w:pPr>
              <w:jc w:val="center"/>
            </w:pPr>
            <w:r>
              <w:rPr>
                <w:rFonts w:hint="eastAsia"/>
                <w:kern w:val="0"/>
                <w:szCs w:val="21"/>
              </w:rPr>
              <w:t>应测</w:t>
            </w:r>
          </w:p>
        </w:tc>
        <w:tc>
          <w:tcPr>
            <w:tcW w:w="1830" w:type="dxa"/>
            <w:shd w:val="clear" w:color="auto" w:fill="auto"/>
            <w:vAlign w:val="center"/>
          </w:tcPr>
          <w:p>
            <w:pPr>
              <w:widowControl/>
              <w:spacing w:line="360" w:lineRule="auto"/>
              <w:jc w:val="center"/>
              <w:rPr>
                <w:kern w:val="0"/>
                <w:szCs w:val="21"/>
              </w:rPr>
            </w:pPr>
            <w:r>
              <w:rPr>
                <w:rFonts w:hint="eastAsia"/>
                <w:kern w:val="0"/>
                <w:szCs w:val="21"/>
              </w:rPr>
              <w:t>宜测</w:t>
            </w:r>
          </w:p>
        </w:tc>
        <w:tc>
          <w:tcPr>
            <w:tcW w:w="1820" w:type="dxa"/>
            <w:shd w:val="clear" w:color="auto" w:fill="auto"/>
            <w:vAlign w:val="center"/>
          </w:tcPr>
          <w:p>
            <w:pPr>
              <w:widowControl/>
              <w:spacing w:line="360" w:lineRule="auto"/>
              <w:jc w:val="center"/>
              <w:rPr>
                <w:kern w:val="0"/>
                <w:szCs w:val="21"/>
              </w:rPr>
            </w:pPr>
            <w:r>
              <w:rPr>
                <w:rFonts w:hint="eastAsia"/>
                <w:kern w:val="0"/>
                <w:szCs w:val="21"/>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shd w:val="clear" w:color="auto" w:fill="auto"/>
            <w:vAlign w:val="center"/>
          </w:tcPr>
          <w:p>
            <w:pPr>
              <w:widowControl/>
              <w:spacing w:line="360" w:lineRule="auto"/>
              <w:jc w:val="center"/>
              <w:rPr>
                <w:kern w:val="0"/>
                <w:szCs w:val="21"/>
              </w:rPr>
            </w:pPr>
            <w:r>
              <w:rPr>
                <w:rFonts w:hint="eastAsia"/>
                <w:kern w:val="0"/>
                <w:szCs w:val="21"/>
              </w:rPr>
              <w:t>二级</w:t>
            </w:r>
          </w:p>
        </w:tc>
        <w:tc>
          <w:tcPr>
            <w:tcW w:w="1145" w:type="dxa"/>
            <w:shd w:val="clear" w:color="auto" w:fill="auto"/>
            <w:vAlign w:val="center"/>
          </w:tcPr>
          <w:p>
            <w:pPr>
              <w:widowControl/>
              <w:spacing w:line="360" w:lineRule="auto"/>
              <w:jc w:val="center"/>
              <w:rPr>
                <w:kern w:val="0"/>
                <w:szCs w:val="21"/>
              </w:rPr>
            </w:pPr>
            <w:r>
              <w:rPr>
                <w:rFonts w:hint="eastAsia"/>
                <w:kern w:val="0"/>
                <w:szCs w:val="21"/>
              </w:rPr>
              <w:t>应测</w:t>
            </w:r>
          </w:p>
        </w:tc>
        <w:tc>
          <w:tcPr>
            <w:tcW w:w="863" w:type="dxa"/>
            <w:shd w:val="clear" w:color="auto" w:fill="auto"/>
            <w:vAlign w:val="center"/>
          </w:tcPr>
          <w:p>
            <w:pPr>
              <w:widowControl/>
              <w:spacing w:line="360" w:lineRule="auto"/>
              <w:jc w:val="center"/>
              <w:rPr>
                <w:kern w:val="0"/>
                <w:szCs w:val="21"/>
              </w:rPr>
            </w:pPr>
            <w:r>
              <w:rPr>
                <w:rFonts w:hint="eastAsia"/>
                <w:kern w:val="0"/>
                <w:szCs w:val="21"/>
              </w:rPr>
              <w:t>应测</w:t>
            </w:r>
          </w:p>
        </w:tc>
        <w:tc>
          <w:tcPr>
            <w:tcW w:w="725" w:type="dxa"/>
            <w:shd w:val="clear" w:color="auto" w:fill="auto"/>
            <w:vAlign w:val="center"/>
          </w:tcPr>
          <w:p>
            <w:pPr>
              <w:widowControl/>
              <w:spacing w:line="360" w:lineRule="auto"/>
              <w:jc w:val="center"/>
              <w:rPr>
                <w:kern w:val="0"/>
                <w:szCs w:val="21"/>
              </w:rPr>
            </w:pPr>
            <w:r>
              <w:rPr>
                <w:rFonts w:hint="eastAsia"/>
                <w:kern w:val="0"/>
                <w:szCs w:val="21"/>
              </w:rPr>
              <w:t>宜测</w:t>
            </w:r>
          </w:p>
        </w:tc>
        <w:tc>
          <w:tcPr>
            <w:tcW w:w="855" w:type="dxa"/>
            <w:shd w:val="clear" w:color="auto" w:fill="auto"/>
            <w:vAlign w:val="center"/>
          </w:tcPr>
          <w:p>
            <w:pPr>
              <w:jc w:val="center"/>
            </w:pPr>
            <w:r>
              <w:rPr>
                <w:rFonts w:hint="eastAsia"/>
                <w:kern w:val="0"/>
                <w:szCs w:val="21"/>
              </w:rPr>
              <w:t>应测</w:t>
            </w:r>
          </w:p>
        </w:tc>
        <w:tc>
          <w:tcPr>
            <w:tcW w:w="1830" w:type="dxa"/>
            <w:shd w:val="clear" w:color="auto" w:fill="auto"/>
            <w:vAlign w:val="center"/>
          </w:tcPr>
          <w:p>
            <w:pPr>
              <w:widowControl/>
              <w:spacing w:line="360" w:lineRule="auto"/>
              <w:jc w:val="center"/>
              <w:rPr>
                <w:b/>
                <w:kern w:val="0"/>
                <w:szCs w:val="21"/>
              </w:rPr>
            </w:pPr>
            <w:r>
              <w:rPr>
                <w:rFonts w:hint="eastAsia"/>
                <w:b/>
                <w:kern w:val="0"/>
                <w:szCs w:val="21"/>
              </w:rPr>
              <w:t>/</w:t>
            </w:r>
          </w:p>
        </w:tc>
        <w:tc>
          <w:tcPr>
            <w:tcW w:w="1820" w:type="dxa"/>
            <w:shd w:val="clear" w:color="auto" w:fill="auto"/>
            <w:vAlign w:val="center"/>
          </w:tcPr>
          <w:p>
            <w:pPr>
              <w:widowControl/>
              <w:spacing w:line="360" w:lineRule="auto"/>
              <w:jc w:val="center"/>
              <w:rPr>
                <w:b/>
                <w:kern w:val="0"/>
                <w:szCs w:val="21"/>
              </w:rPr>
            </w:pPr>
            <w:r>
              <w:rPr>
                <w:rFonts w:hint="eastAsia"/>
                <w:b/>
                <w:kern w:val="0"/>
                <w:szCs w:val="21"/>
              </w:rPr>
              <w:t>/</w:t>
            </w:r>
          </w:p>
        </w:tc>
      </w:tr>
    </w:tbl>
    <w:p>
      <w:pPr>
        <w:widowControl/>
        <w:spacing w:line="360" w:lineRule="auto"/>
        <w:jc w:val="center"/>
        <w:rPr>
          <w:b/>
          <w:kern w:val="0"/>
          <w:sz w:val="24"/>
        </w:rPr>
      </w:pPr>
    </w:p>
    <w:p>
      <w:pPr>
        <w:widowControl/>
        <w:spacing w:line="360" w:lineRule="auto"/>
        <w:jc w:val="center"/>
        <w:rPr>
          <w:sz w:val="28"/>
          <w:szCs w:val="28"/>
        </w:rPr>
      </w:pPr>
      <w:r>
        <w:rPr>
          <w:rFonts w:hint="eastAsia"/>
          <w:b/>
          <w:kern w:val="0"/>
          <w:sz w:val="24"/>
        </w:rPr>
        <w:t>表5-14地面塌陷专业监测常用方法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变形监测</w:t>
            </w:r>
          </w:p>
        </w:tc>
        <w:tc>
          <w:tcPr>
            <w:tcW w:w="1723" w:type="dxa"/>
          </w:tcPr>
          <w:p>
            <w:pPr>
              <w:pStyle w:val="40"/>
            </w:pPr>
            <w:r>
              <w:rPr>
                <w:rFonts w:hint="eastAsia"/>
              </w:rPr>
              <w:t>地表变形（变形）</w:t>
            </w:r>
          </w:p>
        </w:tc>
        <w:tc>
          <w:tcPr>
            <w:tcW w:w="2419" w:type="dxa"/>
          </w:tcPr>
          <w:p>
            <w:pPr>
              <w:pStyle w:val="40"/>
              <w:jc w:val="left"/>
            </w:pPr>
            <w:r>
              <w:rPr>
                <w:rFonts w:hint="eastAsia"/>
              </w:rPr>
              <w:t>极坐标监测、水准测量，InSAR</w:t>
            </w:r>
          </w:p>
        </w:tc>
        <w:tc>
          <w:tcPr>
            <w:tcW w:w="3043" w:type="dxa"/>
          </w:tcPr>
          <w:p>
            <w:pPr>
              <w:pStyle w:val="40"/>
            </w:pPr>
            <w:r>
              <w:rPr>
                <w:rFonts w:hint="eastAsia"/>
              </w:rPr>
              <w:t>测量机器人，星载、机载、地基InSAR，激光测距等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地表裂缝</w:t>
            </w:r>
          </w:p>
        </w:tc>
        <w:tc>
          <w:tcPr>
            <w:tcW w:w="2419" w:type="dxa"/>
          </w:tcPr>
          <w:p>
            <w:pPr>
              <w:pStyle w:val="40"/>
            </w:pPr>
            <w:r>
              <w:rPr>
                <w:rFonts w:hint="eastAsia"/>
              </w:rPr>
              <w:t>相对位移监测法</w:t>
            </w:r>
          </w:p>
        </w:tc>
        <w:tc>
          <w:tcPr>
            <w:tcW w:w="3043" w:type="dxa"/>
          </w:tcPr>
          <w:p>
            <w:pPr>
              <w:pStyle w:val="40"/>
              <w:jc w:val="left"/>
            </w:pPr>
            <w:r>
              <w:rPr>
                <w:rFonts w:hint="eastAsia"/>
              </w:rPr>
              <w:t>裂缝计、三向裂缝计、激光测距仪等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43" w:type="dxa"/>
            <w:vMerge w:val="continue"/>
          </w:tcPr>
          <w:p>
            <w:pPr>
              <w:pStyle w:val="40"/>
            </w:pPr>
          </w:p>
        </w:tc>
        <w:tc>
          <w:tcPr>
            <w:tcW w:w="1723" w:type="dxa"/>
          </w:tcPr>
          <w:p>
            <w:pPr>
              <w:pStyle w:val="40"/>
            </w:pPr>
            <w:r>
              <w:rPr>
                <w:rFonts w:hint="eastAsia"/>
              </w:rPr>
              <w:t>地表倾斜</w:t>
            </w:r>
          </w:p>
        </w:tc>
        <w:tc>
          <w:tcPr>
            <w:tcW w:w="2419" w:type="dxa"/>
          </w:tcPr>
          <w:p>
            <w:pPr>
              <w:pStyle w:val="40"/>
            </w:pPr>
            <w:r>
              <w:rPr>
                <w:rFonts w:hint="eastAsia"/>
              </w:rPr>
              <w:t>倾斜监测</w:t>
            </w:r>
          </w:p>
          <w:p>
            <w:pPr>
              <w:jc w:val="center"/>
            </w:pPr>
          </w:p>
        </w:tc>
        <w:tc>
          <w:tcPr>
            <w:tcW w:w="3043" w:type="dxa"/>
          </w:tcPr>
          <w:p>
            <w:pPr>
              <w:pStyle w:val="40"/>
              <w:jc w:val="left"/>
            </w:pPr>
            <w:r>
              <w:rPr>
                <w:rFonts w:hint="eastAsia"/>
              </w:rPr>
              <w:t>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43" w:type="dxa"/>
            <w:vMerge w:val="continue"/>
          </w:tcPr>
          <w:p>
            <w:pPr>
              <w:pStyle w:val="40"/>
            </w:pPr>
          </w:p>
        </w:tc>
        <w:tc>
          <w:tcPr>
            <w:tcW w:w="1723" w:type="dxa"/>
          </w:tcPr>
          <w:p>
            <w:pPr>
              <w:pStyle w:val="40"/>
            </w:pPr>
            <w:r>
              <w:rPr>
                <w:rFonts w:hint="eastAsia"/>
              </w:rPr>
              <w:t>建（构）筑物变形</w:t>
            </w:r>
          </w:p>
        </w:tc>
        <w:tc>
          <w:tcPr>
            <w:tcW w:w="2419" w:type="dxa"/>
          </w:tcPr>
          <w:p>
            <w:pPr>
              <w:pStyle w:val="40"/>
            </w:pPr>
            <w:r>
              <w:rPr>
                <w:rFonts w:hint="eastAsia"/>
              </w:rPr>
              <w:t>变形位移监测法</w:t>
            </w:r>
          </w:p>
        </w:tc>
        <w:tc>
          <w:tcPr>
            <w:tcW w:w="3043" w:type="dxa"/>
          </w:tcPr>
          <w:p>
            <w:pPr>
              <w:pStyle w:val="40"/>
              <w:jc w:val="left"/>
            </w:pPr>
            <w:r>
              <w:rPr>
                <w:rFonts w:hint="eastAsia"/>
              </w:rPr>
              <w:t>沉降仪、静力水准仪、倾斜仪等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孕灾环境</w:t>
            </w:r>
          </w:p>
        </w:tc>
        <w:tc>
          <w:tcPr>
            <w:tcW w:w="1723" w:type="dxa"/>
          </w:tcPr>
          <w:p>
            <w:pPr>
              <w:pStyle w:val="40"/>
            </w:pPr>
            <w:r>
              <w:rPr>
                <w:rFonts w:hint="eastAsia"/>
              </w:rPr>
              <w:t>地下水位</w:t>
            </w:r>
          </w:p>
        </w:tc>
        <w:tc>
          <w:tcPr>
            <w:tcW w:w="2419" w:type="dxa"/>
          </w:tcPr>
          <w:p>
            <w:pPr>
              <w:pStyle w:val="40"/>
            </w:pPr>
            <w:r>
              <w:rPr>
                <w:rFonts w:hint="eastAsia"/>
              </w:rPr>
              <w:t>水文监测</w:t>
            </w:r>
          </w:p>
        </w:tc>
        <w:tc>
          <w:tcPr>
            <w:tcW w:w="3043" w:type="dxa"/>
          </w:tcPr>
          <w:p>
            <w:pPr>
              <w:pStyle w:val="40"/>
            </w:pPr>
            <w:r>
              <w:rPr>
                <w:rFonts w:hint="eastAsia"/>
              </w:rPr>
              <w:t>水位计、孔隙水压力计、钻孔渗压计等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bl>
    <w:p>
      <w:pPr>
        <w:widowControl/>
        <w:spacing w:line="360" w:lineRule="auto"/>
        <w:jc w:val="center"/>
        <w:rPr>
          <w:b/>
          <w:kern w:val="0"/>
          <w:sz w:val="24"/>
        </w:rPr>
      </w:pPr>
    </w:p>
    <w:p>
      <w:pPr>
        <w:widowControl/>
        <w:spacing w:line="360" w:lineRule="auto"/>
        <w:jc w:val="center"/>
        <w:rPr>
          <w:b/>
          <w:kern w:val="0"/>
          <w:sz w:val="24"/>
        </w:rPr>
      </w:pPr>
      <w:r>
        <w:rPr>
          <w:rFonts w:hint="eastAsia"/>
          <w:b/>
          <w:kern w:val="0"/>
          <w:sz w:val="24"/>
        </w:rPr>
        <w:t>表5-15地面塌陷专业监测精度</w:t>
      </w:r>
    </w:p>
    <w:tbl>
      <w:tblPr>
        <w:tblStyle w:val="30"/>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095"/>
        <w:gridCol w:w="1318"/>
        <w:gridCol w:w="1287"/>
        <w:gridCol w:w="128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53" w:type="dxa"/>
            <w:shd w:val="clear" w:color="auto" w:fill="auto"/>
            <w:vAlign w:val="center"/>
          </w:tcPr>
          <w:p>
            <w:pPr>
              <w:widowControl/>
              <w:spacing w:line="360" w:lineRule="auto"/>
              <w:jc w:val="center"/>
              <w:rPr>
                <w:kern w:val="0"/>
                <w:szCs w:val="21"/>
              </w:rPr>
            </w:pPr>
            <w:r>
              <w:rPr>
                <w:rFonts w:hint="eastAsia"/>
                <w:kern w:val="0"/>
                <w:szCs w:val="21"/>
              </w:rPr>
              <w:t>平面位移点位中误差</w:t>
            </w:r>
          </w:p>
          <w:p>
            <w:pPr>
              <w:widowControl/>
              <w:spacing w:line="360" w:lineRule="auto"/>
              <w:jc w:val="center"/>
              <w:rPr>
                <w:kern w:val="0"/>
                <w:szCs w:val="21"/>
              </w:rPr>
            </w:pPr>
            <w:r>
              <w:rPr>
                <w:rFonts w:hint="eastAsia"/>
                <w:kern w:val="0"/>
                <w:szCs w:val="21"/>
              </w:rPr>
              <w:t>（mm）</w:t>
            </w:r>
          </w:p>
        </w:tc>
        <w:tc>
          <w:tcPr>
            <w:tcW w:w="1095" w:type="dxa"/>
            <w:shd w:val="clear" w:color="auto" w:fill="auto"/>
            <w:vAlign w:val="center"/>
          </w:tcPr>
          <w:p>
            <w:pPr>
              <w:widowControl/>
              <w:spacing w:line="360" w:lineRule="auto"/>
              <w:jc w:val="center"/>
              <w:rPr>
                <w:kern w:val="0"/>
                <w:szCs w:val="21"/>
              </w:rPr>
            </w:pPr>
            <w:r>
              <w:rPr>
                <w:rFonts w:hint="eastAsia"/>
                <w:kern w:val="0"/>
                <w:szCs w:val="21"/>
              </w:rPr>
              <w:t>高程中误差</w:t>
            </w:r>
          </w:p>
          <w:p>
            <w:pPr>
              <w:widowControl/>
              <w:spacing w:line="360" w:lineRule="auto"/>
              <w:jc w:val="center"/>
              <w:rPr>
                <w:kern w:val="0"/>
                <w:szCs w:val="21"/>
              </w:rPr>
            </w:pPr>
            <w:r>
              <w:rPr>
                <w:rFonts w:hint="eastAsia"/>
                <w:kern w:val="0"/>
                <w:szCs w:val="21"/>
              </w:rPr>
              <w:t>（mm）</w:t>
            </w:r>
          </w:p>
        </w:tc>
        <w:tc>
          <w:tcPr>
            <w:tcW w:w="1318" w:type="dxa"/>
            <w:shd w:val="clear" w:color="auto" w:fill="auto"/>
            <w:vAlign w:val="center"/>
          </w:tcPr>
          <w:p>
            <w:pPr>
              <w:spacing w:line="360" w:lineRule="auto"/>
              <w:jc w:val="center"/>
              <w:rPr>
                <w:kern w:val="0"/>
                <w:szCs w:val="21"/>
              </w:rPr>
            </w:pPr>
            <w:r>
              <w:rPr>
                <w:rFonts w:hint="eastAsia"/>
                <w:kern w:val="0"/>
                <w:szCs w:val="21"/>
              </w:rPr>
              <w:t>地下水位</w:t>
            </w:r>
          </w:p>
          <w:p>
            <w:pPr>
              <w:spacing w:line="360" w:lineRule="auto"/>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1287" w:type="dxa"/>
            <w:shd w:val="clear" w:color="auto" w:fill="auto"/>
            <w:vAlign w:val="center"/>
          </w:tcPr>
          <w:p>
            <w:pPr>
              <w:widowControl/>
              <w:spacing w:line="360" w:lineRule="auto"/>
              <w:jc w:val="center"/>
              <w:rPr>
                <w:kern w:val="0"/>
                <w:szCs w:val="21"/>
              </w:rPr>
            </w:pPr>
            <w:r>
              <w:rPr>
                <w:rFonts w:hint="eastAsia"/>
                <w:kern w:val="0"/>
                <w:szCs w:val="21"/>
              </w:rPr>
              <w:t>地表倾斜（%F.S）</w:t>
            </w:r>
          </w:p>
        </w:tc>
        <w:tc>
          <w:tcPr>
            <w:tcW w:w="1287"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284" w:type="dxa"/>
            <w:shd w:val="clear" w:color="auto" w:fill="auto"/>
            <w:vAlign w:val="center"/>
          </w:tcPr>
          <w:p>
            <w:pPr>
              <w:widowControl/>
              <w:spacing w:line="360" w:lineRule="auto"/>
              <w:jc w:val="center"/>
              <w:rPr>
                <w:kern w:val="0"/>
                <w:szCs w:val="21"/>
              </w:rPr>
            </w:pPr>
            <w:r>
              <w:rPr>
                <w:rFonts w:hint="eastAsia"/>
                <w:kern w:val="0"/>
                <w:szCs w:val="21"/>
              </w:rPr>
              <w:t>InSAR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53" w:type="dxa"/>
            <w:shd w:val="clear" w:color="auto" w:fill="auto"/>
            <w:vAlign w:val="center"/>
          </w:tcPr>
          <w:p>
            <w:pPr>
              <w:widowControl/>
              <w:spacing w:line="360" w:lineRule="auto"/>
              <w:jc w:val="center"/>
              <w:rPr>
                <w:kern w:val="0"/>
                <w:szCs w:val="21"/>
              </w:rPr>
            </w:pPr>
            <w:r>
              <w:rPr>
                <w:rFonts w:hint="eastAsia"/>
                <w:kern w:val="0"/>
                <w:szCs w:val="21"/>
              </w:rPr>
              <w:t>3</w:t>
            </w:r>
          </w:p>
        </w:tc>
        <w:tc>
          <w:tcPr>
            <w:tcW w:w="1095" w:type="dxa"/>
            <w:shd w:val="clear" w:color="auto" w:fill="auto"/>
            <w:vAlign w:val="center"/>
          </w:tcPr>
          <w:p>
            <w:pPr>
              <w:widowControl/>
              <w:spacing w:line="360" w:lineRule="auto"/>
              <w:jc w:val="center"/>
              <w:rPr>
                <w:kern w:val="0"/>
                <w:szCs w:val="21"/>
              </w:rPr>
            </w:pPr>
            <w:r>
              <w:rPr>
                <w:rFonts w:hint="eastAsia"/>
                <w:kern w:val="0"/>
                <w:szCs w:val="21"/>
              </w:rPr>
              <w:t>5</w:t>
            </w:r>
          </w:p>
        </w:tc>
        <w:tc>
          <w:tcPr>
            <w:tcW w:w="1318" w:type="dxa"/>
            <w:shd w:val="clear" w:color="auto" w:fill="auto"/>
            <w:vAlign w:val="center"/>
          </w:tcPr>
          <w:p>
            <w:pPr>
              <w:widowControl/>
              <w:spacing w:line="360" w:lineRule="auto"/>
              <w:jc w:val="center"/>
            </w:pPr>
            <w:r>
              <w:rPr>
                <w:rFonts w:hint="eastAsia"/>
                <w:kern w:val="0"/>
                <w:szCs w:val="21"/>
              </w:rPr>
              <w:t>0.25</w:t>
            </w:r>
          </w:p>
        </w:tc>
        <w:tc>
          <w:tcPr>
            <w:tcW w:w="1287" w:type="dxa"/>
            <w:shd w:val="clear" w:color="auto" w:fill="auto"/>
            <w:vAlign w:val="center"/>
          </w:tcPr>
          <w:p>
            <w:pPr>
              <w:widowControl/>
              <w:spacing w:line="360" w:lineRule="auto"/>
              <w:jc w:val="center"/>
              <w:rPr>
                <w:kern w:val="0"/>
                <w:szCs w:val="21"/>
              </w:rPr>
            </w:pPr>
            <w:r>
              <w:rPr>
                <w:rFonts w:hint="eastAsia"/>
                <w:kern w:val="0"/>
                <w:szCs w:val="21"/>
              </w:rPr>
              <w:t>0.1</w:t>
            </w:r>
          </w:p>
        </w:tc>
        <w:tc>
          <w:tcPr>
            <w:tcW w:w="1287" w:type="dxa"/>
            <w:shd w:val="clear" w:color="auto" w:fill="auto"/>
            <w:vAlign w:val="center"/>
          </w:tcPr>
          <w:p>
            <w:pPr>
              <w:widowControl/>
              <w:spacing w:line="360" w:lineRule="auto"/>
              <w:jc w:val="center"/>
              <w:rPr>
                <w:kern w:val="0"/>
                <w:szCs w:val="21"/>
              </w:rPr>
            </w:pPr>
            <w:r>
              <w:rPr>
                <w:rFonts w:hint="eastAsia"/>
                <w:kern w:val="0"/>
                <w:szCs w:val="21"/>
              </w:rPr>
              <w:t>参照表5-3执行</w:t>
            </w:r>
          </w:p>
        </w:tc>
        <w:tc>
          <w:tcPr>
            <w:tcW w:w="1284" w:type="dxa"/>
            <w:shd w:val="clear" w:color="auto" w:fill="auto"/>
            <w:vAlign w:val="center"/>
          </w:tcPr>
          <w:p>
            <w:pPr>
              <w:widowControl/>
              <w:spacing w:line="360" w:lineRule="auto"/>
              <w:jc w:val="center"/>
              <w:rPr>
                <w:kern w:val="0"/>
                <w:szCs w:val="21"/>
              </w:rPr>
            </w:pPr>
            <w:r>
              <w:rPr>
                <w:rFonts w:hint="eastAsia"/>
                <w:kern w:val="0"/>
                <w:szCs w:val="21"/>
              </w:rPr>
              <w:t>参照表5-3执行</w:t>
            </w:r>
          </w:p>
        </w:tc>
      </w:tr>
    </w:tbl>
    <w:p>
      <w:pPr>
        <w:pStyle w:val="40"/>
        <w:spacing w:before="120" w:beforeLines="50" w:after="120" w:afterLines="50" w:line="360" w:lineRule="auto"/>
        <w:ind w:firstLine="562" w:firstLineChars="200"/>
        <w:outlineLvl w:val="2"/>
        <w:rPr>
          <w:b/>
          <w:sz w:val="28"/>
          <w:szCs w:val="28"/>
        </w:rPr>
      </w:pPr>
      <w:bookmarkStart w:id="105" w:name="_Toc392236560"/>
      <w:bookmarkStart w:id="106" w:name="_Toc392236395"/>
      <w:bookmarkStart w:id="107" w:name="_Toc531955326"/>
      <w:bookmarkStart w:id="108" w:name="_Toc32591"/>
      <w:bookmarkStart w:id="109" w:name="_Toc6295"/>
      <w:bookmarkStart w:id="110" w:name="_Toc17982"/>
      <w:bookmarkStart w:id="111" w:name="_Toc8301"/>
      <w:bookmarkStart w:id="112" w:name="_Toc392240445"/>
      <w:r>
        <w:rPr>
          <w:rFonts w:hint="eastAsia"/>
          <w:b/>
          <w:sz w:val="28"/>
          <w:szCs w:val="28"/>
        </w:rPr>
        <w:t>5.2.6地裂缝监测</w:t>
      </w:r>
      <w:bookmarkEnd w:id="105"/>
      <w:bookmarkEnd w:id="106"/>
      <w:bookmarkEnd w:id="107"/>
      <w:bookmarkEnd w:id="108"/>
      <w:bookmarkEnd w:id="109"/>
      <w:bookmarkEnd w:id="110"/>
      <w:bookmarkEnd w:id="111"/>
      <w:bookmarkEnd w:id="112"/>
    </w:p>
    <w:p>
      <w:pPr>
        <w:pStyle w:val="40"/>
        <w:numPr>
          <w:ilvl w:val="0"/>
          <w:numId w:val="7"/>
        </w:numPr>
        <w:spacing w:line="360" w:lineRule="auto"/>
        <w:ind w:firstLine="560" w:firstLineChars="200"/>
        <w:rPr>
          <w:b/>
          <w:sz w:val="24"/>
        </w:rPr>
      </w:pPr>
      <w:r>
        <w:rPr>
          <w:rFonts w:hint="eastAsia"/>
          <w:sz w:val="28"/>
          <w:szCs w:val="28"/>
        </w:rPr>
        <w:t>根据重庆市地裂缝多为采矿活动诱发的具体情况，地裂缝专业监测内容主要为裂缝监测、地表沉降监测以及变形影响范围内建构筑物变形监测，监测内容见表5-16，监测方法见表5-17。</w:t>
      </w:r>
    </w:p>
    <w:p>
      <w:pPr>
        <w:pStyle w:val="40"/>
        <w:spacing w:line="360" w:lineRule="auto"/>
        <w:rPr>
          <w:sz w:val="28"/>
          <w:szCs w:val="28"/>
        </w:rPr>
      </w:pPr>
      <w:r>
        <w:rPr>
          <w:rFonts w:hint="eastAsia"/>
          <w:b/>
          <w:sz w:val="28"/>
          <w:szCs w:val="28"/>
        </w:rPr>
        <w:t xml:space="preserve">    （2）</w:t>
      </w:r>
      <w:r>
        <w:rPr>
          <w:rFonts w:hint="eastAsia"/>
          <w:sz w:val="28"/>
          <w:szCs w:val="28"/>
        </w:rPr>
        <w:t>地裂缝专业监测精度按表5-18执行。</w:t>
      </w:r>
    </w:p>
    <w:p>
      <w:pPr>
        <w:pStyle w:val="40"/>
        <w:spacing w:line="360" w:lineRule="auto"/>
        <w:ind w:left="420"/>
        <w:rPr>
          <w:bCs/>
          <w:sz w:val="28"/>
          <w:szCs w:val="28"/>
        </w:rPr>
      </w:pPr>
      <w:r>
        <w:rPr>
          <w:rFonts w:hint="eastAsia"/>
          <w:b/>
          <w:sz w:val="28"/>
          <w:szCs w:val="28"/>
        </w:rPr>
        <w:t xml:space="preserve"> （3）</w:t>
      </w:r>
      <w:r>
        <w:rPr>
          <w:rFonts w:hint="eastAsia"/>
          <w:sz w:val="28"/>
          <w:szCs w:val="28"/>
        </w:rPr>
        <w:t>地裂缝</w:t>
      </w:r>
      <w:r>
        <w:rPr>
          <w:rFonts w:hint="eastAsia"/>
          <w:bCs/>
          <w:sz w:val="28"/>
          <w:szCs w:val="28"/>
        </w:rPr>
        <w:t>监测线垂直于裂缝发展方向布设，监测线间距50</w:t>
      </w:r>
      <w:r>
        <w:rPr>
          <w:bCs/>
          <w:sz w:val="28"/>
          <w:szCs w:val="28"/>
        </w:rPr>
        <w:t>~</w:t>
      </w:r>
      <w:r>
        <w:rPr>
          <w:rFonts w:hint="eastAsia"/>
          <w:bCs/>
          <w:sz w:val="28"/>
          <w:szCs w:val="28"/>
        </w:rPr>
        <w:t>100</w:t>
      </w:r>
      <w:r>
        <w:rPr>
          <w:bCs/>
          <w:sz w:val="28"/>
          <w:szCs w:val="28"/>
        </w:rPr>
        <w:t>m</w:t>
      </w:r>
      <w:r>
        <w:rPr>
          <w:rFonts w:hint="eastAsia"/>
          <w:bCs/>
          <w:sz w:val="28"/>
          <w:szCs w:val="28"/>
        </w:rPr>
        <w:t>；监测点间距40-120m。</w:t>
      </w:r>
    </w:p>
    <w:p>
      <w:pPr>
        <w:widowControl/>
        <w:spacing w:before="156"/>
        <w:jc w:val="center"/>
        <w:rPr>
          <w:b/>
          <w:bCs/>
          <w:kern w:val="0"/>
          <w:sz w:val="24"/>
        </w:rPr>
      </w:pPr>
      <w:r>
        <w:rPr>
          <w:rFonts w:hint="eastAsia"/>
          <w:b/>
          <w:bCs/>
          <w:kern w:val="0"/>
          <w:sz w:val="24"/>
        </w:rPr>
        <w:t>表5-16地裂缝专业监测内容</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145"/>
        <w:gridCol w:w="1435"/>
        <w:gridCol w:w="1007"/>
        <w:gridCol w:w="1831"/>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291" w:type="dxa"/>
            <w:vMerge w:val="restart"/>
            <w:shd w:val="clear" w:color="auto" w:fill="auto"/>
            <w:vAlign w:val="center"/>
          </w:tcPr>
          <w:p>
            <w:pPr>
              <w:spacing w:line="360" w:lineRule="auto"/>
              <w:jc w:val="center"/>
              <w:rPr>
                <w:kern w:val="0"/>
                <w:szCs w:val="21"/>
              </w:rPr>
            </w:pPr>
            <w:r>
              <w:rPr>
                <w:rFonts w:hint="eastAsia"/>
                <w:kern w:val="0"/>
                <w:szCs w:val="21"/>
              </w:rPr>
              <w:t>监测</w:t>
            </w:r>
          </w:p>
          <w:p>
            <w:pPr>
              <w:spacing w:line="360" w:lineRule="auto"/>
              <w:jc w:val="center"/>
              <w:rPr>
                <w:kern w:val="0"/>
                <w:szCs w:val="21"/>
              </w:rPr>
            </w:pPr>
            <w:r>
              <w:rPr>
                <w:rFonts w:hint="eastAsia"/>
                <w:kern w:val="0"/>
                <w:szCs w:val="21"/>
              </w:rPr>
              <w:t>等级</w:t>
            </w:r>
          </w:p>
        </w:tc>
        <w:tc>
          <w:tcPr>
            <w:tcW w:w="3587" w:type="dxa"/>
            <w:gridSpan w:val="3"/>
            <w:shd w:val="clear" w:color="auto" w:fill="auto"/>
            <w:vAlign w:val="center"/>
          </w:tcPr>
          <w:p>
            <w:pPr>
              <w:widowControl/>
              <w:spacing w:line="360" w:lineRule="auto"/>
              <w:jc w:val="center"/>
              <w:rPr>
                <w:kern w:val="0"/>
                <w:szCs w:val="21"/>
              </w:rPr>
            </w:pPr>
            <w:r>
              <w:rPr>
                <w:rFonts w:hint="eastAsia"/>
                <w:kern w:val="0"/>
                <w:szCs w:val="21"/>
              </w:rPr>
              <w:t>变形监测</w:t>
            </w:r>
          </w:p>
        </w:tc>
        <w:tc>
          <w:tcPr>
            <w:tcW w:w="3650" w:type="dxa"/>
            <w:gridSpan w:val="2"/>
            <w:shd w:val="clear" w:color="auto" w:fill="auto"/>
            <w:vAlign w:val="center"/>
          </w:tcPr>
          <w:p>
            <w:pPr>
              <w:spacing w:line="360" w:lineRule="auto"/>
              <w:jc w:val="center"/>
              <w:rPr>
                <w:kern w:val="0"/>
                <w:szCs w:val="21"/>
              </w:rPr>
            </w:pPr>
            <w:r>
              <w:rPr>
                <w:rFonts w:hint="eastAsia"/>
                <w:kern w:val="0"/>
                <w:szCs w:val="21"/>
              </w:rPr>
              <w:t>孕灾环境监测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91" w:type="dxa"/>
            <w:vMerge w:val="continue"/>
            <w:shd w:val="clear" w:color="auto" w:fill="auto"/>
            <w:vAlign w:val="center"/>
          </w:tcPr>
          <w:p>
            <w:pPr>
              <w:widowControl/>
              <w:spacing w:line="360" w:lineRule="auto"/>
              <w:jc w:val="center"/>
              <w:rPr>
                <w:kern w:val="0"/>
                <w:szCs w:val="21"/>
              </w:rPr>
            </w:pPr>
          </w:p>
        </w:tc>
        <w:tc>
          <w:tcPr>
            <w:tcW w:w="1145" w:type="dxa"/>
            <w:shd w:val="clear" w:color="auto" w:fill="auto"/>
            <w:vAlign w:val="center"/>
          </w:tcPr>
          <w:p>
            <w:pPr>
              <w:widowControl/>
              <w:spacing w:line="360" w:lineRule="auto"/>
              <w:jc w:val="center"/>
              <w:rPr>
                <w:kern w:val="0"/>
                <w:szCs w:val="21"/>
              </w:rPr>
            </w:pPr>
            <w:r>
              <w:rPr>
                <w:rFonts w:hint="eastAsia"/>
                <w:kern w:val="0"/>
                <w:szCs w:val="21"/>
              </w:rPr>
              <w:t>地裂缝</w:t>
            </w:r>
          </w:p>
        </w:tc>
        <w:tc>
          <w:tcPr>
            <w:tcW w:w="1435" w:type="dxa"/>
            <w:shd w:val="clear" w:color="auto" w:fill="auto"/>
            <w:vAlign w:val="center"/>
          </w:tcPr>
          <w:p>
            <w:pPr>
              <w:widowControl/>
              <w:spacing w:line="360" w:lineRule="auto"/>
              <w:jc w:val="center"/>
              <w:rPr>
                <w:kern w:val="0"/>
                <w:szCs w:val="21"/>
              </w:rPr>
            </w:pPr>
            <w:r>
              <w:rPr>
                <w:rFonts w:hint="eastAsia"/>
                <w:kern w:val="0"/>
                <w:szCs w:val="21"/>
              </w:rPr>
              <w:t>地表沉降</w:t>
            </w:r>
          </w:p>
        </w:tc>
        <w:tc>
          <w:tcPr>
            <w:tcW w:w="1007"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831" w:type="dxa"/>
            <w:shd w:val="clear" w:color="auto" w:fill="auto"/>
            <w:vAlign w:val="center"/>
          </w:tcPr>
          <w:p>
            <w:pPr>
              <w:widowControl/>
              <w:spacing w:line="360" w:lineRule="auto"/>
              <w:jc w:val="center"/>
              <w:rPr>
                <w:kern w:val="0"/>
                <w:szCs w:val="21"/>
              </w:rPr>
            </w:pPr>
            <w:r>
              <w:rPr>
                <w:rFonts w:hint="eastAsia"/>
                <w:kern w:val="0"/>
                <w:szCs w:val="21"/>
              </w:rPr>
              <w:t>地下水位</w:t>
            </w:r>
          </w:p>
        </w:tc>
        <w:tc>
          <w:tcPr>
            <w:tcW w:w="1819" w:type="dxa"/>
            <w:shd w:val="clear" w:color="auto" w:fill="auto"/>
            <w:vAlign w:val="center"/>
          </w:tcPr>
          <w:p>
            <w:pPr>
              <w:widowControl/>
              <w:spacing w:line="360" w:lineRule="auto"/>
              <w:jc w:val="center"/>
              <w:rPr>
                <w:kern w:val="0"/>
                <w:szCs w:val="21"/>
              </w:rPr>
            </w:pPr>
            <w:r>
              <w:rPr>
                <w:rFonts w:hint="eastAsia"/>
                <w:kern w:val="0"/>
                <w:szCs w:val="21"/>
              </w:rPr>
              <w:t>降雨量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center"/>
          </w:tcPr>
          <w:p>
            <w:pPr>
              <w:widowControl/>
              <w:spacing w:line="360" w:lineRule="auto"/>
              <w:jc w:val="center"/>
              <w:rPr>
                <w:kern w:val="0"/>
                <w:szCs w:val="21"/>
              </w:rPr>
            </w:pPr>
            <w:r>
              <w:rPr>
                <w:rFonts w:hint="eastAsia"/>
                <w:kern w:val="0"/>
                <w:szCs w:val="21"/>
              </w:rPr>
              <w:t>一级</w:t>
            </w:r>
          </w:p>
        </w:tc>
        <w:tc>
          <w:tcPr>
            <w:tcW w:w="1145" w:type="dxa"/>
            <w:vMerge w:val="restart"/>
            <w:shd w:val="clear" w:color="auto" w:fill="auto"/>
            <w:vAlign w:val="center"/>
          </w:tcPr>
          <w:p>
            <w:pPr>
              <w:widowControl/>
              <w:spacing w:line="360" w:lineRule="auto"/>
              <w:jc w:val="center"/>
              <w:rPr>
                <w:kern w:val="0"/>
                <w:szCs w:val="21"/>
              </w:rPr>
            </w:pPr>
            <w:r>
              <w:rPr>
                <w:rFonts w:hint="eastAsia"/>
                <w:kern w:val="0"/>
                <w:szCs w:val="21"/>
              </w:rPr>
              <w:t>应测</w:t>
            </w:r>
          </w:p>
        </w:tc>
        <w:tc>
          <w:tcPr>
            <w:tcW w:w="1435" w:type="dxa"/>
            <w:vMerge w:val="restart"/>
            <w:shd w:val="clear" w:color="auto" w:fill="auto"/>
            <w:vAlign w:val="center"/>
          </w:tcPr>
          <w:p>
            <w:pPr>
              <w:widowControl/>
              <w:spacing w:line="360" w:lineRule="auto"/>
              <w:jc w:val="center"/>
              <w:rPr>
                <w:kern w:val="0"/>
                <w:szCs w:val="21"/>
              </w:rPr>
            </w:pPr>
            <w:r>
              <w:rPr>
                <w:rFonts w:hint="eastAsia"/>
                <w:kern w:val="0"/>
                <w:szCs w:val="21"/>
              </w:rPr>
              <w:t>应测</w:t>
            </w:r>
          </w:p>
        </w:tc>
        <w:tc>
          <w:tcPr>
            <w:tcW w:w="1007" w:type="dxa"/>
            <w:vMerge w:val="restart"/>
            <w:shd w:val="clear" w:color="auto" w:fill="auto"/>
            <w:vAlign w:val="center"/>
          </w:tcPr>
          <w:p>
            <w:pPr>
              <w:jc w:val="center"/>
            </w:pPr>
            <w:r>
              <w:rPr>
                <w:rFonts w:hint="eastAsia"/>
                <w:kern w:val="0"/>
                <w:szCs w:val="21"/>
              </w:rPr>
              <w:t>应测</w:t>
            </w:r>
          </w:p>
        </w:tc>
        <w:tc>
          <w:tcPr>
            <w:tcW w:w="1831" w:type="dxa"/>
            <w:shd w:val="clear" w:color="auto" w:fill="auto"/>
            <w:vAlign w:val="center"/>
          </w:tcPr>
          <w:p>
            <w:pPr>
              <w:widowControl/>
              <w:spacing w:line="360" w:lineRule="auto"/>
              <w:jc w:val="center"/>
              <w:rPr>
                <w:kern w:val="0"/>
                <w:szCs w:val="21"/>
              </w:rPr>
            </w:pPr>
            <w:r>
              <w:rPr>
                <w:rFonts w:hint="eastAsia"/>
                <w:kern w:val="0"/>
                <w:szCs w:val="21"/>
              </w:rPr>
              <w:t>宜测</w:t>
            </w:r>
          </w:p>
        </w:tc>
        <w:tc>
          <w:tcPr>
            <w:tcW w:w="1819" w:type="dxa"/>
            <w:shd w:val="clear" w:color="auto" w:fill="auto"/>
            <w:vAlign w:val="center"/>
          </w:tcPr>
          <w:p>
            <w:pPr>
              <w:widowControl/>
              <w:spacing w:line="360" w:lineRule="auto"/>
              <w:jc w:val="center"/>
              <w:rPr>
                <w:kern w:val="0"/>
                <w:szCs w:val="21"/>
              </w:rPr>
            </w:pPr>
            <w:r>
              <w:rPr>
                <w:rFonts w:hint="eastAsia"/>
                <w:kern w:val="0"/>
                <w:szCs w:val="21"/>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shd w:val="clear" w:color="auto" w:fill="auto"/>
            <w:vAlign w:val="center"/>
          </w:tcPr>
          <w:p>
            <w:pPr>
              <w:widowControl/>
              <w:spacing w:line="360" w:lineRule="auto"/>
              <w:jc w:val="center"/>
              <w:rPr>
                <w:kern w:val="0"/>
                <w:szCs w:val="21"/>
              </w:rPr>
            </w:pPr>
            <w:r>
              <w:rPr>
                <w:rFonts w:hint="eastAsia"/>
                <w:kern w:val="0"/>
                <w:szCs w:val="21"/>
              </w:rPr>
              <w:t>二级</w:t>
            </w:r>
          </w:p>
        </w:tc>
        <w:tc>
          <w:tcPr>
            <w:tcW w:w="1145" w:type="dxa"/>
            <w:vMerge w:val="continue"/>
            <w:shd w:val="clear" w:color="auto" w:fill="auto"/>
            <w:vAlign w:val="center"/>
          </w:tcPr>
          <w:p>
            <w:pPr>
              <w:widowControl/>
              <w:spacing w:line="360" w:lineRule="auto"/>
              <w:jc w:val="center"/>
              <w:rPr>
                <w:kern w:val="0"/>
                <w:szCs w:val="21"/>
              </w:rPr>
            </w:pPr>
          </w:p>
        </w:tc>
        <w:tc>
          <w:tcPr>
            <w:tcW w:w="1435" w:type="dxa"/>
            <w:vMerge w:val="continue"/>
            <w:shd w:val="clear" w:color="auto" w:fill="auto"/>
            <w:vAlign w:val="center"/>
          </w:tcPr>
          <w:p>
            <w:pPr>
              <w:widowControl/>
              <w:spacing w:line="360" w:lineRule="auto"/>
              <w:jc w:val="center"/>
              <w:rPr>
                <w:kern w:val="0"/>
                <w:szCs w:val="21"/>
              </w:rPr>
            </w:pPr>
          </w:p>
        </w:tc>
        <w:tc>
          <w:tcPr>
            <w:tcW w:w="1007" w:type="dxa"/>
            <w:vMerge w:val="continue"/>
            <w:shd w:val="clear" w:color="auto" w:fill="auto"/>
            <w:vAlign w:val="center"/>
          </w:tcPr>
          <w:p>
            <w:pPr>
              <w:jc w:val="center"/>
            </w:pPr>
          </w:p>
        </w:tc>
        <w:tc>
          <w:tcPr>
            <w:tcW w:w="1831" w:type="dxa"/>
            <w:shd w:val="clear" w:color="auto" w:fill="auto"/>
            <w:vAlign w:val="center"/>
          </w:tcPr>
          <w:p>
            <w:pPr>
              <w:widowControl/>
              <w:spacing w:line="360" w:lineRule="auto"/>
              <w:jc w:val="center"/>
              <w:rPr>
                <w:b/>
                <w:kern w:val="0"/>
                <w:szCs w:val="21"/>
              </w:rPr>
            </w:pPr>
            <w:r>
              <w:rPr>
                <w:rFonts w:hint="eastAsia"/>
                <w:b/>
                <w:kern w:val="0"/>
                <w:szCs w:val="21"/>
              </w:rPr>
              <w:t>/</w:t>
            </w:r>
          </w:p>
        </w:tc>
        <w:tc>
          <w:tcPr>
            <w:tcW w:w="1819" w:type="dxa"/>
            <w:shd w:val="clear" w:color="auto" w:fill="auto"/>
            <w:vAlign w:val="center"/>
          </w:tcPr>
          <w:p>
            <w:pPr>
              <w:widowControl/>
              <w:spacing w:line="360" w:lineRule="auto"/>
              <w:jc w:val="center"/>
              <w:rPr>
                <w:b/>
                <w:kern w:val="0"/>
                <w:szCs w:val="21"/>
              </w:rPr>
            </w:pPr>
            <w:r>
              <w:rPr>
                <w:rFonts w:hint="eastAsia"/>
                <w:b/>
                <w:kern w:val="0"/>
                <w:szCs w:val="21"/>
              </w:rPr>
              <w:t>/</w:t>
            </w:r>
          </w:p>
        </w:tc>
      </w:tr>
    </w:tbl>
    <w:p>
      <w:pPr>
        <w:widowControl/>
        <w:spacing w:line="360" w:lineRule="auto"/>
        <w:jc w:val="center"/>
        <w:rPr>
          <w:b/>
          <w:kern w:val="0"/>
          <w:sz w:val="24"/>
        </w:rPr>
      </w:pPr>
    </w:p>
    <w:p>
      <w:pPr>
        <w:widowControl/>
        <w:spacing w:line="360" w:lineRule="auto"/>
        <w:jc w:val="center"/>
        <w:rPr>
          <w:sz w:val="28"/>
          <w:szCs w:val="28"/>
        </w:rPr>
      </w:pPr>
      <w:r>
        <w:rPr>
          <w:rFonts w:hint="eastAsia"/>
          <w:b/>
          <w:kern w:val="0"/>
          <w:sz w:val="24"/>
        </w:rPr>
        <w:t>表5-17地裂缝专业监测常用方法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变形监测</w:t>
            </w:r>
          </w:p>
        </w:tc>
        <w:tc>
          <w:tcPr>
            <w:tcW w:w="1723" w:type="dxa"/>
          </w:tcPr>
          <w:p>
            <w:pPr>
              <w:pStyle w:val="40"/>
            </w:pPr>
            <w:r>
              <w:rPr>
                <w:rFonts w:hint="eastAsia"/>
              </w:rPr>
              <w:t>地表裂缝</w:t>
            </w:r>
          </w:p>
        </w:tc>
        <w:tc>
          <w:tcPr>
            <w:tcW w:w="2419" w:type="dxa"/>
          </w:tcPr>
          <w:p>
            <w:pPr>
              <w:pStyle w:val="40"/>
            </w:pPr>
            <w:r>
              <w:rPr>
                <w:rFonts w:hint="eastAsia"/>
              </w:rPr>
              <w:t>相对位移监测法</w:t>
            </w:r>
          </w:p>
        </w:tc>
        <w:tc>
          <w:tcPr>
            <w:tcW w:w="3043" w:type="dxa"/>
          </w:tcPr>
          <w:p>
            <w:pPr>
              <w:pStyle w:val="40"/>
              <w:jc w:val="left"/>
            </w:pPr>
            <w:r>
              <w:rPr>
                <w:rFonts w:hint="eastAsia"/>
              </w:rPr>
              <w:t>裂缝计、三向裂缝计、激光测距仪等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地表沉降监测</w:t>
            </w:r>
          </w:p>
        </w:tc>
        <w:tc>
          <w:tcPr>
            <w:tcW w:w="2419" w:type="dxa"/>
          </w:tcPr>
          <w:p>
            <w:pPr>
              <w:pStyle w:val="40"/>
              <w:jc w:val="left"/>
            </w:pPr>
            <w:r>
              <w:rPr>
                <w:rFonts w:hint="eastAsia"/>
              </w:rPr>
              <w:t>卫星定位系统（GNSS），极坐标监测，摄影监测，InSAR</w:t>
            </w:r>
          </w:p>
        </w:tc>
        <w:tc>
          <w:tcPr>
            <w:tcW w:w="3043" w:type="dxa"/>
          </w:tcPr>
          <w:p>
            <w:pPr>
              <w:pStyle w:val="40"/>
            </w:pPr>
            <w:r>
              <w:rPr>
                <w:rFonts w:hint="eastAsia"/>
              </w:rPr>
              <w:t>单频、双频接收机等，测量机器人，无人机摄影，星载InSAR、机载InSAR或者地基InSAR，沉降仪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43" w:type="dxa"/>
            <w:vMerge w:val="continue"/>
          </w:tcPr>
          <w:p>
            <w:pPr>
              <w:pStyle w:val="40"/>
            </w:pPr>
          </w:p>
        </w:tc>
        <w:tc>
          <w:tcPr>
            <w:tcW w:w="1723" w:type="dxa"/>
          </w:tcPr>
          <w:p>
            <w:pPr>
              <w:pStyle w:val="40"/>
            </w:pPr>
            <w:r>
              <w:rPr>
                <w:rFonts w:hint="eastAsia"/>
              </w:rPr>
              <w:t>建（构）筑物变形</w:t>
            </w:r>
          </w:p>
        </w:tc>
        <w:tc>
          <w:tcPr>
            <w:tcW w:w="2419" w:type="dxa"/>
          </w:tcPr>
          <w:p>
            <w:pPr>
              <w:pStyle w:val="40"/>
            </w:pPr>
            <w:r>
              <w:rPr>
                <w:rFonts w:hint="eastAsia"/>
              </w:rPr>
              <w:t>变形位移监测法</w:t>
            </w:r>
          </w:p>
        </w:tc>
        <w:tc>
          <w:tcPr>
            <w:tcW w:w="3043" w:type="dxa"/>
          </w:tcPr>
          <w:p>
            <w:pPr>
              <w:pStyle w:val="40"/>
              <w:jc w:val="left"/>
            </w:pPr>
            <w:r>
              <w:rPr>
                <w:rFonts w:hint="eastAsia"/>
              </w:rPr>
              <w:t>沉降仪、静力水准仪、倾斜仪等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孕灾环境监测</w:t>
            </w:r>
          </w:p>
        </w:tc>
        <w:tc>
          <w:tcPr>
            <w:tcW w:w="1723" w:type="dxa"/>
          </w:tcPr>
          <w:p>
            <w:pPr>
              <w:pStyle w:val="40"/>
            </w:pPr>
            <w:r>
              <w:rPr>
                <w:rFonts w:hint="eastAsia"/>
              </w:rPr>
              <w:t>地下水位</w:t>
            </w:r>
          </w:p>
        </w:tc>
        <w:tc>
          <w:tcPr>
            <w:tcW w:w="2419" w:type="dxa"/>
          </w:tcPr>
          <w:p>
            <w:pPr>
              <w:pStyle w:val="40"/>
            </w:pPr>
            <w:r>
              <w:rPr>
                <w:rFonts w:hint="eastAsia"/>
              </w:rPr>
              <w:t>水文监测</w:t>
            </w:r>
          </w:p>
        </w:tc>
        <w:tc>
          <w:tcPr>
            <w:tcW w:w="3043" w:type="dxa"/>
          </w:tcPr>
          <w:p>
            <w:pPr>
              <w:pStyle w:val="40"/>
            </w:pPr>
            <w:r>
              <w:rPr>
                <w:rFonts w:hint="eastAsia"/>
              </w:rPr>
              <w:t>水位计、孔隙水压力计、钻孔渗压计等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bl>
    <w:p>
      <w:pPr>
        <w:widowControl/>
        <w:spacing w:before="156"/>
        <w:jc w:val="center"/>
        <w:rPr>
          <w:b/>
          <w:bCs/>
          <w:kern w:val="0"/>
          <w:sz w:val="24"/>
        </w:rPr>
      </w:pPr>
    </w:p>
    <w:p>
      <w:pPr>
        <w:widowControl/>
        <w:spacing w:before="156"/>
        <w:jc w:val="center"/>
        <w:rPr>
          <w:b/>
          <w:bCs/>
          <w:kern w:val="0"/>
          <w:sz w:val="24"/>
        </w:rPr>
      </w:pPr>
      <w:r>
        <w:rPr>
          <w:rFonts w:hint="eastAsia"/>
          <w:b/>
          <w:bCs/>
          <w:kern w:val="0"/>
          <w:sz w:val="24"/>
        </w:rPr>
        <w:t>表5-18 地裂缝专业监测精度</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409"/>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18" w:type="dxa"/>
            <w:shd w:val="clear" w:color="auto" w:fill="auto"/>
            <w:vAlign w:val="center"/>
          </w:tcPr>
          <w:p>
            <w:pPr>
              <w:widowControl/>
              <w:spacing w:line="360" w:lineRule="auto"/>
              <w:jc w:val="center"/>
              <w:rPr>
                <w:kern w:val="0"/>
                <w:szCs w:val="21"/>
              </w:rPr>
            </w:pPr>
            <w:r>
              <w:rPr>
                <w:rFonts w:hint="eastAsia"/>
                <w:kern w:val="0"/>
                <w:szCs w:val="21"/>
              </w:rPr>
              <w:t>地裂缝</w:t>
            </w:r>
          </w:p>
          <w:p>
            <w:pPr>
              <w:widowControl/>
              <w:spacing w:line="360" w:lineRule="auto"/>
              <w:jc w:val="center"/>
              <w:rPr>
                <w:kern w:val="0"/>
                <w:szCs w:val="21"/>
              </w:rPr>
            </w:pPr>
            <w:r>
              <w:rPr>
                <w:rFonts w:hint="eastAsia"/>
                <w:kern w:val="0"/>
                <w:szCs w:val="21"/>
              </w:rPr>
              <w:t>（mm）</w:t>
            </w:r>
          </w:p>
        </w:tc>
        <w:tc>
          <w:tcPr>
            <w:tcW w:w="2409" w:type="dxa"/>
            <w:shd w:val="clear" w:color="auto" w:fill="auto"/>
            <w:vAlign w:val="center"/>
          </w:tcPr>
          <w:p>
            <w:pPr>
              <w:spacing w:line="360" w:lineRule="auto"/>
              <w:jc w:val="center"/>
              <w:rPr>
                <w:kern w:val="0"/>
                <w:szCs w:val="21"/>
              </w:rPr>
            </w:pPr>
            <w:r>
              <w:rPr>
                <w:rFonts w:hint="eastAsia"/>
                <w:kern w:val="0"/>
                <w:szCs w:val="21"/>
              </w:rPr>
              <w:t>高程中误差</w:t>
            </w:r>
          </w:p>
          <w:p>
            <w:pPr>
              <w:spacing w:line="360" w:lineRule="auto"/>
              <w:jc w:val="center"/>
              <w:rPr>
                <w:kern w:val="0"/>
                <w:szCs w:val="21"/>
              </w:rPr>
            </w:pPr>
            <w:r>
              <w:rPr>
                <w:rFonts w:hint="eastAsia"/>
                <w:kern w:val="0"/>
                <w:szCs w:val="21"/>
              </w:rPr>
              <w:t>（mm）</w:t>
            </w:r>
          </w:p>
        </w:tc>
        <w:tc>
          <w:tcPr>
            <w:tcW w:w="3601" w:type="dxa"/>
            <w:shd w:val="clear" w:color="auto" w:fill="auto"/>
            <w:vAlign w:val="center"/>
          </w:tcPr>
          <w:p>
            <w:pPr>
              <w:widowControl/>
              <w:spacing w:line="360" w:lineRule="auto"/>
              <w:jc w:val="center"/>
              <w:rPr>
                <w:kern w:val="0"/>
                <w:szCs w:val="21"/>
              </w:rPr>
            </w:pPr>
            <w:r>
              <w:rPr>
                <w:rFonts w:hint="eastAsia"/>
                <w:kern w:val="0"/>
                <w:szCs w:val="21"/>
              </w:rPr>
              <w:t>建（构）筑物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18" w:type="dxa"/>
            <w:shd w:val="clear" w:color="auto" w:fill="auto"/>
            <w:vAlign w:val="center"/>
          </w:tcPr>
          <w:p>
            <w:pPr>
              <w:widowControl/>
              <w:spacing w:line="360" w:lineRule="auto"/>
              <w:jc w:val="center"/>
              <w:rPr>
                <w:kern w:val="0"/>
                <w:szCs w:val="21"/>
              </w:rPr>
            </w:pPr>
            <w:r>
              <w:rPr>
                <w:rFonts w:hint="eastAsia"/>
                <w:kern w:val="0"/>
                <w:szCs w:val="21"/>
              </w:rPr>
              <w:t>1</w:t>
            </w:r>
          </w:p>
        </w:tc>
        <w:tc>
          <w:tcPr>
            <w:tcW w:w="2409" w:type="dxa"/>
            <w:shd w:val="clear" w:color="auto" w:fill="auto"/>
            <w:vAlign w:val="center"/>
          </w:tcPr>
          <w:p>
            <w:pPr>
              <w:widowControl/>
              <w:spacing w:line="360" w:lineRule="auto"/>
              <w:jc w:val="center"/>
              <w:rPr>
                <w:kern w:val="0"/>
                <w:szCs w:val="21"/>
              </w:rPr>
            </w:pPr>
            <w:r>
              <w:rPr>
                <w:rFonts w:hint="eastAsia"/>
                <w:kern w:val="0"/>
                <w:szCs w:val="21"/>
              </w:rPr>
              <w:t>5</w:t>
            </w:r>
          </w:p>
        </w:tc>
        <w:tc>
          <w:tcPr>
            <w:tcW w:w="3601" w:type="dxa"/>
            <w:shd w:val="clear" w:color="auto" w:fill="auto"/>
            <w:vAlign w:val="center"/>
          </w:tcPr>
          <w:p>
            <w:pPr>
              <w:widowControl/>
              <w:spacing w:line="360" w:lineRule="auto"/>
              <w:jc w:val="center"/>
              <w:rPr>
                <w:kern w:val="0"/>
                <w:szCs w:val="21"/>
              </w:rPr>
            </w:pPr>
            <w:r>
              <w:rPr>
                <w:rFonts w:hint="eastAsia"/>
                <w:kern w:val="0"/>
                <w:szCs w:val="21"/>
              </w:rPr>
              <w:t>参照表5-3执行</w:t>
            </w:r>
          </w:p>
        </w:tc>
      </w:tr>
    </w:tbl>
    <w:p>
      <w:pPr>
        <w:pStyle w:val="40"/>
        <w:spacing w:before="120" w:beforeLines="50" w:after="120" w:afterLines="50" w:line="360" w:lineRule="auto"/>
        <w:ind w:firstLine="562" w:firstLineChars="200"/>
        <w:outlineLvl w:val="2"/>
        <w:rPr>
          <w:b/>
          <w:sz w:val="28"/>
          <w:szCs w:val="28"/>
        </w:rPr>
      </w:pPr>
      <w:bookmarkStart w:id="113" w:name="_Toc531955327"/>
      <w:bookmarkStart w:id="114" w:name="_Toc3978"/>
      <w:bookmarkStart w:id="115" w:name="_Toc21720"/>
      <w:bookmarkStart w:id="116" w:name="_Toc26410"/>
      <w:bookmarkStart w:id="117" w:name="_Toc19390"/>
      <w:r>
        <w:rPr>
          <w:rFonts w:hint="eastAsia"/>
          <w:b/>
          <w:sz w:val="28"/>
          <w:szCs w:val="28"/>
        </w:rPr>
        <w:t>5.2.7不稳定斜坡监测</w:t>
      </w:r>
      <w:bookmarkEnd w:id="113"/>
      <w:bookmarkEnd w:id="114"/>
      <w:bookmarkEnd w:id="115"/>
      <w:bookmarkEnd w:id="116"/>
      <w:bookmarkEnd w:id="117"/>
    </w:p>
    <w:p>
      <w:pPr>
        <w:pStyle w:val="40"/>
        <w:spacing w:line="360" w:lineRule="auto"/>
        <w:ind w:firstLine="560" w:firstLineChars="200"/>
        <w:rPr>
          <w:sz w:val="28"/>
          <w:szCs w:val="28"/>
        </w:rPr>
      </w:pPr>
      <w:r>
        <w:rPr>
          <w:rFonts w:hint="eastAsia"/>
          <w:bCs/>
          <w:sz w:val="28"/>
          <w:szCs w:val="28"/>
        </w:rPr>
        <w:t>不</w:t>
      </w:r>
      <w:r>
        <w:rPr>
          <w:rFonts w:hint="eastAsia"/>
          <w:sz w:val="28"/>
          <w:szCs w:val="28"/>
        </w:rPr>
        <w:t>稳定斜坡按破坏模式可分剥落型、溜滑型以及滑移型。不稳定斜坡专业监测内容主要为地表变形、裂缝监测、深部变形</w:t>
      </w:r>
      <w:bookmarkStart w:id="415" w:name="_GoBack"/>
      <w:bookmarkEnd w:id="415"/>
      <w:r>
        <w:rPr>
          <w:rFonts w:hint="eastAsia"/>
          <w:sz w:val="28"/>
          <w:szCs w:val="28"/>
        </w:rPr>
        <w:t>以及变形影响范围内建构筑物变形监测等。</w:t>
      </w:r>
      <w:r>
        <w:rPr>
          <w:rFonts w:hint="eastAsia"/>
          <w:bCs/>
          <w:sz w:val="28"/>
          <w:szCs w:val="28"/>
        </w:rPr>
        <w:t>不</w:t>
      </w:r>
      <w:r>
        <w:rPr>
          <w:rFonts w:hint="eastAsia"/>
          <w:sz w:val="28"/>
          <w:szCs w:val="28"/>
        </w:rPr>
        <w:t>稳定斜坡专业监测内容按表5-19执行。</w:t>
      </w:r>
    </w:p>
    <w:p>
      <w:pPr>
        <w:widowControl/>
        <w:spacing w:before="156" w:line="360" w:lineRule="auto"/>
        <w:ind w:firstLine="562" w:firstLineChars="200"/>
        <w:jc w:val="left"/>
        <w:rPr>
          <w:sz w:val="28"/>
          <w:szCs w:val="28"/>
        </w:rPr>
      </w:pPr>
      <w:r>
        <w:rPr>
          <w:rFonts w:hint="eastAsia"/>
          <w:b/>
          <w:sz w:val="28"/>
          <w:szCs w:val="28"/>
        </w:rPr>
        <w:t>（2）</w:t>
      </w:r>
      <w:r>
        <w:rPr>
          <w:rFonts w:hint="eastAsia"/>
          <w:sz w:val="28"/>
          <w:szCs w:val="28"/>
        </w:rPr>
        <w:t>不稳定斜坡专业监测方法见表5-20</w:t>
      </w:r>
    </w:p>
    <w:p>
      <w:pPr>
        <w:widowControl/>
        <w:spacing w:line="360" w:lineRule="auto"/>
        <w:ind w:firstLine="562" w:firstLineChars="200"/>
        <w:rPr>
          <w:sz w:val="28"/>
          <w:szCs w:val="28"/>
        </w:rPr>
      </w:pPr>
      <w:r>
        <w:rPr>
          <w:rFonts w:hint="eastAsia"/>
          <w:b/>
          <w:sz w:val="28"/>
          <w:szCs w:val="28"/>
        </w:rPr>
        <w:t>（3）</w:t>
      </w:r>
      <w:r>
        <w:rPr>
          <w:rFonts w:hint="eastAsia"/>
          <w:bCs/>
          <w:sz w:val="28"/>
          <w:szCs w:val="28"/>
        </w:rPr>
        <w:t>不</w:t>
      </w:r>
      <w:r>
        <w:rPr>
          <w:rFonts w:hint="eastAsia"/>
          <w:sz w:val="28"/>
          <w:szCs w:val="28"/>
        </w:rPr>
        <w:t>稳定斜坡专业监测精度按表5-21执行。</w:t>
      </w:r>
    </w:p>
    <w:p>
      <w:pPr>
        <w:pStyle w:val="40"/>
        <w:spacing w:line="360" w:lineRule="auto"/>
        <w:ind w:firstLine="562" w:firstLineChars="200"/>
        <w:rPr>
          <w:bCs/>
          <w:sz w:val="28"/>
          <w:szCs w:val="28"/>
          <w:highlight w:val="yellow"/>
        </w:rPr>
      </w:pPr>
      <w:r>
        <w:rPr>
          <w:rFonts w:hint="eastAsia"/>
          <w:b/>
          <w:sz w:val="28"/>
          <w:szCs w:val="28"/>
        </w:rPr>
        <w:t>（4）</w:t>
      </w:r>
      <w:r>
        <w:rPr>
          <w:rFonts w:hint="eastAsia"/>
          <w:bCs/>
          <w:sz w:val="28"/>
          <w:szCs w:val="28"/>
        </w:rPr>
        <w:t>不</w:t>
      </w:r>
      <w:r>
        <w:rPr>
          <w:rFonts w:hint="eastAsia"/>
          <w:sz w:val="28"/>
          <w:szCs w:val="28"/>
        </w:rPr>
        <w:t>稳定斜坡监测线、点布设要求如下：</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1 \* GB3</w:instrText>
      </w:r>
      <w:r>
        <w:rPr>
          <w:bCs/>
          <w:sz w:val="28"/>
          <w:szCs w:val="28"/>
        </w:rPr>
        <w:fldChar w:fldCharType="separate"/>
      </w:r>
      <w:r>
        <w:rPr>
          <w:rFonts w:hint="eastAsia"/>
          <w:bCs/>
          <w:sz w:val="28"/>
          <w:szCs w:val="28"/>
        </w:rPr>
        <w:t>①</w:t>
      </w:r>
      <w:r>
        <w:rPr>
          <w:bCs/>
          <w:sz w:val="28"/>
          <w:szCs w:val="28"/>
        </w:rPr>
        <w:fldChar w:fldCharType="end"/>
      </w:r>
      <w:r>
        <w:rPr>
          <w:rFonts w:hint="eastAsia"/>
          <w:bCs/>
          <w:sz w:val="28"/>
          <w:szCs w:val="28"/>
        </w:rPr>
        <w:t>溜滑型以及滑移型不稳定斜坡监测线纵剖面布设数量不应少于一条，监测线间距宜为80~200m，监测点距50-150m；剥落型不稳定斜坡监测线间距宜为100~200m，监测点距50-150m。</w:t>
      </w:r>
    </w:p>
    <w:p>
      <w:pPr>
        <w:pStyle w:val="40"/>
        <w:spacing w:line="360" w:lineRule="auto"/>
        <w:ind w:firstLine="560" w:firstLineChars="200"/>
        <w:rPr>
          <w:bCs/>
          <w:sz w:val="28"/>
          <w:szCs w:val="28"/>
        </w:rPr>
      </w:pPr>
      <w:r>
        <w:rPr>
          <w:bCs/>
          <w:sz w:val="28"/>
          <w:szCs w:val="28"/>
        </w:rPr>
        <w:fldChar w:fldCharType="begin"/>
      </w:r>
      <w:r>
        <w:rPr>
          <w:rFonts w:hint="eastAsia"/>
          <w:bCs/>
          <w:sz w:val="28"/>
          <w:szCs w:val="28"/>
        </w:rPr>
        <w:instrText xml:space="preserve">= 2 \* GB3</w:instrText>
      </w:r>
      <w:r>
        <w:rPr>
          <w:bCs/>
          <w:sz w:val="28"/>
          <w:szCs w:val="28"/>
        </w:rPr>
        <w:fldChar w:fldCharType="separate"/>
      </w:r>
      <w:r>
        <w:rPr>
          <w:rFonts w:hint="eastAsia"/>
          <w:bCs/>
          <w:sz w:val="28"/>
          <w:szCs w:val="28"/>
        </w:rPr>
        <w:t>②</w:t>
      </w:r>
      <w:r>
        <w:rPr>
          <w:bCs/>
          <w:sz w:val="28"/>
          <w:szCs w:val="28"/>
        </w:rPr>
        <w:fldChar w:fldCharType="end"/>
      </w:r>
      <w:r>
        <w:rPr>
          <w:rFonts w:hint="eastAsia"/>
          <w:bCs/>
          <w:sz w:val="28"/>
          <w:szCs w:val="28"/>
        </w:rPr>
        <w:t>监测线、点应根据不稳定斜坡形成机制布置，溜滑型以及滑移型不稳定斜坡监测点应重点布设于不稳定斜坡中后部；剥落型不稳定斜坡监测应布设在剥落强烈部位。</w:t>
      </w:r>
    </w:p>
    <w:p>
      <w:pPr>
        <w:widowControl/>
        <w:spacing w:line="360" w:lineRule="auto"/>
        <w:ind w:firstLine="560" w:firstLineChars="200"/>
        <w:rPr>
          <w:bCs/>
          <w:sz w:val="28"/>
          <w:szCs w:val="28"/>
        </w:rPr>
      </w:pPr>
      <w:r>
        <w:rPr>
          <w:sz w:val="28"/>
          <w:szCs w:val="28"/>
        </w:rPr>
        <w:fldChar w:fldCharType="begin"/>
      </w:r>
      <w:r>
        <w:rPr>
          <w:rFonts w:hint="eastAsia"/>
          <w:sz w:val="28"/>
          <w:szCs w:val="28"/>
        </w:rPr>
        <w:instrText xml:space="preserve">= 3 \* GB3</w:instrText>
      </w:r>
      <w:r>
        <w:rPr>
          <w:sz w:val="28"/>
          <w:szCs w:val="28"/>
        </w:rPr>
        <w:fldChar w:fldCharType="separate"/>
      </w:r>
      <w:r>
        <w:rPr>
          <w:rFonts w:hint="eastAsia"/>
          <w:sz w:val="28"/>
          <w:szCs w:val="28"/>
        </w:rPr>
        <w:t>③</w:t>
      </w:r>
      <w:r>
        <w:rPr>
          <w:sz w:val="28"/>
          <w:szCs w:val="28"/>
        </w:rPr>
        <w:fldChar w:fldCharType="end"/>
      </w:r>
      <w:r>
        <w:rPr>
          <w:rFonts w:hint="eastAsia"/>
          <w:bCs/>
          <w:sz w:val="28"/>
          <w:szCs w:val="28"/>
        </w:rPr>
        <w:t>为分析不同监测内容或不同变形诱发因素间的相关性，尽可能将不同监测内容布设于主测线同一监测点位。</w:t>
      </w:r>
    </w:p>
    <w:p>
      <w:pPr>
        <w:pStyle w:val="40"/>
        <w:spacing w:line="360" w:lineRule="auto"/>
        <w:ind w:firstLine="560" w:firstLineChars="200"/>
        <w:rPr>
          <w:bCs/>
          <w:sz w:val="28"/>
          <w:szCs w:val="28"/>
        </w:rPr>
      </w:pPr>
      <w:r>
        <w:rPr>
          <w:sz w:val="28"/>
          <w:szCs w:val="28"/>
        </w:rPr>
        <w:fldChar w:fldCharType="begin"/>
      </w:r>
      <w:r>
        <w:rPr>
          <w:sz w:val="28"/>
          <w:szCs w:val="28"/>
        </w:rPr>
        <w:instrText xml:space="preserve"> = 4 \* GB3 \* MERGEFORMAT </w:instrText>
      </w:r>
      <w:r>
        <w:rPr>
          <w:sz w:val="28"/>
          <w:szCs w:val="28"/>
        </w:rPr>
        <w:fldChar w:fldCharType="separate"/>
      </w:r>
      <w:r>
        <w:rPr>
          <w:rFonts w:hint="eastAsia" w:ascii="宋体" w:hAnsi="宋体" w:cs="宋体"/>
          <w:sz w:val="28"/>
          <w:szCs w:val="28"/>
        </w:rPr>
        <w:t>④</w:t>
      </w:r>
      <w:r>
        <w:rPr>
          <w:sz w:val="28"/>
          <w:szCs w:val="28"/>
        </w:rPr>
        <w:fldChar w:fldCharType="end"/>
      </w:r>
      <w:r>
        <w:rPr>
          <w:rFonts w:hint="eastAsia"/>
          <w:sz w:val="28"/>
          <w:szCs w:val="28"/>
        </w:rPr>
        <w:t>监</w:t>
      </w:r>
      <w:r>
        <w:rPr>
          <w:rFonts w:hint="eastAsia"/>
          <w:bCs/>
          <w:sz w:val="28"/>
          <w:szCs w:val="28"/>
        </w:rPr>
        <w:t>测线、点不要求平均布设，对变形较强烈的区域应适当加密。</w:t>
      </w:r>
    </w:p>
    <w:p>
      <w:pPr>
        <w:pStyle w:val="3"/>
        <w:ind w:left="567"/>
        <w:jc w:val="left"/>
        <w:rPr>
          <w:rFonts w:ascii="Times New Roman" w:hAnsi="Times New Roman"/>
        </w:rPr>
      </w:pPr>
      <w:bookmarkStart w:id="118" w:name="_Toc18846"/>
      <w:bookmarkStart w:id="119" w:name="_Toc10126"/>
      <w:bookmarkStart w:id="120" w:name="_Toc28808"/>
      <w:bookmarkStart w:id="121" w:name="_Toc16645"/>
      <w:bookmarkStart w:id="122" w:name="_Toc392236562"/>
      <w:bookmarkStart w:id="123" w:name="_Toc392240447"/>
      <w:bookmarkStart w:id="124" w:name="_Toc531955328"/>
      <w:bookmarkStart w:id="125" w:name="_Toc392236397"/>
      <w:r>
        <w:rPr>
          <w:rFonts w:hint="eastAsia" w:ascii="Times New Roman" w:hAnsi="Times New Roman"/>
        </w:rPr>
        <w:t>5.3 监测频率</w:t>
      </w:r>
      <w:bookmarkEnd w:id="118"/>
      <w:bookmarkEnd w:id="119"/>
      <w:bookmarkEnd w:id="120"/>
      <w:bookmarkEnd w:id="121"/>
      <w:bookmarkEnd w:id="122"/>
      <w:bookmarkEnd w:id="123"/>
      <w:bookmarkEnd w:id="124"/>
      <w:bookmarkEnd w:id="125"/>
    </w:p>
    <w:p>
      <w:pPr>
        <w:spacing w:line="360" w:lineRule="auto"/>
        <w:rPr>
          <w:bCs/>
          <w:kern w:val="0"/>
          <w:sz w:val="28"/>
          <w:szCs w:val="28"/>
        </w:rPr>
      </w:pPr>
      <w:r>
        <w:rPr>
          <w:rFonts w:hint="eastAsia"/>
          <w:bCs/>
          <w:kern w:val="0"/>
          <w:sz w:val="28"/>
          <w:szCs w:val="28"/>
        </w:rPr>
        <w:t xml:space="preserve">    5.3.1监测频率设置应以能系统反映监测对象所测项目的重要变化过程，而又不遗漏其变化时刻为原则。</w:t>
      </w:r>
    </w:p>
    <w:p>
      <w:pPr>
        <w:spacing w:line="360" w:lineRule="auto"/>
        <w:ind w:firstLine="560" w:firstLineChars="200"/>
      </w:pPr>
      <w:r>
        <w:rPr>
          <w:rFonts w:hint="eastAsia"/>
          <w:bCs/>
          <w:kern w:val="0"/>
          <w:sz w:val="28"/>
          <w:szCs w:val="28"/>
        </w:rPr>
        <w:t>5.3.2监测频率按表</w:t>
      </w:r>
      <w:r>
        <w:rPr>
          <w:rFonts w:hint="eastAsia"/>
          <w:kern w:val="0"/>
          <w:sz w:val="28"/>
          <w:szCs w:val="28"/>
        </w:rPr>
        <w:t>5-22执行，</w:t>
      </w:r>
      <w:r>
        <w:rPr>
          <w:rFonts w:hint="eastAsia"/>
          <w:bCs/>
          <w:kern w:val="0"/>
          <w:sz w:val="28"/>
          <w:szCs w:val="28"/>
        </w:rPr>
        <w:t>当监测值相对稳定时可选取较低监测频率</w:t>
      </w:r>
      <w:r>
        <w:rPr>
          <w:rFonts w:hint="eastAsia"/>
        </w:rPr>
        <w:t>。</w:t>
      </w:r>
    </w:p>
    <w:p>
      <w:pPr>
        <w:widowControl/>
        <w:spacing w:before="156"/>
        <w:jc w:val="center"/>
        <w:rPr>
          <w:b/>
          <w:bCs/>
          <w:kern w:val="0"/>
          <w:sz w:val="24"/>
        </w:rPr>
      </w:pPr>
      <w:r>
        <w:rPr>
          <w:rFonts w:hint="eastAsia"/>
          <w:b/>
          <w:bCs/>
          <w:kern w:val="0"/>
          <w:sz w:val="24"/>
        </w:rPr>
        <w:t>表5-19不稳定斜坡监测内容</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021"/>
        <w:gridCol w:w="905"/>
        <w:gridCol w:w="907"/>
        <w:gridCol w:w="1134"/>
        <w:gridCol w:w="1082"/>
        <w:gridCol w:w="1088"/>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86" w:type="dxa"/>
            <w:vMerge w:val="restart"/>
            <w:shd w:val="clear" w:color="auto" w:fill="auto"/>
            <w:vAlign w:val="center"/>
          </w:tcPr>
          <w:p>
            <w:pPr>
              <w:spacing w:line="360" w:lineRule="auto"/>
              <w:jc w:val="center"/>
              <w:rPr>
                <w:kern w:val="0"/>
                <w:szCs w:val="21"/>
              </w:rPr>
            </w:pPr>
            <w:r>
              <w:rPr>
                <w:rFonts w:hint="eastAsia"/>
                <w:kern w:val="0"/>
                <w:szCs w:val="21"/>
              </w:rPr>
              <w:t>破坏</w:t>
            </w:r>
          </w:p>
          <w:p>
            <w:pPr>
              <w:spacing w:line="360" w:lineRule="auto"/>
              <w:jc w:val="center"/>
              <w:rPr>
                <w:kern w:val="0"/>
                <w:szCs w:val="21"/>
              </w:rPr>
            </w:pPr>
            <w:r>
              <w:rPr>
                <w:rFonts w:hint="eastAsia"/>
                <w:kern w:val="0"/>
                <w:szCs w:val="21"/>
              </w:rPr>
              <w:t>模式</w:t>
            </w:r>
          </w:p>
        </w:tc>
        <w:tc>
          <w:tcPr>
            <w:tcW w:w="1021" w:type="dxa"/>
            <w:vMerge w:val="restart"/>
            <w:shd w:val="clear" w:color="auto" w:fill="auto"/>
            <w:vAlign w:val="center"/>
          </w:tcPr>
          <w:p>
            <w:pPr>
              <w:spacing w:line="360" w:lineRule="auto"/>
              <w:jc w:val="center"/>
              <w:rPr>
                <w:kern w:val="0"/>
                <w:szCs w:val="21"/>
              </w:rPr>
            </w:pPr>
            <w:r>
              <w:rPr>
                <w:rFonts w:hint="eastAsia"/>
                <w:kern w:val="0"/>
                <w:szCs w:val="21"/>
              </w:rPr>
              <w:t>监测</w:t>
            </w:r>
          </w:p>
          <w:p>
            <w:pPr>
              <w:spacing w:line="360" w:lineRule="auto"/>
              <w:jc w:val="center"/>
              <w:rPr>
                <w:kern w:val="0"/>
                <w:szCs w:val="21"/>
              </w:rPr>
            </w:pPr>
            <w:r>
              <w:rPr>
                <w:rFonts w:hint="eastAsia"/>
                <w:kern w:val="0"/>
                <w:szCs w:val="21"/>
              </w:rPr>
              <w:t>等级</w:t>
            </w:r>
          </w:p>
        </w:tc>
        <w:tc>
          <w:tcPr>
            <w:tcW w:w="4028" w:type="dxa"/>
            <w:gridSpan w:val="4"/>
            <w:shd w:val="clear" w:color="auto" w:fill="auto"/>
            <w:vAlign w:val="center"/>
          </w:tcPr>
          <w:p>
            <w:pPr>
              <w:widowControl/>
              <w:spacing w:line="360" w:lineRule="auto"/>
              <w:jc w:val="center"/>
              <w:rPr>
                <w:kern w:val="0"/>
                <w:szCs w:val="21"/>
              </w:rPr>
            </w:pPr>
            <w:r>
              <w:rPr>
                <w:rFonts w:hint="eastAsia"/>
                <w:kern w:val="0"/>
                <w:szCs w:val="21"/>
              </w:rPr>
              <w:t>变形监测</w:t>
            </w:r>
          </w:p>
        </w:tc>
        <w:tc>
          <w:tcPr>
            <w:tcW w:w="2593" w:type="dxa"/>
            <w:gridSpan w:val="2"/>
            <w:shd w:val="clear" w:color="auto" w:fill="auto"/>
            <w:vAlign w:val="center"/>
          </w:tcPr>
          <w:p>
            <w:pPr>
              <w:spacing w:line="360" w:lineRule="auto"/>
              <w:jc w:val="center"/>
              <w:rPr>
                <w:kern w:val="0"/>
                <w:szCs w:val="21"/>
              </w:rPr>
            </w:pPr>
            <w:r>
              <w:rPr>
                <w:rFonts w:hint="eastAsia"/>
                <w:kern w:val="0"/>
                <w:szCs w:val="21"/>
              </w:rPr>
              <w:t>孕灾环境监测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86" w:type="dxa"/>
            <w:vMerge w:val="continue"/>
            <w:shd w:val="clear" w:color="auto" w:fill="auto"/>
            <w:vAlign w:val="center"/>
          </w:tcPr>
          <w:p>
            <w:pPr>
              <w:widowControl/>
              <w:spacing w:line="360" w:lineRule="auto"/>
              <w:jc w:val="center"/>
              <w:rPr>
                <w:kern w:val="0"/>
                <w:szCs w:val="21"/>
              </w:rPr>
            </w:pPr>
          </w:p>
        </w:tc>
        <w:tc>
          <w:tcPr>
            <w:tcW w:w="1021" w:type="dxa"/>
            <w:vMerge w:val="continue"/>
            <w:shd w:val="clear" w:color="auto" w:fill="auto"/>
            <w:vAlign w:val="center"/>
          </w:tcPr>
          <w:p>
            <w:pPr>
              <w:widowControl/>
              <w:spacing w:line="360" w:lineRule="auto"/>
              <w:jc w:val="center"/>
              <w:rPr>
                <w:kern w:val="0"/>
                <w:szCs w:val="21"/>
              </w:rPr>
            </w:pPr>
          </w:p>
        </w:tc>
        <w:tc>
          <w:tcPr>
            <w:tcW w:w="905" w:type="dxa"/>
            <w:shd w:val="clear" w:color="auto" w:fill="auto"/>
            <w:vAlign w:val="center"/>
          </w:tcPr>
          <w:p>
            <w:pPr>
              <w:widowControl/>
              <w:spacing w:line="360" w:lineRule="auto"/>
              <w:jc w:val="center"/>
              <w:rPr>
                <w:kern w:val="0"/>
                <w:szCs w:val="21"/>
              </w:rPr>
            </w:pPr>
            <w:r>
              <w:rPr>
                <w:rFonts w:hint="eastAsia"/>
                <w:kern w:val="0"/>
                <w:szCs w:val="21"/>
              </w:rPr>
              <w:t>地表</w:t>
            </w:r>
          </w:p>
          <w:p>
            <w:pPr>
              <w:widowControl/>
              <w:spacing w:line="360" w:lineRule="auto"/>
              <w:jc w:val="center"/>
              <w:rPr>
                <w:kern w:val="0"/>
                <w:szCs w:val="21"/>
              </w:rPr>
            </w:pPr>
            <w:r>
              <w:rPr>
                <w:rFonts w:hint="eastAsia"/>
                <w:kern w:val="0"/>
                <w:szCs w:val="21"/>
              </w:rPr>
              <w:t>变形</w:t>
            </w:r>
          </w:p>
        </w:tc>
        <w:tc>
          <w:tcPr>
            <w:tcW w:w="907" w:type="dxa"/>
            <w:shd w:val="clear" w:color="auto" w:fill="auto"/>
            <w:vAlign w:val="center"/>
          </w:tcPr>
          <w:p>
            <w:pPr>
              <w:widowControl/>
              <w:spacing w:line="360" w:lineRule="auto"/>
              <w:jc w:val="center"/>
              <w:rPr>
                <w:kern w:val="0"/>
                <w:szCs w:val="21"/>
              </w:rPr>
            </w:pPr>
            <w:r>
              <w:rPr>
                <w:rFonts w:hint="eastAsia"/>
                <w:kern w:val="0"/>
                <w:szCs w:val="21"/>
              </w:rPr>
              <w:t>深部</w:t>
            </w:r>
          </w:p>
          <w:p>
            <w:pPr>
              <w:widowControl/>
              <w:spacing w:line="360" w:lineRule="auto"/>
              <w:jc w:val="center"/>
              <w:rPr>
                <w:kern w:val="0"/>
                <w:szCs w:val="21"/>
              </w:rPr>
            </w:pPr>
            <w:r>
              <w:rPr>
                <w:rFonts w:hint="eastAsia"/>
                <w:kern w:val="0"/>
                <w:szCs w:val="21"/>
              </w:rPr>
              <w:t>变形</w:t>
            </w:r>
          </w:p>
        </w:tc>
        <w:tc>
          <w:tcPr>
            <w:tcW w:w="1134" w:type="dxa"/>
            <w:shd w:val="clear" w:color="auto" w:fill="auto"/>
            <w:vAlign w:val="center"/>
          </w:tcPr>
          <w:p>
            <w:pPr>
              <w:widowControl/>
              <w:spacing w:line="360" w:lineRule="auto"/>
              <w:jc w:val="center"/>
              <w:rPr>
                <w:kern w:val="0"/>
                <w:szCs w:val="21"/>
              </w:rPr>
            </w:pPr>
            <w:r>
              <w:rPr>
                <w:rFonts w:hint="eastAsia"/>
                <w:kern w:val="0"/>
                <w:szCs w:val="21"/>
              </w:rPr>
              <w:t>地裂缝</w:t>
            </w:r>
          </w:p>
        </w:tc>
        <w:tc>
          <w:tcPr>
            <w:tcW w:w="1082"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088" w:type="dxa"/>
            <w:shd w:val="clear" w:color="auto" w:fill="auto"/>
            <w:vAlign w:val="center"/>
          </w:tcPr>
          <w:p>
            <w:pPr>
              <w:widowControl/>
              <w:spacing w:line="360" w:lineRule="auto"/>
              <w:jc w:val="center"/>
              <w:rPr>
                <w:kern w:val="0"/>
                <w:szCs w:val="21"/>
              </w:rPr>
            </w:pPr>
            <w:r>
              <w:rPr>
                <w:rFonts w:hint="eastAsia"/>
                <w:kern w:val="0"/>
                <w:szCs w:val="21"/>
              </w:rPr>
              <w:t>地下水位</w:t>
            </w:r>
          </w:p>
        </w:tc>
        <w:tc>
          <w:tcPr>
            <w:tcW w:w="1505" w:type="dxa"/>
            <w:shd w:val="clear" w:color="auto" w:fill="auto"/>
            <w:vAlign w:val="center"/>
          </w:tcPr>
          <w:p>
            <w:pPr>
              <w:widowControl/>
              <w:spacing w:line="360" w:lineRule="auto"/>
              <w:jc w:val="center"/>
              <w:rPr>
                <w:kern w:val="0"/>
                <w:szCs w:val="21"/>
              </w:rPr>
            </w:pPr>
            <w:r>
              <w:rPr>
                <w:rFonts w:hint="eastAsia"/>
                <w:kern w:val="0"/>
                <w:szCs w:val="21"/>
              </w:rPr>
              <w:t>降雨量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shd w:val="clear" w:color="auto" w:fill="auto"/>
            <w:vAlign w:val="center"/>
          </w:tcPr>
          <w:p>
            <w:pPr>
              <w:widowControl/>
              <w:spacing w:line="360" w:lineRule="auto"/>
              <w:jc w:val="center"/>
              <w:rPr>
                <w:kern w:val="0"/>
                <w:szCs w:val="21"/>
              </w:rPr>
            </w:pPr>
            <w:r>
              <w:rPr>
                <w:rFonts w:hint="eastAsia"/>
                <w:kern w:val="0"/>
                <w:szCs w:val="21"/>
              </w:rPr>
              <w:t>溜滑型以及滑移型</w:t>
            </w:r>
          </w:p>
        </w:tc>
        <w:tc>
          <w:tcPr>
            <w:tcW w:w="1021" w:type="dxa"/>
            <w:shd w:val="clear" w:color="auto" w:fill="auto"/>
            <w:vAlign w:val="center"/>
          </w:tcPr>
          <w:p>
            <w:pPr>
              <w:widowControl/>
              <w:spacing w:line="360" w:lineRule="auto"/>
              <w:jc w:val="center"/>
              <w:rPr>
                <w:kern w:val="0"/>
                <w:szCs w:val="21"/>
              </w:rPr>
            </w:pPr>
            <w:r>
              <w:rPr>
                <w:rFonts w:hint="eastAsia"/>
                <w:kern w:val="0"/>
                <w:szCs w:val="21"/>
              </w:rPr>
              <w:t>一级</w:t>
            </w:r>
          </w:p>
        </w:tc>
        <w:tc>
          <w:tcPr>
            <w:tcW w:w="905" w:type="dxa"/>
            <w:shd w:val="clear" w:color="auto" w:fill="auto"/>
            <w:vAlign w:val="center"/>
          </w:tcPr>
          <w:p>
            <w:pPr>
              <w:widowControl/>
              <w:spacing w:line="360" w:lineRule="auto"/>
              <w:jc w:val="center"/>
              <w:rPr>
                <w:kern w:val="0"/>
                <w:szCs w:val="21"/>
              </w:rPr>
            </w:pPr>
            <w:r>
              <w:rPr>
                <w:rFonts w:hint="eastAsia"/>
                <w:kern w:val="0"/>
                <w:szCs w:val="21"/>
              </w:rPr>
              <w:t>应测</w:t>
            </w:r>
          </w:p>
        </w:tc>
        <w:tc>
          <w:tcPr>
            <w:tcW w:w="907" w:type="dxa"/>
            <w:shd w:val="clear" w:color="auto" w:fill="auto"/>
            <w:vAlign w:val="center"/>
          </w:tcPr>
          <w:p>
            <w:pPr>
              <w:widowControl/>
              <w:spacing w:line="360" w:lineRule="auto"/>
              <w:jc w:val="center"/>
              <w:rPr>
                <w:b/>
                <w:kern w:val="0"/>
                <w:szCs w:val="21"/>
              </w:rPr>
            </w:pPr>
            <w:r>
              <w:rPr>
                <w:rFonts w:hint="eastAsia"/>
                <w:kern w:val="0"/>
                <w:szCs w:val="21"/>
              </w:rPr>
              <w:t>应测</w:t>
            </w:r>
          </w:p>
        </w:tc>
        <w:tc>
          <w:tcPr>
            <w:tcW w:w="1134" w:type="dxa"/>
            <w:shd w:val="clear" w:color="auto" w:fill="auto"/>
            <w:vAlign w:val="center"/>
          </w:tcPr>
          <w:p>
            <w:pPr>
              <w:widowControl/>
              <w:spacing w:line="360" w:lineRule="auto"/>
              <w:jc w:val="center"/>
              <w:rPr>
                <w:kern w:val="0"/>
                <w:szCs w:val="21"/>
              </w:rPr>
            </w:pPr>
            <w:r>
              <w:rPr>
                <w:rFonts w:hint="eastAsia"/>
                <w:kern w:val="0"/>
                <w:szCs w:val="21"/>
              </w:rPr>
              <w:t>应测</w:t>
            </w:r>
          </w:p>
        </w:tc>
        <w:tc>
          <w:tcPr>
            <w:tcW w:w="1082" w:type="dxa"/>
            <w:shd w:val="clear" w:color="auto" w:fill="auto"/>
            <w:vAlign w:val="center"/>
          </w:tcPr>
          <w:p>
            <w:pPr>
              <w:jc w:val="center"/>
            </w:pPr>
            <w:r>
              <w:rPr>
                <w:rFonts w:hint="eastAsia"/>
                <w:kern w:val="0"/>
                <w:szCs w:val="21"/>
              </w:rPr>
              <w:t>宜测</w:t>
            </w:r>
          </w:p>
        </w:tc>
        <w:tc>
          <w:tcPr>
            <w:tcW w:w="1088" w:type="dxa"/>
            <w:shd w:val="clear" w:color="auto" w:fill="auto"/>
            <w:vAlign w:val="center"/>
          </w:tcPr>
          <w:p>
            <w:pPr>
              <w:widowControl/>
              <w:spacing w:line="360" w:lineRule="auto"/>
              <w:jc w:val="center"/>
              <w:rPr>
                <w:kern w:val="0"/>
                <w:szCs w:val="21"/>
              </w:rPr>
            </w:pPr>
            <w:r>
              <w:rPr>
                <w:rFonts w:hint="eastAsia"/>
                <w:kern w:val="0"/>
                <w:szCs w:val="21"/>
              </w:rPr>
              <w:t>宜测</w:t>
            </w:r>
          </w:p>
        </w:tc>
        <w:tc>
          <w:tcPr>
            <w:tcW w:w="1505" w:type="dxa"/>
            <w:shd w:val="clear" w:color="auto" w:fill="auto"/>
            <w:vAlign w:val="center"/>
          </w:tcPr>
          <w:p>
            <w:pPr>
              <w:widowControl/>
              <w:spacing w:line="360" w:lineRule="auto"/>
              <w:jc w:val="center"/>
              <w:rPr>
                <w:b/>
                <w:kern w:val="0"/>
                <w:szCs w:val="21"/>
              </w:rPr>
            </w:pPr>
            <w:r>
              <w:rPr>
                <w:rFonts w:hint="eastAsia"/>
                <w:kern w:val="0"/>
                <w:szCs w:val="21"/>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shd w:val="clear" w:color="auto" w:fill="auto"/>
            <w:vAlign w:val="center"/>
          </w:tcPr>
          <w:p>
            <w:pPr>
              <w:widowControl/>
              <w:spacing w:line="360" w:lineRule="auto"/>
              <w:jc w:val="center"/>
              <w:rPr>
                <w:kern w:val="0"/>
                <w:szCs w:val="21"/>
              </w:rPr>
            </w:pPr>
          </w:p>
        </w:tc>
        <w:tc>
          <w:tcPr>
            <w:tcW w:w="1021" w:type="dxa"/>
            <w:shd w:val="clear" w:color="auto" w:fill="auto"/>
            <w:vAlign w:val="center"/>
          </w:tcPr>
          <w:p>
            <w:pPr>
              <w:widowControl/>
              <w:spacing w:line="360" w:lineRule="auto"/>
              <w:jc w:val="center"/>
              <w:rPr>
                <w:kern w:val="0"/>
                <w:szCs w:val="21"/>
              </w:rPr>
            </w:pPr>
            <w:r>
              <w:rPr>
                <w:rFonts w:hint="eastAsia"/>
                <w:kern w:val="0"/>
                <w:szCs w:val="21"/>
              </w:rPr>
              <w:t>二级</w:t>
            </w:r>
          </w:p>
        </w:tc>
        <w:tc>
          <w:tcPr>
            <w:tcW w:w="905" w:type="dxa"/>
            <w:shd w:val="clear" w:color="auto" w:fill="auto"/>
            <w:vAlign w:val="center"/>
          </w:tcPr>
          <w:p>
            <w:pPr>
              <w:widowControl/>
              <w:spacing w:line="360" w:lineRule="auto"/>
              <w:jc w:val="center"/>
              <w:rPr>
                <w:kern w:val="0"/>
                <w:szCs w:val="21"/>
              </w:rPr>
            </w:pPr>
            <w:r>
              <w:rPr>
                <w:rFonts w:hint="eastAsia"/>
                <w:kern w:val="0"/>
                <w:szCs w:val="21"/>
              </w:rPr>
              <w:t>应测</w:t>
            </w:r>
          </w:p>
        </w:tc>
        <w:tc>
          <w:tcPr>
            <w:tcW w:w="907" w:type="dxa"/>
            <w:shd w:val="clear" w:color="auto" w:fill="auto"/>
            <w:vAlign w:val="center"/>
          </w:tcPr>
          <w:p>
            <w:pPr>
              <w:widowControl/>
              <w:spacing w:line="360" w:lineRule="auto"/>
              <w:jc w:val="center"/>
              <w:rPr>
                <w:b/>
                <w:kern w:val="0"/>
                <w:szCs w:val="21"/>
              </w:rPr>
            </w:pPr>
            <w:r>
              <w:rPr>
                <w:rFonts w:hint="eastAsia"/>
                <w:kern w:val="0"/>
                <w:szCs w:val="21"/>
              </w:rPr>
              <w:t>应测</w:t>
            </w:r>
          </w:p>
        </w:tc>
        <w:tc>
          <w:tcPr>
            <w:tcW w:w="1134" w:type="dxa"/>
            <w:shd w:val="clear" w:color="auto" w:fill="auto"/>
            <w:vAlign w:val="center"/>
          </w:tcPr>
          <w:p>
            <w:pPr>
              <w:widowControl/>
              <w:spacing w:line="360" w:lineRule="auto"/>
              <w:jc w:val="center"/>
              <w:rPr>
                <w:kern w:val="0"/>
                <w:szCs w:val="21"/>
              </w:rPr>
            </w:pPr>
            <w:r>
              <w:rPr>
                <w:rFonts w:hint="eastAsia"/>
                <w:kern w:val="0"/>
                <w:szCs w:val="21"/>
              </w:rPr>
              <w:t>应测</w:t>
            </w:r>
          </w:p>
        </w:tc>
        <w:tc>
          <w:tcPr>
            <w:tcW w:w="1082" w:type="dxa"/>
            <w:shd w:val="clear" w:color="auto" w:fill="auto"/>
            <w:vAlign w:val="center"/>
          </w:tcPr>
          <w:p>
            <w:pPr>
              <w:jc w:val="center"/>
            </w:pPr>
            <w:r>
              <w:rPr>
                <w:rFonts w:hint="eastAsia"/>
                <w:kern w:val="0"/>
                <w:szCs w:val="21"/>
              </w:rPr>
              <w:t>宜测</w:t>
            </w:r>
          </w:p>
        </w:tc>
        <w:tc>
          <w:tcPr>
            <w:tcW w:w="1088" w:type="dxa"/>
            <w:shd w:val="clear" w:color="auto" w:fill="auto"/>
            <w:vAlign w:val="center"/>
          </w:tcPr>
          <w:p>
            <w:pPr>
              <w:widowControl/>
              <w:spacing w:line="360" w:lineRule="auto"/>
              <w:jc w:val="center"/>
              <w:rPr>
                <w:b/>
                <w:kern w:val="0"/>
                <w:szCs w:val="21"/>
              </w:rPr>
            </w:pPr>
            <w:r>
              <w:rPr>
                <w:rFonts w:hint="eastAsia"/>
                <w:b/>
                <w:kern w:val="0"/>
                <w:szCs w:val="21"/>
              </w:rPr>
              <w:t>/</w:t>
            </w:r>
          </w:p>
        </w:tc>
        <w:tc>
          <w:tcPr>
            <w:tcW w:w="1505" w:type="dxa"/>
            <w:shd w:val="clear" w:color="auto" w:fill="auto"/>
            <w:vAlign w:val="center"/>
          </w:tcPr>
          <w:p>
            <w:pPr>
              <w:widowControl/>
              <w:spacing w:line="360" w:lineRule="auto"/>
              <w:jc w:val="center"/>
              <w:rPr>
                <w:b/>
                <w:kern w:val="0"/>
                <w:szCs w:val="21"/>
              </w:rPr>
            </w:pPr>
            <w:r>
              <w:rPr>
                <w:rFonts w:hint="eastAsia"/>
                <w:kern w:val="0"/>
                <w:szCs w:val="21"/>
              </w:rPr>
              <w:t>应测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restart"/>
            <w:shd w:val="clear" w:color="auto" w:fill="auto"/>
            <w:vAlign w:val="center"/>
          </w:tcPr>
          <w:p>
            <w:pPr>
              <w:widowControl/>
              <w:spacing w:line="360" w:lineRule="auto"/>
              <w:jc w:val="center"/>
              <w:rPr>
                <w:kern w:val="0"/>
                <w:szCs w:val="21"/>
              </w:rPr>
            </w:pPr>
            <w:r>
              <w:rPr>
                <w:rFonts w:hint="eastAsia"/>
                <w:kern w:val="0"/>
                <w:szCs w:val="21"/>
              </w:rPr>
              <w:t>剥落型</w:t>
            </w:r>
          </w:p>
        </w:tc>
        <w:tc>
          <w:tcPr>
            <w:tcW w:w="1021" w:type="dxa"/>
            <w:shd w:val="clear" w:color="auto" w:fill="auto"/>
            <w:vAlign w:val="center"/>
          </w:tcPr>
          <w:p>
            <w:pPr>
              <w:widowControl/>
              <w:spacing w:line="360" w:lineRule="auto"/>
              <w:jc w:val="center"/>
              <w:rPr>
                <w:kern w:val="0"/>
                <w:szCs w:val="21"/>
              </w:rPr>
            </w:pPr>
            <w:r>
              <w:rPr>
                <w:rFonts w:hint="eastAsia"/>
                <w:kern w:val="0"/>
                <w:szCs w:val="21"/>
              </w:rPr>
              <w:t>一级</w:t>
            </w:r>
          </w:p>
        </w:tc>
        <w:tc>
          <w:tcPr>
            <w:tcW w:w="905" w:type="dxa"/>
            <w:shd w:val="clear" w:color="auto" w:fill="auto"/>
            <w:vAlign w:val="center"/>
          </w:tcPr>
          <w:p>
            <w:pPr>
              <w:widowControl/>
              <w:spacing w:line="360" w:lineRule="auto"/>
              <w:jc w:val="center"/>
              <w:rPr>
                <w:kern w:val="0"/>
                <w:szCs w:val="21"/>
              </w:rPr>
            </w:pPr>
            <w:r>
              <w:rPr>
                <w:rFonts w:hint="eastAsia"/>
                <w:kern w:val="0"/>
                <w:szCs w:val="21"/>
              </w:rPr>
              <w:t>应测</w:t>
            </w:r>
          </w:p>
        </w:tc>
        <w:tc>
          <w:tcPr>
            <w:tcW w:w="907" w:type="dxa"/>
            <w:shd w:val="clear" w:color="auto" w:fill="auto"/>
            <w:vAlign w:val="center"/>
          </w:tcPr>
          <w:p>
            <w:pPr>
              <w:widowControl/>
              <w:spacing w:line="360" w:lineRule="auto"/>
              <w:jc w:val="center"/>
              <w:rPr>
                <w:kern w:val="0"/>
                <w:szCs w:val="21"/>
              </w:rPr>
            </w:pPr>
            <w:r>
              <w:rPr>
                <w:rFonts w:hint="eastAsia"/>
                <w:kern w:val="0"/>
                <w:szCs w:val="21"/>
              </w:rPr>
              <w:t>宜测</w:t>
            </w:r>
          </w:p>
        </w:tc>
        <w:tc>
          <w:tcPr>
            <w:tcW w:w="1134" w:type="dxa"/>
            <w:shd w:val="clear" w:color="auto" w:fill="auto"/>
            <w:vAlign w:val="center"/>
          </w:tcPr>
          <w:p>
            <w:pPr>
              <w:widowControl/>
              <w:spacing w:line="360" w:lineRule="auto"/>
              <w:jc w:val="center"/>
              <w:rPr>
                <w:kern w:val="0"/>
                <w:szCs w:val="21"/>
              </w:rPr>
            </w:pPr>
            <w:r>
              <w:rPr>
                <w:rFonts w:hint="eastAsia"/>
                <w:kern w:val="0"/>
                <w:szCs w:val="21"/>
              </w:rPr>
              <w:t>/</w:t>
            </w:r>
          </w:p>
        </w:tc>
        <w:tc>
          <w:tcPr>
            <w:tcW w:w="1082" w:type="dxa"/>
            <w:shd w:val="clear" w:color="auto" w:fill="auto"/>
            <w:vAlign w:val="center"/>
          </w:tcPr>
          <w:p>
            <w:pPr>
              <w:jc w:val="center"/>
            </w:pPr>
            <w:r>
              <w:rPr>
                <w:rFonts w:hint="eastAsia"/>
                <w:kern w:val="0"/>
                <w:szCs w:val="21"/>
              </w:rPr>
              <w:t>/</w:t>
            </w:r>
          </w:p>
        </w:tc>
        <w:tc>
          <w:tcPr>
            <w:tcW w:w="1088" w:type="dxa"/>
            <w:shd w:val="clear" w:color="auto" w:fill="auto"/>
            <w:vAlign w:val="center"/>
          </w:tcPr>
          <w:p>
            <w:pPr>
              <w:widowControl/>
              <w:spacing w:line="360" w:lineRule="auto"/>
              <w:jc w:val="center"/>
              <w:rPr>
                <w:kern w:val="0"/>
                <w:szCs w:val="21"/>
              </w:rPr>
            </w:pPr>
            <w:r>
              <w:rPr>
                <w:rFonts w:hint="eastAsia"/>
                <w:kern w:val="0"/>
                <w:szCs w:val="21"/>
              </w:rPr>
              <w:t>宜测</w:t>
            </w:r>
          </w:p>
        </w:tc>
        <w:tc>
          <w:tcPr>
            <w:tcW w:w="1505" w:type="dxa"/>
            <w:shd w:val="clear" w:color="auto" w:fill="auto"/>
            <w:vAlign w:val="center"/>
          </w:tcPr>
          <w:p>
            <w:pPr>
              <w:widowControl/>
              <w:spacing w:line="360" w:lineRule="auto"/>
              <w:jc w:val="center"/>
              <w:rPr>
                <w:kern w:val="0"/>
                <w:szCs w:val="21"/>
              </w:rPr>
            </w:pPr>
            <w:r>
              <w:rPr>
                <w:rFonts w:hint="eastAsia"/>
                <w:kern w:val="0"/>
                <w:szCs w:val="21"/>
              </w:rPr>
              <w:t>宜测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vMerge w:val="continue"/>
            <w:shd w:val="clear" w:color="auto" w:fill="auto"/>
            <w:vAlign w:val="center"/>
          </w:tcPr>
          <w:p>
            <w:pPr>
              <w:widowControl/>
              <w:spacing w:line="360" w:lineRule="auto"/>
              <w:jc w:val="center"/>
              <w:rPr>
                <w:kern w:val="0"/>
                <w:szCs w:val="21"/>
              </w:rPr>
            </w:pPr>
          </w:p>
        </w:tc>
        <w:tc>
          <w:tcPr>
            <w:tcW w:w="1021" w:type="dxa"/>
            <w:shd w:val="clear" w:color="auto" w:fill="auto"/>
            <w:vAlign w:val="center"/>
          </w:tcPr>
          <w:p>
            <w:pPr>
              <w:widowControl/>
              <w:spacing w:line="360" w:lineRule="auto"/>
              <w:jc w:val="center"/>
              <w:rPr>
                <w:kern w:val="0"/>
                <w:szCs w:val="21"/>
              </w:rPr>
            </w:pPr>
            <w:r>
              <w:rPr>
                <w:rFonts w:hint="eastAsia"/>
                <w:kern w:val="0"/>
                <w:szCs w:val="21"/>
              </w:rPr>
              <w:t>二级</w:t>
            </w:r>
          </w:p>
        </w:tc>
        <w:tc>
          <w:tcPr>
            <w:tcW w:w="905" w:type="dxa"/>
            <w:shd w:val="clear" w:color="auto" w:fill="auto"/>
            <w:vAlign w:val="center"/>
          </w:tcPr>
          <w:p>
            <w:pPr>
              <w:spacing w:line="360" w:lineRule="auto"/>
              <w:jc w:val="center"/>
              <w:rPr>
                <w:kern w:val="0"/>
                <w:szCs w:val="21"/>
              </w:rPr>
            </w:pPr>
            <w:r>
              <w:rPr>
                <w:rFonts w:hint="eastAsia"/>
                <w:kern w:val="0"/>
                <w:szCs w:val="21"/>
              </w:rPr>
              <w:t>宜测</w:t>
            </w:r>
          </w:p>
        </w:tc>
        <w:tc>
          <w:tcPr>
            <w:tcW w:w="907" w:type="dxa"/>
            <w:shd w:val="clear" w:color="auto" w:fill="auto"/>
            <w:vAlign w:val="center"/>
          </w:tcPr>
          <w:p>
            <w:pPr>
              <w:widowControl/>
              <w:spacing w:line="360" w:lineRule="auto"/>
              <w:jc w:val="center"/>
              <w:rPr>
                <w:kern w:val="0"/>
                <w:szCs w:val="21"/>
              </w:rPr>
            </w:pPr>
            <w:r>
              <w:rPr>
                <w:rFonts w:hint="eastAsia"/>
                <w:kern w:val="0"/>
                <w:szCs w:val="21"/>
              </w:rPr>
              <w:t>宜测</w:t>
            </w:r>
          </w:p>
        </w:tc>
        <w:tc>
          <w:tcPr>
            <w:tcW w:w="1134" w:type="dxa"/>
            <w:shd w:val="clear" w:color="auto" w:fill="auto"/>
            <w:vAlign w:val="center"/>
          </w:tcPr>
          <w:p>
            <w:pPr>
              <w:spacing w:line="360" w:lineRule="auto"/>
              <w:jc w:val="center"/>
              <w:rPr>
                <w:kern w:val="0"/>
                <w:szCs w:val="21"/>
              </w:rPr>
            </w:pPr>
            <w:r>
              <w:rPr>
                <w:rFonts w:hint="eastAsia"/>
                <w:kern w:val="0"/>
                <w:szCs w:val="21"/>
              </w:rPr>
              <w:t>/</w:t>
            </w:r>
          </w:p>
        </w:tc>
        <w:tc>
          <w:tcPr>
            <w:tcW w:w="1082" w:type="dxa"/>
            <w:shd w:val="clear" w:color="auto" w:fill="auto"/>
            <w:vAlign w:val="center"/>
          </w:tcPr>
          <w:p>
            <w:pPr>
              <w:jc w:val="center"/>
            </w:pPr>
            <w:r>
              <w:rPr>
                <w:rFonts w:hint="eastAsia"/>
                <w:kern w:val="0"/>
                <w:szCs w:val="21"/>
              </w:rPr>
              <w:t>/</w:t>
            </w:r>
          </w:p>
        </w:tc>
        <w:tc>
          <w:tcPr>
            <w:tcW w:w="1088" w:type="dxa"/>
            <w:shd w:val="clear" w:color="auto" w:fill="auto"/>
            <w:vAlign w:val="center"/>
          </w:tcPr>
          <w:p>
            <w:pPr>
              <w:widowControl/>
              <w:spacing w:line="360" w:lineRule="auto"/>
              <w:jc w:val="center"/>
              <w:rPr>
                <w:kern w:val="0"/>
                <w:szCs w:val="21"/>
              </w:rPr>
            </w:pPr>
            <w:r>
              <w:rPr>
                <w:rFonts w:hint="eastAsia"/>
                <w:kern w:val="0"/>
                <w:szCs w:val="21"/>
              </w:rPr>
              <w:t>宜测</w:t>
            </w:r>
          </w:p>
        </w:tc>
        <w:tc>
          <w:tcPr>
            <w:tcW w:w="1505" w:type="dxa"/>
            <w:shd w:val="clear" w:color="auto" w:fill="auto"/>
            <w:vAlign w:val="center"/>
          </w:tcPr>
          <w:p>
            <w:pPr>
              <w:widowControl/>
              <w:spacing w:line="360" w:lineRule="auto"/>
              <w:jc w:val="center"/>
              <w:rPr>
                <w:kern w:val="0"/>
                <w:szCs w:val="21"/>
              </w:rPr>
            </w:pPr>
            <w:r>
              <w:rPr>
                <w:rFonts w:hint="eastAsia"/>
                <w:kern w:val="0"/>
                <w:szCs w:val="21"/>
              </w:rPr>
              <w:t>宜测</w:t>
            </w:r>
          </w:p>
        </w:tc>
      </w:tr>
    </w:tbl>
    <w:p>
      <w:pPr>
        <w:widowControl/>
        <w:spacing w:before="156" w:line="360" w:lineRule="auto"/>
        <w:jc w:val="center"/>
        <w:rPr>
          <w:b/>
          <w:bCs/>
          <w:kern w:val="0"/>
          <w:sz w:val="24"/>
        </w:rPr>
      </w:pPr>
    </w:p>
    <w:p>
      <w:pPr>
        <w:widowControl/>
        <w:spacing w:before="156" w:line="360" w:lineRule="auto"/>
        <w:jc w:val="center"/>
        <w:rPr>
          <w:b/>
          <w:bCs/>
          <w:kern w:val="0"/>
          <w:sz w:val="24"/>
        </w:rPr>
      </w:pPr>
      <w:r>
        <w:rPr>
          <w:rFonts w:hint="eastAsia"/>
          <w:b/>
          <w:bCs/>
          <w:kern w:val="0"/>
          <w:sz w:val="24"/>
        </w:rPr>
        <w:t>表5-20不稳定斜坡专业监测常用方法</w:t>
      </w: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23"/>
        <w:gridCol w:w="2419"/>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Pr>
          <w:p>
            <w:pPr>
              <w:pStyle w:val="40"/>
            </w:pPr>
            <w:r>
              <w:rPr>
                <w:rFonts w:hint="eastAsia"/>
              </w:rPr>
              <w:t>监测内容</w:t>
            </w:r>
          </w:p>
        </w:tc>
        <w:tc>
          <w:tcPr>
            <w:tcW w:w="1723" w:type="dxa"/>
          </w:tcPr>
          <w:p>
            <w:pPr>
              <w:pStyle w:val="40"/>
            </w:pPr>
            <w:r>
              <w:rPr>
                <w:rFonts w:hint="eastAsia"/>
              </w:rPr>
              <w:t>监测项目</w:t>
            </w:r>
          </w:p>
        </w:tc>
        <w:tc>
          <w:tcPr>
            <w:tcW w:w="2419" w:type="dxa"/>
          </w:tcPr>
          <w:p>
            <w:pPr>
              <w:pStyle w:val="40"/>
            </w:pPr>
            <w:r>
              <w:rPr>
                <w:rFonts w:hint="eastAsia"/>
              </w:rPr>
              <w:t>监测方法</w:t>
            </w:r>
          </w:p>
        </w:tc>
        <w:tc>
          <w:tcPr>
            <w:tcW w:w="3043" w:type="dxa"/>
          </w:tcPr>
          <w:p>
            <w:pPr>
              <w:pStyle w:val="40"/>
            </w:pPr>
            <w:r>
              <w:rPr>
                <w:rFonts w:hint="eastAsia"/>
              </w:rPr>
              <w:t>常用监测仪器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变形监测</w:t>
            </w:r>
          </w:p>
        </w:tc>
        <w:tc>
          <w:tcPr>
            <w:tcW w:w="1723" w:type="dxa"/>
          </w:tcPr>
          <w:p>
            <w:pPr>
              <w:pStyle w:val="40"/>
            </w:pPr>
            <w:r>
              <w:rPr>
                <w:rFonts w:hint="eastAsia"/>
              </w:rPr>
              <w:t>地表变形</w:t>
            </w:r>
          </w:p>
        </w:tc>
        <w:tc>
          <w:tcPr>
            <w:tcW w:w="2419" w:type="dxa"/>
          </w:tcPr>
          <w:p>
            <w:pPr>
              <w:pStyle w:val="40"/>
              <w:jc w:val="left"/>
            </w:pPr>
            <w:r>
              <w:rPr>
                <w:rFonts w:hint="eastAsia"/>
              </w:rPr>
              <w:t>卫星定位系统（GNSS），极坐标监测、三角高程，InSAR</w:t>
            </w:r>
          </w:p>
        </w:tc>
        <w:tc>
          <w:tcPr>
            <w:tcW w:w="3043" w:type="dxa"/>
          </w:tcPr>
          <w:p>
            <w:pPr>
              <w:pStyle w:val="40"/>
            </w:pPr>
            <w:r>
              <w:rPr>
                <w:rFonts w:hint="eastAsia"/>
              </w:rPr>
              <w:t>双频接收机等，测量机器人，星载、机载或者地基InSAR等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restart"/>
          </w:tcPr>
          <w:p>
            <w:pPr>
              <w:pStyle w:val="40"/>
            </w:pPr>
            <w:r>
              <w:rPr>
                <w:rFonts w:hint="eastAsia"/>
              </w:rPr>
              <w:t>深部变形</w:t>
            </w:r>
          </w:p>
        </w:tc>
        <w:tc>
          <w:tcPr>
            <w:tcW w:w="2419" w:type="dxa"/>
          </w:tcPr>
          <w:p>
            <w:pPr>
              <w:pStyle w:val="40"/>
            </w:pPr>
            <w:r>
              <w:rPr>
                <w:rFonts w:hint="eastAsia"/>
              </w:rPr>
              <w:t>深部横向位移监测法</w:t>
            </w:r>
          </w:p>
        </w:tc>
        <w:tc>
          <w:tcPr>
            <w:tcW w:w="3043" w:type="dxa"/>
          </w:tcPr>
          <w:p>
            <w:pPr>
              <w:pStyle w:val="40"/>
            </w:pPr>
            <w:r>
              <w:rPr>
                <w:rFonts w:hint="eastAsia"/>
              </w:rPr>
              <w:t>钻孔倾斜仪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vMerge w:val="continue"/>
          </w:tcPr>
          <w:p>
            <w:pPr>
              <w:pStyle w:val="40"/>
            </w:pPr>
          </w:p>
        </w:tc>
        <w:tc>
          <w:tcPr>
            <w:tcW w:w="2419" w:type="dxa"/>
          </w:tcPr>
          <w:p>
            <w:pPr>
              <w:pStyle w:val="40"/>
            </w:pPr>
            <w:r>
              <w:rPr>
                <w:rFonts w:hint="eastAsia"/>
              </w:rPr>
              <w:t>滑坡三维全域变形监测法</w:t>
            </w:r>
          </w:p>
        </w:tc>
        <w:tc>
          <w:tcPr>
            <w:tcW w:w="3043" w:type="dxa"/>
          </w:tcPr>
          <w:p>
            <w:pPr>
              <w:pStyle w:val="40"/>
            </w:pPr>
            <w:r>
              <w:rPr>
                <w:rFonts w:hint="eastAsia"/>
              </w:rPr>
              <w:t>斜拉式深部变形监测系统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地表裂缝</w:t>
            </w:r>
          </w:p>
        </w:tc>
        <w:tc>
          <w:tcPr>
            <w:tcW w:w="2419" w:type="dxa"/>
          </w:tcPr>
          <w:p>
            <w:pPr>
              <w:pStyle w:val="40"/>
            </w:pPr>
            <w:r>
              <w:rPr>
                <w:rFonts w:hint="eastAsia"/>
              </w:rPr>
              <w:t>相对位移监测法</w:t>
            </w:r>
          </w:p>
        </w:tc>
        <w:tc>
          <w:tcPr>
            <w:tcW w:w="3043" w:type="dxa"/>
          </w:tcPr>
          <w:p>
            <w:pPr>
              <w:pStyle w:val="40"/>
              <w:jc w:val="left"/>
            </w:pPr>
            <w:r>
              <w:rPr>
                <w:rFonts w:hint="eastAsia"/>
              </w:rPr>
              <w:t>裂缝计、三向裂缝计、激光测距仪等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43" w:type="dxa"/>
            <w:vMerge w:val="continue"/>
          </w:tcPr>
          <w:p>
            <w:pPr>
              <w:pStyle w:val="40"/>
            </w:pPr>
          </w:p>
        </w:tc>
        <w:tc>
          <w:tcPr>
            <w:tcW w:w="1723" w:type="dxa"/>
          </w:tcPr>
          <w:p>
            <w:pPr>
              <w:pStyle w:val="40"/>
            </w:pPr>
            <w:r>
              <w:rPr>
                <w:rFonts w:hint="eastAsia"/>
              </w:rPr>
              <w:t>建（构）筑物变形</w:t>
            </w:r>
          </w:p>
        </w:tc>
        <w:tc>
          <w:tcPr>
            <w:tcW w:w="2419" w:type="dxa"/>
          </w:tcPr>
          <w:p>
            <w:pPr>
              <w:pStyle w:val="40"/>
            </w:pPr>
            <w:r>
              <w:rPr>
                <w:rFonts w:hint="eastAsia"/>
              </w:rPr>
              <w:t>变形位移监测法</w:t>
            </w:r>
          </w:p>
        </w:tc>
        <w:tc>
          <w:tcPr>
            <w:tcW w:w="3043" w:type="dxa"/>
          </w:tcPr>
          <w:p>
            <w:pPr>
              <w:pStyle w:val="40"/>
              <w:jc w:val="left"/>
            </w:pPr>
            <w:r>
              <w:rPr>
                <w:rFonts w:hint="eastAsia"/>
              </w:rPr>
              <w:t>沉降仪、静力水准仪、倾斜仪等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restart"/>
          </w:tcPr>
          <w:p>
            <w:pPr>
              <w:pStyle w:val="40"/>
            </w:pPr>
            <w:r>
              <w:rPr>
                <w:rFonts w:hint="eastAsia"/>
              </w:rPr>
              <w:t>水文监测</w:t>
            </w:r>
          </w:p>
        </w:tc>
        <w:tc>
          <w:tcPr>
            <w:tcW w:w="1723" w:type="dxa"/>
          </w:tcPr>
          <w:p>
            <w:pPr>
              <w:pStyle w:val="40"/>
            </w:pPr>
            <w:r>
              <w:rPr>
                <w:rFonts w:hint="eastAsia"/>
              </w:rPr>
              <w:t>地下水</w:t>
            </w:r>
          </w:p>
        </w:tc>
        <w:tc>
          <w:tcPr>
            <w:tcW w:w="2419" w:type="dxa"/>
          </w:tcPr>
          <w:p>
            <w:pPr>
              <w:pStyle w:val="40"/>
            </w:pPr>
            <w:r>
              <w:rPr>
                <w:rFonts w:hint="eastAsia"/>
              </w:rPr>
              <w:t>水文监测</w:t>
            </w:r>
          </w:p>
        </w:tc>
        <w:tc>
          <w:tcPr>
            <w:tcW w:w="3043" w:type="dxa"/>
          </w:tcPr>
          <w:p>
            <w:pPr>
              <w:pStyle w:val="40"/>
            </w:pPr>
            <w:r>
              <w:rPr>
                <w:rFonts w:hint="eastAsia"/>
              </w:rPr>
              <w:t>水位计、孔隙水压力计、钻孔渗压计等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Merge w:val="continue"/>
          </w:tcPr>
          <w:p>
            <w:pPr>
              <w:pStyle w:val="40"/>
            </w:pPr>
          </w:p>
        </w:tc>
        <w:tc>
          <w:tcPr>
            <w:tcW w:w="1723" w:type="dxa"/>
          </w:tcPr>
          <w:p>
            <w:pPr>
              <w:pStyle w:val="40"/>
            </w:pPr>
            <w:r>
              <w:rPr>
                <w:rFonts w:hint="eastAsia"/>
              </w:rPr>
              <w:t>降雨量</w:t>
            </w:r>
          </w:p>
        </w:tc>
        <w:tc>
          <w:tcPr>
            <w:tcW w:w="2419" w:type="dxa"/>
          </w:tcPr>
          <w:p>
            <w:pPr>
              <w:pStyle w:val="40"/>
            </w:pPr>
            <w:r>
              <w:rPr>
                <w:rFonts w:hint="eastAsia"/>
              </w:rPr>
              <w:t>气象监测</w:t>
            </w:r>
          </w:p>
        </w:tc>
        <w:tc>
          <w:tcPr>
            <w:tcW w:w="3043" w:type="dxa"/>
          </w:tcPr>
          <w:p>
            <w:pPr>
              <w:pStyle w:val="40"/>
            </w:pPr>
            <w:r>
              <w:rPr>
                <w:rFonts w:hint="eastAsia"/>
              </w:rPr>
              <w:t>雨量计等气象监测常规仪器</w:t>
            </w:r>
          </w:p>
        </w:tc>
      </w:tr>
    </w:tbl>
    <w:p>
      <w:pPr>
        <w:widowControl/>
        <w:spacing w:before="156"/>
        <w:jc w:val="center"/>
        <w:rPr>
          <w:b/>
          <w:bCs/>
          <w:kern w:val="0"/>
          <w:sz w:val="24"/>
        </w:rPr>
      </w:pPr>
      <w:r>
        <w:rPr>
          <w:rFonts w:hint="eastAsia"/>
          <w:b/>
          <w:bCs/>
          <w:kern w:val="0"/>
          <w:sz w:val="24"/>
        </w:rPr>
        <w:t>表5-21 不稳定斜坡专业监测精度</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49"/>
        <w:gridCol w:w="1561"/>
        <w:gridCol w:w="1439"/>
        <w:gridCol w:w="970"/>
        <w:gridCol w:w="1110"/>
        <w:gridCol w:w="1145"/>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58" w:type="dxa"/>
            <w:vMerge w:val="restart"/>
            <w:shd w:val="clear" w:color="auto" w:fill="auto"/>
            <w:vAlign w:val="center"/>
          </w:tcPr>
          <w:p>
            <w:pPr>
              <w:spacing w:line="360" w:lineRule="auto"/>
              <w:jc w:val="center"/>
              <w:rPr>
                <w:kern w:val="0"/>
                <w:szCs w:val="21"/>
              </w:rPr>
            </w:pPr>
            <w:r>
              <w:rPr>
                <w:rFonts w:hint="eastAsia"/>
                <w:kern w:val="0"/>
                <w:szCs w:val="21"/>
              </w:rPr>
              <w:t>破坏</w:t>
            </w:r>
          </w:p>
          <w:p>
            <w:pPr>
              <w:spacing w:line="360" w:lineRule="auto"/>
              <w:jc w:val="center"/>
              <w:rPr>
                <w:kern w:val="0"/>
                <w:szCs w:val="21"/>
              </w:rPr>
            </w:pPr>
            <w:r>
              <w:rPr>
                <w:rFonts w:hint="eastAsia"/>
                <w:kern w:val="0"/>
                <w:szCs w:val="21"/>
              </w:rPr>
              <w:t>模式</w:t>
            </w:r>
          </w:p>
        </w:tc>
        <w:tc>
          <w:tcPr>
            <w:tcW w:w="849" w:type="dxa"/>
            <w:vMerge w:val="restart"/>
            <w:shd w:val="clear" w:color="auto" w:fill="auto"/>
            <w:vAlign w:val="center"/>
          </w:tcPr>
          <w:p>
            <w:pPr>
              <w:spacing w:line="360" w:lineRule="auto"/>
              <w:jc w:val="center"/>
              <w:rPr>
                <w:kern w:val="0"/>
                <w:szCs w:val="21"/>
              </w:rPr>
            </w:pPr>
            <w:r>
              <w:rPr>
                <w:rFonts w:hint="eastAsia"/>
                <w:kern w:val="0"/>
                <w:szCs w:val="21"/>
              </w:rPr>
              <w:t>监测</w:t>
            </w:r>
          </w:p>
          <w:p>
            <w:pPr>
              <w:spacing w:line="360" w:lineRule="auto"/>
              <w:jc w:val="center"/>
              <w:rPr>
                <w:kern w:val="0"/>
                <w:szCs w:val="21"/>
              </w:rPr>
            </w:pPr>
            <w:r>
              <w:rPr>
                <w:rFonts w:hint="eastAsia"/>
                <w:kern w:val="0"/>
                <w:szCs w:val="21"/>
              </w:rPr>
              <w:t>等级</w:t>
            </w:r>
          </w:p>
        </w:tc>
        <w:tc>
          <w:tcPr>
            <w:tcW w:w="5080" w:type="dxa"/>
            <w:gridSpan w:val="4"/>
            <w:shd w:val="clear" w:color="auto" w:fill="auto"/>
            <w:vAlign w:val="center"/>
          </w:tcPr>
          <w:p>
            <w:pPr>
              <w:widowControl/>
              <w:spacing w:line="360" w:lineRule="auto"/>
              <w:jc w:val="center"/>
              <w:rPr>
                <w:kern w:val="0"/>
                <w:szCs w:val="21"/>
              </w:rPr>
            </w:pPr>
            <w:r>
              <w:rPr>
                <w:rFonts w:hint="eastAsia"/>
                <w:kern w:val="0"/>
                <w:szCs w:val="21"/>
              </w:rPr>
              <w:t>监测精度</w:t>
            </w:r>
          </w:p>
        </w:tc>
        <w:tc>
          <w:tcPr>
            <w:tcW w:w="1145" w:type="dxa"/>
            <w:vMerge w:val="restart"/>
            <w:shd w:val="clear" w:color="auto" w:fill="auto"/>
            <w:vAlign w:val="center"/>
          </w:tcPr>
          <w:p>
            <w:pPr>
              <w:spacing w:line="360" w:lineRule="auto"/>
              <w:jc w:val="center"/>
              <w:rPr>
                <w:kern w:val="0"/>
                <w:szCs w:val="21"/>
              </w:rPr>
            </w:pPr>
            <w:r>
              <w:rPr>
                <w:rFonts w:hint="eastAsia"/>
                <w:kern w:val="0"/>
                <w:szCs w:val="21"/>
              </w:rPr>
              <w:t>地下水位</w:t>
            </w:r>
          </w:p>
          <w:p>
            <w:pPr>
              <w:spacing w:line="360" w:lineRule="auto"/>
              <w:jc w:val="center"/>
              <w:rPr>
                <w:kern w:val="0"/>
                <w:szCs w:val="21"/>
              </w:rPr>
            </w:pPr>
            <w:r>
              <w:rPr>
                <w:rFonts w:hint="eastAsia"/>
                <w:kern w:val="0"/>
                <w:szCs w:val="21"/>
              </w:rPr>
              <w:t>（%F</w:t>
            </w:r>
            <w:r>
              <w:rPr>
                <w:rFonts w:hint="eastAsia"/>
                <w:kern w:val="0"/>
                <w:sz w:val="10"/>
                <w:szCs w:val="10"/>
              </w:rPr>
              <w:t>·</w:t>
            </w:r>
            <w:r>
              <w:rPr>
                <w:rFonts w:hint="eastAsia"/>
                <w:kern w:val="0"/>
                <w:szCs w:val="21"/>
              </w:rPr>
              <w:t>S）</w:t>
            </w:r>
          </w:p>
        </w:tc>
        <w:tc>
          <w:tcPr>
            <w:tcW w:w="496" w:type="dxa"/>
            <w:vMerge w:val="restart"/>
            <w:shd w:val="clear" w:color="auto" w:fill="auto"/>
            <w:vAlign w:val="center"/>
          </w:tcPr>
          <w:p>
            <w:pPr>
              <w:spacing w:line="360" w:lineRule="auto"/>
              <w:jc w:val="center"/>
              <w:rPr>
                <w:kern w:val="0"/>
                <w:szCs w:val="21"/>
              </w:rPr>
            </w:pPr>
            <w:r>
              <w:rPr>
                <w:rFonts w:hint="eastAsia"/>
                <w:kern w:val="0"/>
                <w:szCs w:val="21"/>
              </w:rPr>
              <w:t>降</w:t>
            </w:r>
          </w:p>
          <w:p>
            <w:pPr>
              <w:spacing w:line="360" w:lineRule="auto"/>
              <w:jc w:val="center"/>
              <w:rPr>
                <w:kern w:val="0"/>
                <w:szCs w:val="21"/>
              </w:rPr>
            </w:pPr>
            <w:r>
              <w:rPr>
                <w:rFonts w:hint="eastAsia"/>
                <w:kern w:val="0"/>
                <w:szCs w:val="21"/>
              </w:rPr>
              <w:t>雨</w:t>
            </w:r>
          </w:p>
          <w:p>
            <w:pPr>
              <w:spacing w:line="360" w:lineRule="auto"/>
              <w:jc w:val="center"/>
              <w:rPr>
                <w:kern w:val="0"/>
                <w:szCs w:val="21"/>
              </w:rPr>
            </w:pPr>
            <w:r>
              <w:rPr>
                <w:rFonts w:hint="eastAsia"/>
                <w:kern w:val="0"/>
                <w:szCs w:val="21"/>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58" w:type="dxa"/>
            <w:vMerge w:val="continue"/>
            <w:shd w:val="clear" w:color="auto" w:fill="auto"/>
            <w:vAlign w:val="center"/>
          </w:tcPr>
          <w:p>
            <w:pPr>
              <w:widowControl/>
              <w:spacing w:line="360" w:lineRule="auto"/>
              <w:jc w:val="center"/>
              <w:rPr>
                <w:kern w:val="0"/>
                <w:szCs w:val="21"/>
              </w:rPr>
            </w:pPr>
          </w:p>
        </w:tc>
        <w:tc>
          <w:tcPr>
            <w:tcW w:w="849" w:type="dxa"/>
            <w:vMerge w:val="continue"/>
            <w:shd w:val="clear" w:color="auto" w:fill="auto"/>
            <w:vAlign w:val="center"/>
          </w:tcPr>
          <w:p>
            <w:pPr>
              <w:widowControl/>
              <w:spacing w:line="360" w:lineRule="auto"/>
              <w:jc w:val="center"/>
              <w:rPr>
                <w:kern w:val="0"/>
                <w:szCs w:val="21"/>
              </w:rPr>
            </w:pPr>
          </w:p>
        </w:tc>
        <w:tc>
          <w:tcPr>
            <w:tcW w:w="1561" w:type="dxa"/>
            <w:shd w:val="clear" w:color="auto" w:fill="auto"/>
            <w:vAlign w:val="center"/>
          </w:tcPr>
          <w:p>
            <w:pPr>
              <w:widowControl/>
              <w:spacing w:line="360" w:lineRule="auto"/>
              <w:jc w:val="center"/>
              <w:rPr>
                <w:kern w:val="0"/>
                <w:szCs w:val="21"/>
              </w:rPr>
            </w:pPr>
            <w:r>
              <w:rPr>
                <w:rFonts w:hint="eastAsia"/>
                <w:kern w:val="0"/>
                <w:szCs w:val="21"/>
              </w:rPr>
              <w:t>平面位移点位</w:t>
            </w:r>
          </w:p>
          <w:p>
            <w:pPr>
              <w:widowControl/>
              <w:spacing w:line="360" w:lineRule="auto"/>
              <w:jc w:val="center"/>
              <w:rPr>
                <w:kern w:val="0"/>
                <w:szCs w:val="21"/>
              </w:rPr>
            </w:pPr>
            <w:r>
              <w:rPr>
                <w:rFonts w:hint="eastAsia"/>
                <w:kern w:val="0"/>
                <w:szCs w:val="21"/>
              </w:rPr>
              <w:t>中误差（mm）</w:t>
            </w:r>
          </w:p>
        </w:tc>
        <w:tc>
          <w:tcPr>
            <w:tcW w:w="1439" w:type="dxa"/>
            <w:shd w:val="clear" w:color="auto" w:fill="auto"/>
            <w:vAlign w:val="center"/>
          </w:tcPr>
          <w:p>
            <w:pPr>
              <w:widowControl/>
              <w:spacing w:line="360" w:lineRule="auto"/>
              <w:jc w:val="center"/>
              <w:rPr>
                <w:kern w:val="0"/>
                <w:szCs w:val="21"/>
              </w:rPr>
            </w:pPr>
            <w:r>
              <w:rPr>
                <w:rFonts w:hint="eastAsia"/>
                <w:kern w:val="0"/>
                <w:szCs w:val="21"/>
              </w:rPr>
              <w:t>深部变形可测度（%）</w:t>
            </w:r>
          </w:p>
        </w:tc>
        <w:tc>
          <w:tcPr>
            <w:tcW w:w="970" w:type="dxa"/>
            <w:shd w:val="clear" w:color="auto" w:fill="auto"/>
            <w:vAlign w:val="center"/>
          </w:tcPr>
          <w:p>
            <w:pPr>
              <w:widowControl/>
              <w:spacing w:line="360" w:lineRule="auto"/>
              <w:jc w:val="center"/>
              <w:rPr>
                <w:kern w:val="0"/>
                <w:szCs w:val="21"/>
              </w:rPr>
            </w:pPr>
            <w:r>
              <w:rPr>
                <w:rFonts w:hint="eastAsia"/>
                <w:kern w:val="0"/>
                <w:szCs w:val="21"/>
              </w:rPr>
              <w:t>地裂缝</w:t>
            </w:r>
          </w:p>
          <w:p>
            <w:pPr>
              <w:widowControl/>
              <w:spacing w:line="360" w:lineRule="auto"/>
              <w:jc w:val="center"/>
              <w:rPr>
                <w:kern w:val="0"/>
                <w:szCs w:val="21"/>
              </w:rPr>
            </w:pPr>
            <w:r>
              <w:rPr>
                <w:rFonts w:hint="eastAsia"/>
                <w:kern w:val="0"/>
                <w:szCs w:val="21"/>
              </w:rPr>
              <w:t>（mm）</w:t>
            </w:r>
          </w:p>
        </w:tc>
        <w:tc>
          <w:tcPr>
            <w:tcW w:w="1110" w:type="dxa"/>
            <w:shd w:val="clear" w:color="auto" w:fill="auto"/>
            <w:vAlign w:val="center"/>
          </w:tcPr>
          <w:p>
            <w:pPr>
              <w:widowControl/>
              <w:spacing w:line="360" w:lineRule="auto"/>
              <w:jc w:val="center"/>
              <w:rPr>
                <w:kern w:val="0"/>
                <w:szCs w:val="21"/>
              </w:rPr>
            </w:pPr>
            <w:r>
              <w:rPr>
                <w:rFonts w:hint="eastAsia"/>
                <w:kern w:val="0"/>
                <w:szCs w:val="21"/>
              </w:rPr>
              <w:t>建(构）筑物</w:t>
            </w: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pPr>
              <w:widowControl/>
              <w:spacing w:line="360" w:lineRule="auto"/>
              <w:jc w:val="center"/>
              <w:rPr>
                <w:kern w:val="0"/>
                <w:szCs w:val="21"/>
              </w:rPr>
            </w:pPr>
            <w:r>
              <w:rPr>
                <w:rFonts w:hint="eastAsia"/>
                <w:kern w:val="0"/>
                <w:szCs w:val="21"/>
              </w:rPr>
              <w:t>溜滑型以及滑移型</w:t>
            </w:r>
          </w:p>
        </w:tc>
        <w:tc>
          <w:tcPr>
            <w:tcW w:w="849" w:type="dxa"/>
            <w:shd w:val="clear" w:color="auto" w:fill="auto"/>
            <w:vAlign w:val="center"/>
          </w:tcPr>
          <w:p>
            <w:pPr>
              <w:widowControl/>
              <w:spacing w:line="360" w:lineRule="auto"/>
              <w:jc w:val="center"/>
              <w:rPr>
                <w:kern w:val="0"/>
                <w:szCs w:val="21"/>
              </w:rPr>
            </w:pPr>
            <w:r>
              <w:rPr>
                <w:rFonts w:hint="eastAsia"/>
                <w:kern w:val="0"/>
                <w:szCs w:val="21"/>
              </w:rPr>
              <w:t>一级</w:t>
            </w:r>
          </w:p>
        </w:tc>
        <w:tc>
          <w:tcPr>
            <w:tcW w:w="1561" w:type="dxa"/>
            <w:vMerge w:val="restart"/>
            <w:shd w:val="clear" w:color="auto" w:fill="auto"/>
            <w:vAlign w:val="center"/>
          </w:tcPr>
          <w:p>
            <w:pPr>
              <w:widowControl/>
              <w:spacing w:line="360" w:lineRule="auto"/>
              <w:jc w:val="center"/>
              <w:rPr>
                <w:kern w:val="0"/>
                <w:szCs w:val="21"/>
              </w:rPr>
            </w:pPr>
            <w:r>
              <w:rPr>
                <w:rFonts w:hint="eastAsia"/>
                <w:kern w:val="0"/>
                <w:szCs w:val="21"/>
              </w:rPr>
              <w:t>6</w:t>
            </w:r>
          </w:p>
        </w:tc>
        <w:tc>
          <w:tcPr>
            <w:tcW w:w="1439" w:type="dxa"/>
            <w:shd w:val="clear" w:color="auto" w:fill="auto"/>
            <w:vAlign w:val="center"/>
          </w:tcPr>
          <w:p>
            <w:pPr>
              <w:widowControl/>
              <w:spacing w:line="360" w:lineRule="auto"/>
              <w:jc w:val="center"/>
              <w:rPr>
                <w:kern w:val="0"/>
                <w:szCs w:val="21"/>
              </w:rPr>
            </w:pPr>
            <w:r>
              <w:rPr>
                <w:rFonts w:hint="eastAsia"/>
                <w:kern w:val="0"/>
                <w:szCs w:val="21"/>
              </w:rPr>
              <w:t>≥80</w:t>
            </w:r>
          </w:p>
        </w:tc>
        <w:tc>
          <w:tcPr>
            <w:tcW w:w="970" w:type="dxa"/>
            <w:shd w:val="clear" w:color="auto" w:fill="auto"/>
            <w:vAlign w:val="center"/>
          </w:tcPr>
          <w:p>
            <w:pPr>
              <w:widowControl/>
              <w:spacing w:line="360" w:lineRule="auto"/>
              <w:jc w:val="center"/>
              <w:rPr>
                <w:kern w:val="0"/>
                <w:szCs w:val="21"/>
              </w:rPr>
            </w:pPr>
            <w:r>
              <w:rPr>
                <w:rFonts w:hint="eastAsia"/>
                <w:kern w:val="0"/>
                <w:szCs w:val="21"/>
              </w:rPr>
              <w:t>2</w:t>
            </w:r>
          </w:p>
        </w:tc>
        <w:tc>
          <w:tcPr>
            <w:tcW w:w="1110" w:type="dxa"/>
            <w:vMerge w:val="restart"/>
            <w:shd w:val="clear" w:color="auto" w:fill="auto"/>
            <w:vAlign w:val="center"/>
          </w:tcPr>
          <w:p>
            <w:pPr>
              <w:widowControl/>
              <w:spacing w:line="360" w:lineRule="auto"/>
              <w:jc w:val="center"/>
              <w:rPr>
                <w:kern w:val="0"/>
                <w:szCs w:val="21"/>
              </w:rPr>
            </w:pPr>
            <w:r>
              <w:rPr>
                <w:rFonts w:hint="eastAsia"/>
                <w:kern w:val="0"/>
                <w:szCs w:val="21"/>
              </w:rPr>
              <w:t>参照表5-3执行</w:t>
            </w:r>
          </w:p>
        </w:tc>
        <w:tc>
          <w:tcPr>
            <w:tcW w:w="1145" w:type="dxa"/>
            <w:vMerge w:val="restart"/>
            <w:shd w:val="clear" w:color="auto" w:fill="auto"/>
            <w:vAlign w:val="center"/>
          </w:tcPr>
          <w:p>
            <w:pPr>
              <w:widowControl/>
              <w:spacing w:line="360" w:lineRule="auto"/>
              <w:jc w:val="center"/>
              <w:rPr>
                <w:kern w:val="0"/>
                <w:szCs w:val="21"/>
              </w:rPr>
            </w:pPr>
            <w:r>
              <w:rPr>
                <w:rFonts w:hint="eastAsia"/>
                <w:kern w:val="0"/>
                <w:szCs w:val="21"/>
              </w:rPr>
              <w:t>0.5</w:t>
            </w:r>
          </w:p>
        </w:tc>
        <w:tc>
          <w:tcPr>
            <w:tcW w:w="496" w:type="dxa"/>
            <w:vMerge w:val="restart"/>
            <w:shd w:val="clear" w:color="auto" w:fill="auto"/>
            <w:vAlign w:val="center"/>
          </w:tcPr>
          <w:p>
            <w:pPr>
              <w:widowControl/>
              <w:spacing w:line="360" w:lineRule="auto"/>
              <w:jc w:val="center"/>
              <w:rPr>
                <w:kern w:val="0"/>
                <w:szCs w:val="21"/>
              </w:rPr>
            </w:pPr>
            <w:r>
              <w:rPr>
                <w:rFonts w:hint="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shd w:val="clear" w:color="auto" w:fill="auto"/>
            <w:vAlign w:val="center"/>
          </w:tcPr>
          <w:p>
            <w:pPr>
              <w:widowControl/>
              <w:spacing w:line="360" w:lineRule="auto"/>
              <w:jc w:val="center"/>
              <w:rPr>
                <w:kern w:val="0"/>
                <w:szCs w:val="21"/>
              </w:rPr>
            </w:pPr>
          </w:p>
        </w:tc>
        <w:tc>
          <w:tcPr>
            <w:tcW w:w="849" w:type="dxa"/>
            <w:shd w:val="clear" w:color="auto" w:fill="auto"/>
            <w:vAlign w:val="center"/>
          </w:tcPr>
          <w:p>
            <w:pPr>
              <w:widowControl/>
              <w:spacing w:line="360" w:lineRule="auto"/>
              <w:jc w:val="center"/>
              <w:rPr>
                <w:kern w:val="0"/>
                <w:szCs w:val="21"/>
              </w:rPr>
            </w:pPr>
            <w:r>
              <w:rPr>
                <w:rFonts w:hint="eastAsia"/>
                <w:kern w:val="0"/>
                <w:szCs w:val="21"/>
              </w:rPr>
              <w:t>二级</w:t>
            </w:r>
          </w:p>
        </w:tc>
        <w:tc>
          <w:tcPr>
            <w:tcW w:w="1561" w:type="dxa"/>
            <w:vMerge w:val="continue"/>
            <w:shd w:val="clear" w:color="auto" w:fill="auto"/>
            <w:vAlign w:val="center"/>
          </w:tcPr>
          <w:p>
            <w:pPr>
              <w:widowControl/>
              <w:spacing w:line="360" w:lineRule="auto"/>
              <w:jc w:val="center"/>
              <w:rPr>
                <w:kern w:val="0"/>
                <w:szCs w:val="21"/>
              </w:rPr>
            </w:pPr>
          </w:p>
        </w:tc>
        <w:tc>
          <w:tcPr>
            <w:tcW w:w="1439" w:type="dxa"/>
            <w:shd w:val="clear" w:color="auto" w:fill="auto"/>
            <w:vAlign w:val="center"/>
          </w:tcPr>
          <w:p>
            <w:pPr>
              <w:widowControl/>
              <w:spacing w:line="360" w:lineRule="auto"/>
              <w:jc w:val="center"/>
              <w:rPr>
                <w:kern w:val="0"/>
                <w:szCs w:val="21"/>
              </w:rPr>
            </w:pPr>
            <w:r>
              <w:rPr>
                <w:rFonts w:hint="eastAsia"/>
                <w:kern w:val="0"/>
                <w:szCs w:val="21"/>
              </w:rPr>
              <w:t>/</w:t>
            </w:r>
          </w:p>
        </w:tc>
        <w:tc>
          <w:tcPr>
            <w:tcW w:w="970" w:type="dxa"/>
            <w:shd w:val="clear" w:color="auto" w:fill="auto"/>
            <w:vAlign w:val="center"/>
          </w:tcPr>
          <w:p>
            <w:pPr>
              <w:spacing w:line="360" w:lineRule="auto"/>
              <w:jc w:val="center"/>
              <w:rPr>
                <w:kern w:val="0"/>
                <w:szCs w:val="21"/>
              </w:rPr>
            </w:pPr>
            <w:r>
              <w:rPr>
                <w:rFonts w:hint="eastAsia"/>
                <w:kern w:val="0"/>
                <w:szCs w:val="21"/>
              </w:rPr>
              <w:t>5</w:t>
            </w:r>
          </w:p>
        </w:tc>
        <w:tc>
          <w:tcPr>
            <w:tcW w:w="1110" w:type="dxa"/>
            <w:vMerge w:val="continue"/>
            <w:shd w:val="clear" w:color="auto" w:fill="auto"/>
          </w:tcPr>
          <w:p/>
        </w:tc>
        <w:tc>
          <w:tcPr>
            <w:tcW w:w="1145" w:type="dxa"/>
            <w:vMerge w:val="continue"/>
            <w:shd w:val="clear" w:color="auto" w:fill="auto"/>
            <w:vAlign w:val="center"/>
          </w:tcPr>
          <w:p>
            <w:pPr>
              <w:widowControl/>
              <w:spacing w:line="360" w:lineRule="auto"/>
              <w:jc w:val="center"/>
              <w:rPr>
                <w:b/>
                <w:kern w:val="0"/>
                <w:szCs w:val="21"/>
              </w:rPr>
            </w:pPr>
          </w:p>
        </w:tc>
        <w:tc>
          <w:tcPr>
            <w:tcW w:w="496" w:type="dxa"/>
            <w:vMerge w:val="continue"/>
            <w:shd w:val="clear" w:color="auto" w:fill="auto"/>
            <w:vAlign w:val="center"/>
          </w:tcPr>
          <w:p>
            <w:pPr>
              <w:widowControl/>
              <w:spacing w:line="360" w:lineRule="auto"/>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pPr>
              <w:widowControl/>
              <w:spacing w:line="360" w:lineRule="auto"/>
              <w:jc w:val="center"/>
              <w:rPr>
                <w:kern w:val="0"/>
                <w:szCs w:val="21"/>
              </w:rPr>
            </w:pPr>
            <w:r>
              <w:rPr>
                <w:rFonts w:hint="eastAsia"/>
                <w:kern w:val="0"/>
                <w:szCs w:val="21"/>
              </w:rPr>
              <w:t>剥落型</w:t>
            </w:r>
          </w:p>
        </w:tc>
        <w:tc>
          <w:tcPr>
            <w:tcW w:w="849" w:type="dxa"/>
            <w:shd w:val="clear" w:color="auto" w:fill="auto"/>
            <w:vAlign w:val="center"/>
          </w:tcPr>
          <w:p>
            <w:pPr>
              <w:widowControl/>
              <w:spacing w:line="360" w:lineRule="auto"/>
              <w:jc w:val="center"/>
              <w:rPr>
                <w:kern w:val="0"/>
                <w:szCs w:val="21"/>
              </w:rPr>
            </w:pPr>
            <w:r>
              <w:rPr>
                <w:rFonts w:hint="eastAsia"/>
                <w:kern w:val="0"/>
                <w:szCs w:val="21"/>
              </w:rPr>
              <w:t>一级</w:t>
            </w:r>
          </w:p>
        </w:tc>
        <w:tc>
          <w:tcPr>
            <w:tcW w:w="1561" w:type="dxa"/>
            <w:shd w:val="clear" w:color="auto" w:fill="auto"/>
            <w:vAlign w:val="center"/>
          </w:tcPr>
          <w:p>
            <w:pPr>
              <w:widowControl/>
              <w:spacing w:line="360" w:lineRule="auto"/>
              <w:jc w:val="center"/>
              <w:rPr>
                <w:kern w:val="0"/>
                <w:szCs w:val="21"/>
              </w:rPr>
            </w:pPr>
            <w:r>
              <w:rPr>
                <w:rFonts w:hint="eastAsia"/>
                <w:kern w:val="0"/>
                <w:szCs w:val="21"/>
              </w:rPr>
              <w:t>4</w:t>
            </w:r>
          </w:p>
        </w:tc>
        <w:tc>
          <w:tcPr>
            <w:tcW w:w="1439" w:type="dxa"/>
            <w:shd w:val="clear" w:color="auto" w:fill="auto"/>
            <w:vAlign w:val="center"/>
          </w:tcPr>
          <w:p>
            <w:pPr>
              <w:widowControl/>
              <w:spacing w:line="360" w:lineRule="auto"/>
              <w:jc w:val="center"/>
              <w:rPr>
                <w:kern w:val="0"/>
                <w:szCs w:val="21"/>
              </w:rPr>
            </w:pPr>
            <w:r>
              <w:rPr>
                <w:rFonts w:hint="eastAsia"/>
                <w:kern w:val="0"/>
                <w:szCs w:val="21"/>
              </w:rPr>
              <w:t>/</w:t>
            </w:r>
          </w:p>
        </w:tc>
        <w:tc>
          <w:tcPr>
            <w:tcW w:w="970" w:type="dxa"/>
            <w:shd w:val="clear" w:color="auto" w:fill="auto"/>
            <w:vAlign w:val="center"/>
          </w:tcPr>
          <w:p>
            <w:pPr>
              <w:widowControl/>
              <w:spacing w:line="360" w:lineRule="auto"/>
              <w:jc w:val="center"/>
              <w:rPr>
                <w:kern w:val="0"/>
                <w:szCs w:val="21"/>
              </w:rPr>
            </w:pPr>
            <w:r>
              <w:rPr>
                <w:rFonts w:hint="eastAsia"/>
                <w:kern w:val="0"/>
                <w:szCs w:val="21"/>
              </w:rPr>
              <w:t>1</w:t>
            </w:r>
          </w:p>
        </w:tc>
        <w:tc>
          <w:tcPr>
            <w:tcW w:w="1110" w:type="dxa"/>
            <w:vMerge w:val="continue"/>
            <w:shd w:val="clear" w:color="auto" w:fill="auto"/>
          </w:tcP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shd w:val="clear" w:color="auto" w:fill="auto"/>
            <w:vAlign w:val="center"/>
          </w:tcPr>
          <w:p>
            <w:pPr>
              <w:widowControl/>
              <w:spacing w:line="360" w:lineRule="auto"/>
              <w:jc w:val="center"/>
              <w:rPr>
                <w:kern w:val="0"/>
                <w:szCs w:val="21"/>
              </w:rPr>
            </w:pPr>
          </w:p>
        </w:tc>
        <w:tc>
          <w:tcPr>
            <w:tcW w:w="849" w:type="dxa"/>
            <w:shd w:val="clear" w:color="auto" w:fill="auto"/>
            <w:vAlign w:val="center"/>
          </w:tcPr>
          <w:p>
            <w:pPr>
              <w:widowControl/>
              <w:spacing w:line="360" w:lineRule="auto"/>
              <w:jc w:val="center"/>
              <w:rPr>
                <w:kern w:val="0"/>
                <w:szCs w:val="21"/>
              </w:rPr>
            </w:pPr>
            <w:r>
              <w:rPr>
                <w:rFonts w:hint="eastAsia"/>
                <w:kern w:val="0"/>
                <w:szCs w:val="21"/>
              </w:rPr>
              <w:t>二级</w:t>
            </w:r>
          </w:p>
        </w:tc>
        <w:tc>
          <w:tcPr>
            <w:tcW w:w="1561" w:type="dxa"/>
            <w:shd w:val="clear" w:color="auto" w:fill="auto"/>
            <w:vAlign w:val="center"/>
          </w:tcPr>
          <w:p>
            <w:pPr>
              <w:spacing w:line="360" w:lineRule="auto"/>
              <w:jc w:val="center"/>
              <w:rPr>
                <w:kern w:val="0"/>
                <w:szCs w:val="21"/>
              </w:rPr>
            </w:pPr>
            <w:r>
              <w:rPr>
                <w:rFonts w:hint="eastAsia"/>
                <w:kern w:val="0"/>
                <w:szCs w:val="21"/>
              </w:rPr>
              <w:t>6</w:t>
            </w:r>
          </w:p>
        </w:tc>
        <w:tc>
          <w:tcPr>
            <w:tcW w:w="1439" w:type="dxa"/>
            <w:shd w:val="clear" w:color="auto" w:fill="auto"/>
            <w:vAlign w:val="center"/>
          </w:tcPr>
          <w:p>
            <w:pPr>
              <w:spacing w:line="360" w:lineRule="auto"/>
              <w:jc w:val="center"/>
              <w:rPr>
                <w:kern w:val="0"/>
                <w:szCs w:val="21"/>
              </w:rPr>
            </w:pPr>
            <w:r>
              <w:rPr>
                <w:rFonts w:hint="eastAsia"/>
                <w:kern w:val="0"/>
                <w:szCs w:val="21"/>
              </w:rPr>
              <w:t>/</w:t>
            </w:r>
          </w:p>
        </w:tc>
        <w:tc>
          <w:tcPr>
            <w:tcW w:w="970" w:type="dxa"/>
            <w:shd w:val="clear" w:color="auto" w:fill="auto"/>
            <w:vAlign w:val="center"/>
          </w:tcPr>
          <w:p>
            <w:pPr>
              <w:spacing w:line="360" w:lineRule="auto"/>
              <w:jc w:val="center"/>
              <w:rPr>
                <w:kern w:val="0"/>
                <w:szCs w:val="21"/>
              </w:rPr>
            </w:pPr>
            <w:r>
              <w:rPr>
                <w:rFonts w:hint="eastAsia"/>
                <w:kern w:val="0"/>
                <w:szCs w:val="21"/>
              </w:rPr>
              <w:t>2</w:t>
            </w:r>
          </w:p>
        </w:tc>
        <w:tc>
          <w:tcPr>
            <w:tcW w:w="1110" w:type="dxa"/>
            <w:vMerge w:val="continue"/>
            <w:shd w:val="clear" w:color="auto" w:fill="auto"/>
          </w:tcPr>
          <w:p/>
        </w:tc>
        <w:tc>
          <w:tcPr>
            <w:tcW w:w="1145" w:type="dxa"/>
            <w:vMerge w:val="continue"/>
            <w:shd w:val="clear" w:color="auto" w:fill="auto"/>
            <w:vAlign w:val="center"/>
          </w:tcPr>
          <w:p>
            <w:pPr>
              <w:widowControl/>
              <w:spacing w:line="360" w:lineRule="auto"/>
              <w:jc w:val="center"/>
              <w:rPr>
                <w:kern w:val="0"/>
                <w:szCs w:val="21"/>
              </w:rPr>
            </w:pPr>
          </w:p>
        </w:tc>
        <w:tc>
          <w:tcPr>
            <w:tcW w:w="496" w:type="dxa"/>
            <w:vMerge w:val="continue"/>
            <w:shd w:val="clear" w:color="auto" w:fill="auto"/>
            <w:vAlign w:val="center"/>
          </w:tcPr>
          <w:p>
            <w:pPr>
              <w:widowControl/>
              <w:spacing w:line="360" w:lineRule="auto"/>
              <w:jc w:val="center"/>
              <w:rPr>
                <w:kern w:val="0"/>
                <w:szCs w:val="21"/>
              </w:rPr>
            </w:pPr>
          </w:p>
        </w:tc>
      </w:tr>
    </w:tbl>
    <w:p>
      <w:pPr>
        <w:widowControl/>
        <w:spacing w:line="360" w:lineRule="auto"/>
        <w:jc w:val="center"/>
        <w:rPr>
          <w:b/>
          <w:kern w:val="0"/>
          <w:sz w:val="24"/>
        </w:rPr>
      </w:pPr>
    </w:p>
    <w:p>
      <w:pPr>
        <w:widowControl/>
        <w:spacing w:line="360" w:lineRule="auto"/>
        <w:jc w:val="center"/>
        <w:rPr>
          <w:b/>
          <w:kern w:val="0"/>
          <w:sz w:val="24"/>
        </w:rPr>
      </w:pPr>
      <w:r>
        <w:rPr>
          <w:sz w:val="24"/>
        </w:rPr>
        <w:pict>
          <v:shape id="AutoShape 91" o:spid="_x0000_s1078" o:spt="32" type="#_x0000_t32" style="position:absolute;left:0pt;flip:x y;margin-left:58.1pt;margin-top:23.05pt;height:58.3pt;width:80.65pt;z-index:251663360;mso-width-relative:page;mso-height-relative:page;" filled="f" coordsize="21600,21600">
            <v:path arrowok="t"/>
            <v:fill on="f" focussize="0,0"/>
            <v:stroke weight="0.5pt"/>
            <v:imagedata o:title=""/>
            <o:lock v:ext="edit"/>
          </v:shape>
        </w:pict>
      </w:r>
      <w:r>
        <w:rPr>
          <w:rFonts w:hint="eastAsia"/>
          <w:b/>
          <w:kern w:val="0"/>
          <w:sz w:val="24"/>
        </w:rPr>
        <w:t>表5-22地质灾害专业监测频率表</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8"/>
        <w:gridCol w:w="2843"/>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898" w:type="dxa"/>
            <w:shd w:val="clear" w:color="auto" w:fill="auto"/>
            <w:vAlign w:val="center"/>
          </w:tcPr>
          <w:p>
            <w:pPr>
              <w:spacing w:line="360" w:lineRule="auto"/>
              <w:jc w:val="center"/>
              <w:rPr>
                <w:kern w:val="0"/>
                <w:sz w:val="24"/>
              </w:rPr>
            </w:pPr>
            <w:r>
              <w:rPr>
                <w:sz w:val="24"/>
              </w:rPr>
              <w:pict>
                <v:shape id="Text Box 97" o:spid="_x0000_s1084" o:spt="202" type="#_x0000_t202" style="position:absolute;left:0pt;margin-left:57.25pt;margin-top:10.45pt;height:21.2pt;width:19.85pt;z-index:251669504;mso-width-relative:page;mso-height-relative:page;" filled="f" stroked="f" coordsize="21600,21600">
                  <v:path/>
                  <v:fill on="f" focussize="0,0"/>
                  <v:stroke on="f" weight="1pt" joinstyle="miter"/>
                  <v:imagedata o:title=""/>
                  <o:lock v:ext="edit"/>
                  <v:textbox>
                    <w:txbxContent>
                      <w:p>
                        <w:pPr>
                          <w:jc w:val="center"/>
                        </w:pPr>
                        <w:r>
                          <w:rPr>
                            <w:rFonts w:hint="eastAsia"/>
                          </w:rPr>
                          <w:t>率</w:t>
                        </w:r>
                      </w:p>
                    </w:txbxContent>
                  </v:textbox>
                </v:shape>
              </w:pict>
            </w:r>
            <w:r>
              <w:rPr>
                <w:sz w:val="24"/>
              </w:rPr>
              <w:pict>
                <v:shape id="Text Box 96" o:spid="_x0000_s1083" o:spt="202" type="#_x0000_t202" style="position:absolute;left:0pt;margin-left:40.7pt;margin-top:3.25pt;height:23.05pt;width:19.55pt;z-index:251668480;mso-width-relative:page;mso-height-relative:page;" filled="f" stroked="f" coordsize="21600,21600">
                  <v:path/>
                  <v:fill on="f" focussize="0,0"/>
                  <v:stroke on="f" weight="1pt" joinstyle="miter"/>
                  <v:imagedata o:title=""/>
                  <o:lock v:ext="edit"/>
                  <v:textbox>
                    <w:txbxContent>
                      <w:p>
                        <w:pPr>
                          <w:rPr>
                            <w:b/>
                          </w:rPr>
                        </w:pPr>
                        <w:r>
                          <w:rPr>
                            <w:rFonts w:hint="eastAsia"/>
                          </w:rPr>
                          <w:t>频</w:t>
                        </w:r>
                        <w:r>
                          <w:rPr>
                            <w:rFonts w:hint="eastAsia"/>
                            <w:b/>
                          </w:rPr>
                          <w:t>率</w:t>
                        </w:r>
                      </w:p>
                    </w:txbxContent>
                  </v:textbox>
                </v:shape>
              </w:pict>
            </w:r>
            <w:r>
              <w:rPr>
                <w:sz w:val="24"/>
              </w:rPr>
              <w:pict>
                <v:shape id="Text Box 95" o:spid="_x0000_s1082" o:spt="202" type="#_x0000_t202" style="position:absolute;left:0pt;margin-left:22.1pt;margin-top:-2.35pt;height:22.1pt;width:19.9pt;z-index:251667456;mso-width-relative:page;mso-height-relative:page;" filled="f" stroked="f" coordsize="21600,21600">
                  <v:path/>
                  <v:fill on="f" focussize="0,0"/>
                  <v:stroke on="f" weight="1pt" joinstyle="miter"/>
                  <v:imagedata o:title=""/>
                  <o:lock v:ext="edit"/>
                  <v:textbox>
                    <w:txbxContent>
                      <w:p>
                        <w:pPr>
                          <w:jc w:val="center"/>
                        </w:pPr>
                        <w:r>
                          <w:rPr>
                            <w:rFonts w:hint="eastAsia"/>
                          </w:rPr>
                          <w:t>测</w:t>
                        </w:r>
                      </w:p>
                    </w:txbxContent>
                  </v:textbox>
                </v:shape>
              </w:pict>
            </w:r>
            <w:r>
              <w:rPr>
                <w:sz w:val="24"/>
              </w:rPr>
              <w:pict>
                <v:shape id="Text Box 94" o:spid="_x0000_s1081" o:spt="202" type="#_x0000_t202" style="position:absolute;left:0pt;margin-left:-2.15pt;margin-top:32.5pt;height:21.3pt;width:58.6pt;z-index:251666432;mso-width-relative:page;mso-height-relative:page;" filled="f" stroked="f" coordsize="21600,21600">
                  <v:path/>
                  <v:fill on="f" focussize="0,0"/>
                  <v:stroke on="f" weight="1pt" joinstyle="miter"/>
                  <v:imagedata o:title=""/>
                  <o:lock v:ext="edit"/>
                  <v:textbox>
                    <w:txbxContent>
                      <w:p>
                        <w:r>
                          <w:rPr>
                            <w:rFonts w:hint="eastAsia"/>
                          </w:rPr>
                          <w:t>监测方式</w:t>
                        </w:r>
                      </w:p>
                    </w:txbxContent>
                  </v:textbox>
                </v:shape>
              </w:pict>
            </w:r>
            <w:r>
              <w:rPr>
                <w:sz w:val="24"/>
              </w:rPr>
              <w:pict>
                <v:shape id="Text Box 93" o:spid="_x0000_s1080" o:spt="202" type="#_x0000_t202" style="position:absolute;left:0pt;margin-left:2.8pt;margin-top:-3pt;height:22.1pt;width:17.9pt;z-index:251665408;mso-width-relative:page;mso-height-relative:page;" filled="f" stroked="f" coordsize="21600,21600">
                  <v:path/>
                  <v:fill on="f" focussize="0,0"/>
                  <v:stroke on="f" weight="1pt" joinstyle="miter"/>
                  <v:imagedata o:title=""/>
                  <o:lock v:ext="edit"/>
                  <v:textbox>
                    <w:txbxContent>
                      <w:p>
                        <w:pPr>
                          <w:jc w:val="center"/>
                        </w:pPr>
                        <w:r>
                          <w:rPr>
                            <w:rFonts w:hint="eastAsia"/>
                          </w:rPr>
                          <w:t>监</w:t>
                        </w:r>
                      </w:p>
                    </w:txbxContent>
                  </v:textbox>
                </v:shape>
              </w:pict>
            </w:r>
            <w:r>
              <w:rPr>
                <w:sz w:val="24"/>
              </w:rPr>
              <w:pict>
                <v:shape id="Text Box 92" o:spid="_x0000_s1079" o:spt="202" type="#_x0000_t202" style="position:absolute;left:0pt;margin-left:96.2pt;margin-top:-3.05pt;height:23.8pt;width:39.7pt;z-index:251664384;mso-width-relative:page;mso-height-relative:page;" filled="f" stroked="f" coordsize="21600,21600">
                  <v:path/>
                  <v:fill on="f" focussize="0,0"/>
                  <v:stroke on="f" weight="1pt" joinstyle="miter"/>
                  <v:imagedata o:title=""/>
                  <o:lock v:ext="edit"/>
                  <v:textbox>
                    <w:txbxContent>
                      <w:p>
                        <w:r>
                          <w:rPr>
                            <w:rFonts w:hint="eastAsia"/>
                          </w:rPr>
                          <w:t>季节</w:t>
                        </w:r>
                      </w:p>
                    </w:txbxContent>
                  </v:textbox>
                </v:shape>
              </w:pict>
            </w:r>
            <w:r>
              <w:rPr>
                <w:sz w:val="24"/>
              </w:rPr>
              <w:pict>
                <v:shape id="AutoShape 90" o:spid="_x0000_s1077" o:spt="32" type="#_x0000_t32" style="position:absolute;left:0pt;flip:x y;margin-left:-2pt;margin-top:17.6pt;height:40.25pt;width:141.75pt;z-index:251662336;mso-width-relative:page;mso-height-relative:page;" filled="f" coordsize="21600,21600">
                  <v:path arrowok="t"/>
                  <v:fill on="f" focussize="0,0"/>
                  <v:stroke weight="0.5pt"/>
                  <v:imagedata o:title=""/>
                  <o:lock v:ext="edit"/>
                </v:shape>
              </w:pict>
            </w:r>
          </w:p>
        </w:tc>
        <w:tc>
          <w:tcPr>
            <w:tcW w:w="2843" w:type="dxa"/>
            <w:shd w:val="clear" w:color="auto" w:fill="auto"/>
            <w:vAlign w:val="center"/>
          </w:tcPr>
          <w:p>
            <w:pPr>
              <w:spacing w:line="360" w:lineRule="auto"/>
              <w:jc w:val="center"/>
              <w:rPr>
                <w:kern w:val="0"/>
                <w:szCs w:val="21"/>
              </w:rPr>
            </w:pPr>
            <w:r>
              <w:rPr>
                <w:rFonts w:hint="eastAsia"/>
                <w:kern w:val="0"/>
                <w:szCs w:val="21"/>
              </w:rPr>
              <w:t>雨季</w:t>
            </w:r>
          </w:p>
        </w:tc>
        <w:tc>
          <w:tcPr>
            <w:tcW w:w="2787" w:type="dxa"/>
            <w:shd w:val="clear" w:color="auto" w:fill="auto"/>
            <w:vAlign w:val="center"/>
          </w:tcPr>
          <w:p>
            <w:pPr>
              <w:spacing w:line="360" w:lineRule="auto"/>
              <w:jc w:val="center"/>
              <w:rPr>
                <w:kern w:val="0"/>
                <w:szCs w:val="21"/>
              </w:rPr>
            </w:pPr>
            <w:r>
              <w:rPr>
                <w:rFonts w:hint="eastAsia"/>
                <w:kern w:val="0"/>
                <w:szCs w:val="21"/>
              </w:rPr>
              <w:t>旱季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8" w:type="dxa"/>
            <w:shd w:val="clear" w:color="auto" w:fill="auto"/>
            <w:vAlign w:val="center"/>
          </w:tcPr>
          <w:p>
            <w:pPr>
              <w:widowControl/>
              <w:spacing w:line="360" w:lineRule="auto"/>
              <w:jc w:val="center"/>
              <w:rPr>
                <w:kern w:val="0"/>
                <w:szCs w:val="21"/>
              </w:rPr>
            </w:pPr>
            <w:r>
              <w:rPr>
                <w:rFonts w:hint="eastAsia"/>
                <w:kern w:val="0"/>
                <w:szCs w:val="21"/>
              </w:rPr>
              <w:t>自动化监测</w:t>
            </w:r>
          </w:p>
        </w:tc>
        <w:tc>
          <w:tcPr>
            <w:tcW w:w="2843" w:type="dxa"/>
            <w:shd w:val="clear" w:color="auto" w:fill="auto"/>
            <w:vAlign w:val="center"/>
          </w:tcPr>
          <w:p>
            <w:pPr>
              <w:widowControl/>
              <w:spacing w:line="360" w:lineRule="auto"/>
              <w:rPr>
                <w:kern w:val="0"/>
                <w:szCs w:val="21"/>
              </w:rPr>
            </w:pPr>
            <w:r>
              <w:rPr>
                <w:rFonts w:hint="eastAsia"/>
                <w:kern w:val="0"/>
                <w:szCs w:val="21"/>
              </w:rPr>
              <w:t>实时监测（采样间隔5-60S，推送间隔1次/1h）</w:t>
            </w:r>
          </w:p>
        </w:tc>
        <w:tc>
          <w:tcPr>
            <w:tcW w:w="2787" w:type="dxa"/>
            <w:shd w:val="clear" w:color="auto" w:fill="auto"/>
            <w:vAlign w:val="center"/>
          </w:tcPr>
          <w:p>
            <w:pPr>
              <w:widowControl/>
              <w:spacing w:line="360" w:lineRule="auto"/>
              <w:jc w:val="center"/>
              <w:rPr>
                <w:kern w:val="0"/>
                <w:szCs w:val="21"/>
              </w:rPr>
            </w:pPr>
            <w:r>
              <w:rPr>
                <w:rFonts w:hint="eastAsia"/>
                <w:kern w:val="0"/>
                <w:szCs w:val="21"/>
              </w:rPr>
              <w:t>实时监测（采样间隔5-60S，推送间隔1次/1h）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8" w:type="dxa"/>
            <w:shd w:val="clear" w:color="auto" w:fill="auto"/>
            <w:vAlign w:val="center"/>
          </w:tcPr>
          <w:p>
            <w:pPr>
              <w:widowControl/>
              <w:spacing w:line="360" w:lineRule="auto"/>
              <w:jc w:val="center"/>
              <w:rPr>
                <w:kern w:val="0"/>
                <w:szCs w:val="21"/>
              </w:rPr>
            </w:pPr>
            <w:r>
              <w:rPr>
                <w:rFonts w:hint="eastAsia"/>
                <w:kern w:val="0"/>
                <w:szCs w:val="21"/>
              </w:rPr>
              <w:t>人工巡查</w:t>
            </w:r>
          </w:p>
        </w:tc>
        <w:tc>
          <w:tcPr>
            <w:tcW w:w="2843" w:type="dxa"/>
            <w:shd w:val="clear" w:color="auto" w:fill="auto"/>
            <w:vAlign w:val="center"/>
          </w:tcPr>
          <w:p>
            <w:pPr>
              <w:widowControl/>
              <w:spacing w:line="360" w:lineRule="auto"/>
              <w:jc w:val="center"/>
              <w:rPr>
                <w:kern w:val="0"/>
                <w:szCs w:val="21"/>
              </w:rPr>
            </w:pPr>
            <w:r>
              <w:rPr>
                <w:rFonts w:hint="eastAsia"/>
                <w:kern w:val="0"/>
                <w:szCs w:val="21"/>
              </w:rPr>
              <w:t>1次/5d</w:t>
            </w:r>
          </w:p>
        </w:tc>
        <w:tc>
          <w:tcPr>
            <w:tcW w:w="2787" w:type="dxa"/>
            <w:shd w:val="clear" w:color="auto" w:fill="auto"/>
            <w:vAlign w:val="center"/>
          </w:tcPr>
          <w:p>
            <w:pPr>
              <w:widowControl/>
              <w:spacing w:line="360" w:lineRule="auto"/>
              <w:jc w:val="center"/>
              <w:rPr>
                <w:kern w:val="0"/>
                <w:szCs w:val="21"/>
              </w:rPr>
            </w:pPr>
            <w:r>
              <w:rPr>
                <w:rFonts w:hint="eastAsia"/>
                <w:kern w:val="0"/>
                <w:szCs w:val="21"/>
              </w:rPr>
              <w:t>1次/10d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8" w:type="dxa"/>
            <w:shd w:val="clear" w:color="auto" w:fill="auto"/>
            <w:vAlign w:val="center"/>
          </w:tcPr>
          <w:p>
            <w:pPr>
              <w:widowControl/>
              <w:spacing w:line="360" w:lineRule="auto"/>
              <w:jc w:val="center"/>
              <w:rPr>
                <w:kern w:val="0"/>
                <w:szCs w:val="21"/>
              </w:rPr>
            </w:pPr>
            <w:r>
              <w:rPr>
                <w:rFonts w:hint="eastAsia"/>
                <w:kern w:val="0"/>
                <w:szCs w:val="21"/>
              </w:rPr>
              <w:t>应急监测自动化监测</w:t>
            </w:r>
          </w:p>
        </w:tc>
        <w:tc>
          <w:tcPr>
            <w:tcW w:w="2843" w:type="dxa"/>
            <w:shd w:val="clear" w:color="auto" w:fill="auto"/>
            <w:vAlign w:val="center"/>
          </w:tcPr>
          <w:p>
            <w:pPr>
              <w:widowControl/>
              <w:spacing w:line="360" w:lineRule="auto"/>
              <w:jc w:val="center"/>
              <w:rPr>
                <w:kern w:val="0"/>
                <w:szCs w:val="21"/>
              </w:rPr>
            </w:pPr>
            <w:r>
              <w:rPr>
                <w:rFonts w:hint="eastAsia"/>
                <w:kern w:val="0"/>
                <w:szCs w:val="21"/>
              </w:rPr>
              <w:t>实时监测（采样间隔5~30S，推送间隔1-10次/1h）</w:t>
            </w:r>
          </w:p>
        </w:tc>
        <w:tc>
          <w:tcPr>
            <w:tcW w:w="2787" w:type="dxa"/>
            <w:shd w:val="clear" w:color="auto" w:fill="auto"/>
            <w:vAlign w:val="center"/>
          </w:tcPr>
          <w:p>
            <w:pPr>
              <w:widowControl/>
              <w:spacing w:line="360" w:lineRule="auto"/>
              <w:jc w:val="center"/>
              <w:rPr>
                <w:kern w:val="0"/>
                <w:szCs w:val="21"/>
              </w:rPr>
            </w:pPr>
            <w:r>
              <w:rPr>
                <w:rFonts w:hint="eastAsia"/>
                <w:kern w:val="0"/>
                <w:szCs w:val="21"/>
              </w:rPr>
              <w:t>实时监测（采样间隔5-30S，推送间隔1-10次/1h）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8" w:type="dxa"/>
            <w:shd w:val="clear" w:color="auto" w:fill="auto"/>
            <w:vAlign w:val="center"/>
          </w:tcPr>
          <w:p>
            <w:pPr>
              <w:widowControl/>
              <w:spacing w:line="360" w:lineRule="auto"/>
              <w:jc w:val="center"/>
              <w:rPr>
                <w:kern w:val="0"/>
                <w:szCs w:val="21"/>
              </w:rPr>
            </w:pPr>
            <w:r>
              <w:rPr>
                <w:rFonts w:hint="eastAsia"/>
                <w:kern w:val="0"/>
                <w:szCs w:val="21"/>
              </w:rPr>
              <w:t>应急监测人工巡查</w:t>
            </w:r>
          </w:p>
        </w:tc>
        <w:tc>
          <w:tcPr>
            <w:tcW w:w="2843" w:type="dxa"/>
            <w:shd w:val="clear" w:color="auto" w:fill="auto"/>
            <w:vAlign w:val="center"/>
          </w:tcPr>
          <w:p>
            <w:pPr>
              <w:widowControl/>
              <w:spacing w:line="360" w:lineRule="auto"/>
              <w:jc w:val="center"/>
              <w:rPr>
                <w:kern w:val="0"/>
                <w:szCs w:val="21"/>
              </w:rPr>
            </w:pPr>
            <w:r>
              <w:rPr>
                <w:rFonts w:hint="eastAsia"/>
                <w:kern w:val="0"/>
                <w:szCs w:val="21"/>
              </w:rPr>
              <w:t>1次/1d</w:t>
            </w:r>
          </w:p>
        </w:tc>
        <w:tc>
          <w:tcPr>
            <w:tcW w:w="2787" w:type="dxa"/>
            <w:shd w:val="clear" w:color="auto" w:fill="auto"/>
            <w:vAlign w:val="center"/>
          </w:tcPr>
          <w:p>
            <w:pPr>
              <w:widowControl/>
              <w:spacing w:line="360" w:lineRule="auto"/>
              <w:jc w:val="center"/>
              <w:rPr>
                <w:kern w:val="0"/>
                <w:szCs w:val="21"/>
              </w:rPr>
            </w:pPr>
            <w:r>
              <w:rPr>
                <w:rFonts w:hint="eastAsia"/>
                <w:kern w:val="0"/>
                <w:szCs w:val="21"/>
              </w:rPr>
              <w:t>1次/1d</w:t>
            </w:r>
          </w:p>
        </w:tc>
      </w:tr>
    </w:tbl>
    <w:p>
      <w:pPr>
        <w:widowControl/>
        <w:spacing w:line="360" w:lineRule="auto"/>
        <w:jc w:val="left"/>
        <w:rPr>
          <w:kern w:val="0"/>
          <w:szCs w:val="21"/>
        </w:rPr>
      </w:pPr>
      <w:r>
        <w:rPr>
          <w:rFonts w:hint="eastAsia"/>
          <w:kern w:val="0"/>
          <w:szCs w:val="21"/>
        </w:rPr>
        <w:t>注：当出现下列情况之一时，应增加相应的监测频率并及时向委托方及相关单位报告监测结果：</w:t>
      </w:r>
    </w:p>
    <w:p>
      <w:pPr>
        <w:spacing w:line="360" w:lineRule="auto"/>
        <w:rPr>
          <w:bCs/>
          <w:kern w:val="0"/>
          <w:szCs w:val="21"/>
        </w:rPr>
      </w:pPr>
      <w:r>
        <w:rPr>
          <w:rFonts w:hint="eastAsia"/>
          <w:bCs/>
          <w:kern w:val="0"/>
          <w:szCs w:val="21"/>
        </w:rPr>
        <w:t>（1）监测数据达到预警值；</w:t>
      </w:r>
    </w:p>
    <w:p>
      <w:pPr>
        <w:spacing w:line="360" w:lineRule="auto"/>
        <w:rPr>
          <w:bCs/>
          <w:kern w:val="0"/>
          <w:szCs w:val="21"/>
        </w:rPr>
      </w:pPr>
      <w:r>
        <w:rPr>
          <w:rFonts w:hint="eastAsia"/>
          <w:bCs/>
          <w:kern w:val="0"/>
          <w:szCs w:val="21"/>
        </w:rPr>
        <w:t>（2）监测数据变化量较大或者速率加快；</w:t>
      </w:r>
    </w:p>
    <w:p>
      <w:pPr>
        <w:spacing w:line="360" w:lineRule="auto"/>
        <w:rPr>
          <w:bCs/>
          <w:kern w:val="0"/>
          <w:szCs w:val="21"/>
        </w:rPr>
      </w:pPr>
      <w:r>
        <w:rPr>
          <w:rFonts w:hint="eastAsia"/>
          <w:bCs/>
          <w:kern w:val="0"/>
          <w:szCs w:val="21"/>
        </w:rPr>
        <w:t>（3）暴雨或长时间连续降雨以及地质灾害体周边大量积水；</w:t>
      </w:r>
    </w:p>
    <w:p>
      <w:pPr>
        <w:spacing w:line="360" w:lineRule="auto"/>
        <w:rPr>
          <w:bCs/>
          <w:kern w:val="0"/>
          <w:szCs w:val="21"/>
        </w:rPr>
      </w:pPr>
      <w:r>
        <w:rPr>
          <w:rFonts w:hint="eastAsia"/>
          <w:bCs/>
          <w:kern w:val="0"/>
          <w:szCs w:val="21"/>
        </w:rPr>
        <w:t>（4）出现其他影响地质灾害体及周边环境安全的异常情况。</w:t>
      </w:r>
    </w:p>
    <w:p>
      <w:pPr>
        <w:widowControl/>
        <w:spacing w:line="360" w:lineRule="auto"/>
        <w:ind w:firstLine="562" w:firstLineChars="200"/>
        <w:rPr>
          <w:kern w:val="0"/>
          <w:sz w:val="28"/>
          <w:szCs w:val="28"/>
        </w:rPr>
      </w:pPr>
      <w:r>
        <w:rPr>
          <w:rFonts w:hint="eastAsia"/>
          <w:b/>
          <w:kern w:val="0"/>
          <w:sz w:val="28"/>
          <w:szCs w:val="28"/>
        </w:rPr>
        <w:t>5.3.4</w:t>
      </w:r>
      <w:r>
        <w:rPr>
          <w:rFonts w:hint="eastAsia"/>
          <w:kern w:val="0"/>
          <w:sz w:val="28"/>
          <w:szCs w:val="28"/>
        </w:rPr>
        <w:t>为掌握灾害体宏观变形情况及监测设备的运行情况，自动化监测期间应辅以专业技术人员宏观地质巡查，巡查内容：灾害体变形情况、监测设备运行情况（设备完好度，是否有隐患存在）等，并填写相应巡查（表格见附录D）。</w:t>
      </w:r>
      <w:bookmarkStart w:id="126" w:name="_Toc392236563"/>
      <w:bookmarkStart w:id="127" w:name="_Toc392240448"/>
      <w:bookmarkStart w:id="128" w:name="_Toc392236398"/>
    </w:p>
    <w:p>
      <w:pPr>
        <w:pStyle w:val="3"/>
        <w:ind w:left="567"/>
        <w:jc w:val="left"/>
        <w:rPr>
          <w:rFonts w:ascii="Times New Roman" w:hAnsi="Times New Roman"/>
        </w:rPr>
      </w:pPr>
      <w:bookmarkStart w:id="129" w:name="_Toc20069"/>
      <w:bookmarkStart w:id="130" w:name="_Toc15027"/>
      <w:bookmarkStart w:id="131" w:name="_Toc13878"/>
      <w:bookmarkStart w:id="132" w:name="_Toc531955329"/>
      <w:bookmarkStart w:id="133" w:name="_Toc4950"/>
      <w:r>
        <w:rPr>
          <w:rFonts w:hint="eastAsia" w:ascii="Times New Roman" w:hAnsi="Times New Roman"/>
        </w:rPr>
        <w:t xml:space="preserve">5.4 </w:t>
      </w:r>
      <w:r>
        <w:rPr>
          <w:rFonts w:ascii="Times New Roman" w:hAnsi="Times New Roman"/>
          <w:sz w:val="28"/>
          <w:szCs w:val="28"/>
        </w:rPr>
        <w:t>监测预警</w:t>
      </w:r>
      <w:bookmarkEnd w:id="129"/>
      <w:bookmarkEnd w:id="130"/>
      <w:bookmarkEnd w:id="131"/>
      <w:bookmarkEnd w:id="132"/>
      <w:bookmarkEnd w:id="133"/>
    </w:p>
    <w:p>
      <w:pPr>
        <w:widowControl/>
        <w:spacing w:line="360" w:lineRule="auto"/>
        <w:ind w:firstLine="562" w:firstLineChars="200"/>
        <w:rPr>
          <w:kern w:val="0"/>
          <w:sz w:val="28"/>
          <w:szCs w:val="28"/>
        </w:rPr>
      </w:pPr>
      <w:r>
        <w:rPr>
          <w:rFonts w:hint="eastAsia"/>
          <w:b/>
          <w:bCs/>
          <w:kern w:val="0"/>
          <w:sz w:val="28"/>
          <w:szCs w:val="28"/>
        </w:rPr>
        <w:t>5.4.1</w:t>
      </w:r>
      <w:r>
        <w:rPr>
          <w:rFonts w:hint="eastAsia"/>
          <w:kern w:val="0"/>
          <w:sz w:val="28"/>
          <w:szCs w:val="28"/>
        </w:rPr>
        <w:t>地质灾害体变形和应力监测数据是地质灾害预警的基本参数；孕灾环境监测数据是灾害地质预警的表征参数。</w:t>
      </w:r>
    </w:p>
    <w:p>
      <w:pPr>
        <w:widowControl/>
        <w:spacing w:line="360" w:lineRule="auto"/>
        <w:ind w:firstLine="562" w:firstLineChars="200"/>
        <w:rPr>
          <w:kern w:val="0"/>
          <w:sz w:val="28"/>
          <w:szCs w:val="28"/>
        </w:rPr>
      </w:pPr>
      <w:r>
        <w:rPr>
          <w:rFonts w:hint="eastAsia"/>
          <w:b/>
          <w:bCs/>
          <w:kern w:val="0"/>
          <w:sz w:val="28"/>
          <w:szCs w:val="28"/>
        </w:rPr>
        <w:t>5.4.2</w:t>
      </w:r>
      <w:r>
        <w:rPr>
          <w:rFonts w:hint="eastAsia"/>
          <w:kern w:val="0"/>
          <w:sz w:val="28"/>
          <w:szCs w:val="28"/>
        </w:rPr>
        <w:t>预警应充分重视宏观前兆现象。</w:t>
      </w:r>
    </w:p>
    <w:p>
      <w:pPr>
        <w:widowControl/>
        <w:spacing w:line="360" w:lineRule="auto"/>
        <w:ind w:firstLine="562" w:firstLineChars="200"/>
        <w:rPr>
          <w:kern w:val="0"/>
          <w:sz w:val="28"/>
          <w:szCs w:val="28"/>
        </w:rPr>
      </w:pPr>
      <w:r>
        <w:rPr>
          <w:rFonts w:hint="eastAsia"/>
          <w:b/>
          <w:bCs/>
          <w:kern w:val="0"/>
          <w:sz w:val="28"/>
          <w:szCs w:val="28"/>
        </w:rPr>
        <w:t>5.4.3</w:t>
      </w:r>
      <w:r>
        <w:rPr>
          <w:rFonts w:hint="eastAsia"/>
          <w:kern w:val="0"/>
          <w:sz w:val="28"/>
          <w:szCs w:val="28"/>
        </w:rPr>
        <w:t>预警模型的建立和报警判断的确定，应遵循如下原则和方法：</w:t>
      </w:r>
    </w:p>
    <w:p>
      <w:pPr>
        <w:widowControl/>
        <w:numPr>
          <w:ilvl w:val="0"/>
          <w:numId w:val="8"/>
        </w:numPr>
        <w:spacing w:line="360" w:lineRule="auto"/>
        <w:ind w:firstLine="560" w:firstLineChars="200"/>
        <w:rPr>
          <w:kern w:val="0"/>
          <w:sz w:val="28"/>
          <w:szCs w:val="28"/>
        </w:rPr>
      </w:pPr>
      <w:r>
        <w:rPr>
          <w:rFonts w:hint="eastAsia"/>
          <w:kern w:val="0"/>
          <w:sz w:val="28"/>
          <w:szCs w:val="28"/>
        </w:rPr>
        <w:t>在建立地质模型的基础上，结合专业监测内容、监测方法等，建立适宜、有效的预测预警模型。</w:t>
      </w:r>
    </w:p>
    <w:p>
      <w:pPr>
        <w:widowControl/>
        <w:numPr>
          <w:ilvl w:val="0"/>
          <w:numId w:val="8"/>
        </w:numPr>
        <w:spacing w:line="360" w:lineRule="auto"/>
        <w:ind w:firstLine="560" w:firstLineChars="200"/>
        <w:rPr>
          <w:kern w:val="0"/>
          <w:sz w:val="28"/>
          <w:szCs w:val="28"/>
        </w:rPr>
      </w:pPr>
      <w:r>
        <w:rPr>
          <w:rFonts w:hint="eastAsia"/>
          <w:kern w:val="0"/>
          <w:sz w:val="28"/>
          <w:szCs w:val="28"/>
        </w:rPr>
        <w:t>宜建立类比分析、因果分析、统计分析等数学模型，进行多参数、多模型的综合评价，提高预警的准确性。</w:t>
      </w:r>
    </w:p>
    <w:p>
      <w:pPr>
        <w:widowControl/>
        <w:spacing w:line="360" w:lineRule="auto"/>
        <w:ind w:firstLine="560" w:firstLineChars="200"/>
        <w:rPr>
          <w:kern w:val="0"/>
          <w:sz w:val="28"/>
          <w:szCs w:val="28"/>
        </w:rPr>
      </w:pPr>
      <w:r>
        <w:rPr>
          <w:rFonts w:hint="eastAsia"/>
          <w:kern w:val="0"/>
          <w:sz w:val="28"/>
          <w:szCs w:val="28"/>
        </w:rPr>
        <w:t>（3）预警模型建立后，应充分利用已经发生过的类似地质灾害体监测资料，进行反演分析，检验模型的有效性，并初步确定相应的预警判据。</w:t>
      </w:r>
    </w:p>
    <w:p>
      <w:pPr>
        <w:widowControl/>
        <w:spacing w:line="360" w:lineRule="auto"/>
        <w:ind w:firstLine="562" w:firstLineChars="200"/>
        <w:rPr>
          <w:kern w:val="0"/>
          <w:sz w:val="28"/>
          <w:szCs w:val="28"/>
        </w:rPr>
      </w:pPr>
      <w:r>
        <w:rPr>
          <w:rFonts w:hint="eastAsia"/>
          <w:b/>
          <w:bCs/>
          <w:kern w:val="0"/>
          <w:sz w:val="28"/>
          <w:szCs w:val="28"/>
        </w:rPr>
        <w:t>5.4.3</w:t>
      </w:r>
      <w:r>
        <w:rPr>
          <w:rFonts w:hint="eastAsia"/>
          <w:kern w:val="0"/>
          <w:sz w:val="28"/>
          <w:szCs w:val="28"/>
        </w:rPr>
        <w:t>监测预警按变形破坏发展阶段、变形速度、发生概率和可能发生的时间分为四级（见附录E）。</w:t>
      </w:r>
    </w:p>
    <w:p>
      <w:pPr>
        <w:widowControl/>
        <w:spacing w:line="360" w:lineRule="auto"/>
        <w:ind w:firstLine="560" w:firstLineChars="200"/>
        <w:rPr>
          <w:kern w:val="0"/>
          <w:sz w:val="28"/>
          <w:szCs w:val="28"/>
        </w:rPr>
      </w:pPr>
      <w:r>
        <w:rPr>
          <w:rFonts w:hint="eastAsia"/>
          <w:kern w:val="0"/>
          <w:sz w:val="28"/>
          <w:szCs w:val="28"/>
        </w:rPr>
        <w:t>5.4.4预警级别发布应在会商的基础上，按照相关工作程序进行。</w:t>
      </w:r>
    </w:p>
    <w:p>
      <w:pPr>
        <w:widowControl/>
        <w:spacing w:line="360" w:lineRule="auto"/>
        <w:ind w:firstLine="560" w:firstLineChars="200"/>
        <w:rPr>
          <w:kern w:val="0"/>
          <w:sz w:val="28"/>
          <w:szCs w:val="28"/>
        </w:rPr>
      </w:pPr>
      <w:r>
        <w:rPr>
          <w:rFonts w:hint="eastAsia"/>
          <w:kern w:val="0"/>
          <w:sz w:val="28"/>
          <w:szCs w:val="28"/>
        </w:rPr>
        <w:t>5.4.5有突发险情即将发生来不及上报、会商的情况下，现场监测人员应立即开展应急处置，并立即通知防灾责任主体单位及有关部门，然后按程序进行上报。</w:t>
      </w:r>
    </w:p>
    <w:p>
      <w:pPr>
        <w:widowControl/>
        <w:spacing w:line="360" w:lineRule="auto"/>
        <w:ind w:firstLine="560" w:firstLineChars="200"/>
        <w:rPr>
          <w:kern w:val="0"/>
          <w:sz w:val="28"/>
          <w:szCs w:val="28"/>
        </w:rPr>
      </w:pPr>
      <w:r>
        <w:rPr>
          <w:rFonts w:hint="eastAsia"/>
          <w:kern w:val="0"/>
          <w:sz w:val="28"/>
          <w:szCs w:val="28"/>
        </w:rPr>
        <w:t>5.4.5经过专家组技术会商确认后，下列情况可降低预警级别：</w:t>
      </w:r>
    </w:p>
    <w:p>
      <w:pPr>
        <w:widowControl/>
        <w:numPr>
          <w:ilvl w:val="0"/>
          <w:numId w:val="9"/>
        </w:numPr>
        <w:spacing w:line="360" w:lineRule="auto"/>
        <w:ind w:firstLine="560" w:firstLineChars="200"/>
        <w:rPr>
          <w:kern w:val="0"/>
          <w:sz w:val="28"/>
          <w:szCs w:val="28"/>
        </w:rPr>
      </w:pPr>
      <w:r>
        <w:rPr>
          <w:rFonts w:hint="eastAsia"/>
          <w:kern w:val="0"/>
          <w:sz w:val="28"/>
          <w:szCs w:val="28"/>
        </w:rPr>
        <w:t>自然条件下或经应急抢险处置，地质灾害体变形速率逐渐减小，地质灾害体趋于稳定。</w:t>
      </w:r>
    </w:p>
    <w:p>
      <w:pPr>
        <w:widowControl/>
        <w:numPr>
          <w:ilvl w:val="0"/>
          <w:numId w:val="9"/>
        </w:numPr>
        <w:spacing w:line="360" w:lineRule="auto"/>
        <w:ind w:firstLine="560" w:firstLineChars="200"/>
        <w:rPr>
          <w:kern w:val="0"/>
          <w:sz w:val="28"/>
          <w:szCs w:val="28"/>
        </w:rPr>
      </w:pPr>
      <w:r>
        <w:rPr>
          <w:rFonts w:hint="eastAsia"/>
          <w:kern w:val="0"/>
          <w:sz w:val="28"/>
          <w:szCs w:val="28"/>
        </w:rPr>
        <w:t>地质灾害体已发生，经进一步监测判断后地质灾害堆积体、残体、地质灾害体周边影响区不会再有危害性。</w:t>
      </w:r>
    </w:p>
    <w:p>
      <w:pPr>
        <w:widowControl/>
        <w:numPr>
          <w:ilvl w:val="0"/>
          <w:numId w:val="9"/>
        </w:numPr>
        <w:spacing w:line="360" w:lineRule="auto"/>
        <w:ind w:firstLine="560"/>
        <w:rPr>
          <w:kern w:val="0"/>
          <w:sz w:val="28"/>
          <w:szCs w:val="28"/>
        </w:rPr>
      </w:pPr>
      <w:r>
        <w:rPr>
          <w:rFonts w:hint="eastAsia"/>
          <w:kern w:val="0"/>
          <w:sz w:val="28"/>
          <w:szCs w:val="28"/>
        </w:rPr>
        <w:t>地质灾害体危险区和影响区内威胁对象已撤离。</w:t>
      </w:r>
    </w:p>
    <w:p>
      <w:r>
        <w:rPr>
          <w:rFonts w:hint="eastAsia"/>
        </w:rPr>
        <w:br w:type="page"/>
      </w:r>
    </w:p>
    <w:p>
      <w:pPr>
        <w:pStyle w:val="2"/>
        <w:spacing w:before="100" w:after="100"/>
        <w:jc w:val="center"/>
        <w:rPr>
          <w:bCs w:val="0"/>
          <w:sz w:val="44"/>
          <w:szCs w:val="44"/>
        </w:rPr>
      </w:pPr>
      <w:bookmarkStart w:id="134" w:name="_Toc531955330"/>
      <w:bookmarkStart w:id="135" w:name="_Toc10205"/>
      <w:bookmarkStart w:id="136" w:name="_Toc11990"/>
      <w:bookmarkStart w:id="137" w:name="_Toc10046"/>
      <w:bookmarkStart w:id="138" w:name="_Toc21835"/>
      <w:r>
        <w:rPr>
          <w:rFonts w:hint="eastAsia"/>
          <w:bCs w:val="0"/>
          <w:sz w:val="44"/>
          <w:szCs w:val="44"/>
        </w:rPr>
        <w:t>6监测点施工技术要求</w:t>
      </w:r>
      <w:bookmarkEnd w:id="126"/>
      <w:bookmarkEnd w:id="127"/>
      <w:bookmarkEnd w:id="128"/>
      <w:bookmarkEnd w:id="134"/>
      <w:bookmarkEnd w:id="135"/>
      <w:bookmarkEnd w:id="136"/>
      <w:bookmarkEnd w:id="137"/>
      <w:bookmarkEnd w:id="138"/>
    </w:p>
    <w:p>
      <w:pPr>
        <w:pStyle w:val="3"/>
        <w:ind w:left="567"/>
        <w:jc w:val="left"/>
        <w:rPr>
          <w:rFonts w:ascii="Times New Roman" w:hAnsi="Times New Roman"/>
        </w:rPr>
      </w:pPr>
      <w:bookmarkStart w:id="139" w:name="_Toc24407"/>
      <w:bookmarkStart w:id="140" w:name="_Toc7354"/>
      <w:bookmarkStart w:id="141" w:name="_Toc392240449"/>
      <w:bookmarkStart w:id="142" w:name="_Toc392236399"/>
      <w:bookmarkStart w:id="143" w:name="_Toc531955331"/>
      <w:bookmarkStart w:id="144" w:name="_Toc392236564"/>
      <w:bookmarkStart w:id="145" w:name="_Toc29226"/>
      <w:bookmarkStart w:id="146" w:name="_Toc7453"/>
      <w:r>
        <w:rPr>
          <w:rFonts w:hint="eastAsia" w:ascii="Times New Roman" w:hAnsi="Times New Roman"/>
        </w:rPr>
        <w:t>6.1 一般规定</w:t>
      </w:r>
      <w:bookmarkEnd w:id="139"/>
      <w:bookmarkEnd w:id="140"/>
      <w:bookmarkEnd w:id="141"/>
      <w:bookmarkEnd w:id="142"/>
      <w:bookmarkEnd w:id="143"/>
      <w:bookmarkEnd w:id="144"/>
      <w:bookmarkEnd w:id="145"/>
      <w:bookmarkEnd w:id="146"/>
    </w:p>
    <w:p>
      <w:pPr>
        <w:widowControl/>
        <w:spacing w:line="360" w:lineRule="auto"/>
        <w:ind w:firstLine="562" w:firstLineChars="200"/>
        <w:rPr>
          <w:sz w:val="28"/>
          <w:szCs w:val="28"/>
        </w:rPr>
      </w:pPr>
      <w:r>
        <w:rPr>
          <w:rFonts w:hint="eastAsia"/>
          <w:b/>
          <w:sz w:val="28"/>
          <w:szCs w:val="28"/>
        </w:rPr>
        <w:t>6.1.1</w:t>
      </w:r>
      <w:r>
        <w:rPr>
          <w:rFonts w:hint="eastAsia"/>
          <w:sz w:val="28"/>
          <w:szCs w:val="28"/>
        </w:rPr>
        <w:t>各类监测点应按设计位置进行布设；当实地情况与设计有较大变化时，为便于观测和控制变形可按实地情况布置。</w:t>
      </w:r>
    </w:p>
    <w:p>
      <w:pPr>
        <w:widowControl/>
        <w:spacing w:line="360" w:lineRule="auto"/>
        <w:ind w:firstLine="562" w:firstLineChars="200"/>
        <w:rPr>
          <w:b/>
          <w:sz w:val="28"/>
          <w:szCs w:val="28"/>
        </w:rPr>
      </w:pPr>
      <w:r>
        <w:rPr>
          <w:rFonts w:hint="eastAsia"/>
          <w:b/>
          <w:sz w:val="28"/>
          <w:szCs w:val="28"/>
        </w:rPr>
        <w:t>6.1.2</w:t>
      </w:r>
      <w:r>
        <w:rPr>
          <w:rFonts w:hint="eastAsia"/>
          <w:sz w:val="28"/>
          <w:szCs w:val="28"/>
        </w:rPr>
        <w:t>地表监测点应安装在易观测或相对空旷的位置，并设置相应标识，做好防雷措施。</w:t>
      </w:r>
    </w:p>
    <w:p>
      <w:pPr>
        <w:widowControl/>
        <w:spacing w:line="360" w:lineRule="auto"/>
        <w:ind w:firstLine="562" w:firstLineChars="200"/>
        <w:rPr>
          <w:sz w:val="28"/>
          <w:szCs w:val="28"/>
        </w:rPr>
      </w:pPr>
      <w:r>
        <w:rPr>
          <w:rFonts w:hint="eastAsia"/>
          <w:b/>
          <w:sz w:val="28"/>
          <w:szCs w:val="28"/>
        </w:rPr>
        <w:t>6.1.3</w:t>
      </w:r>
      <w:r>
        <w:rPr>
          <w:rFonts w:hint="eastAsia"/>
          <w:sz w:val="28"/>
          <w:szCs w:val="28"/>
        </w:rPr>
        <w:t>为满足监测仪器埋设要求，各类监测孔终孔孔径不应小于110mm，或符合设计要求，监测钻孔深度、钻孔工艺、钻孔结构应符合钻孔设计要求，监测钻孔的钻孔误差、地质编录、钻孔施工记录、钻探成果应按附录F执行。</w:t>
      </w:r>
    </w:p>
    <w:p>
      <w:pPr>
        <w:spacing w:line="360" w:lineRule="auto"/>
        <w:ind w:firstLine="562" w:firstLineChars="200"/>
        <w:rPr>
          <w:sz w:val="28"/>
          <w:szCs w:val="28"/>
        </w:rPr>
      </w:pPr>
      <w:bookmarkStart w:id="147" w:name="_Toc29443"/>
      <w:bookmarkStart w:id="148" w:name="_Toc392240450"/>
      <w:bookmarkStart w:id="149" w:name="_Toc392236565"/>
      <w:bookmarkStart w:id="150" w:name="_Toc392236400"/>
      <w:r>
        <w:rPr>
          <w:rFonts w:hint="eastAsia"/>
          <w:b/>
          <w:bCs/>
          <w:sz w:val="28"/>
          <w:szCs w:val="28"/>
        </w:rPr>
        <w:t>6.1.4</w:t>
      </w:r>
      <w:r>
        <w:rPr>
          <w:rFonts w:hint="eastAsia"/>
          <w:sz w:val="28"/>
          <w:szCs w:val="28"/>
        </w:rPr>
        <w:t>监测仪器设备安装前应进行校正、标定和测试，正常时方可安装使用。</w:t>
      </w:r>
    </w:p>
    <w:p>
      <w:pPr>
        <w:spacing w:line="360" w:lineRule="auto"/>
        <w:ind w:firstLine="562" w:firstLineChars="200"/>
        <w:rPr>
          <w:sz w:val="28"/>
          <w:szCs w:val="28"/>
        </w:rPr>
      </w:pPr>
      <w:r>
        <w:rPr>
          <w:rFonts w:hint="eastAsia"/>
          <w:b/>
          <w:bCs/>
          <w:sz w:val="28"/>
          <w:szCs w:val="28"/>
        </w:rPr>
        <w:t>6.1.5</w:t>
      </w:r>
      <w:r>
        <w:rPr>
          <w:rFonts w:hint="eastAsia"/>
          <w:sz w:val="28"/>
          <w:szCs w:val="28"/>
        </w:rPr>
        <w:t>仪器设备安装均应在专业技术人员现场指导下并按照仪器设备说明书的流程和要求执行。</w:t>
      </w:r>
    </w:p>
    <w:p>
      <w:pPr>
        <w:spacing w:line="360" w:lineRule="auto"/>
        <w:ind w:firstLine="562" w:firstLineChars="200"/>
        <w:rPr>
          <w:sz w:val="28"/>
          <w:szCs w:val="28"/>
        </w:rPr>
      </w:pPr>
      <w:r>
        <w:rPr>
          <w:rFonts w:hint="eastAsia"/>
          <w:b/>
          <w:bCs/>
          <w:sz w:val="28"/>
          <w:szCs w:val="28"/>
        </w:rPr>
        <w:t>6.1.6</w:t>
      </w:r>
      <w:r>
        <w:rPr>
          <w:rFonts w:hint="eastAsia"/>
          <w:sz w:val="28"/>
          <w:szCs w:val="28"/>
        </w:rPr>
        <w:t>仪器设备安装完成后应进行系统测试，测试合格后方可投入运行。</w:t>
      </w:r>
    </w:p>
    <w:p>
      <w:pPr>
        <w:pStyle w:val="3"/>
        <w:ind w:left="567"/>
        <w:jc w:val="left"/>
        <w:rPr>
          <w:rFonts w:ascii="Times New Roman" w:hAnsi="Times New Roman"/>
        </w:rPr>
      </w:pPr>
      <w:bookmarkStart w:id="151" w:name="_Toc30232"/>
      <w:bookmarkStart w:id="152" w:name="_Toc21303"/>
      <w:bookmarkStart w:id="153" w:name="_Toc531955332"/>
      <w:bookmarkStart w:id="154" w:name="_Toc14341"/>
      <w:r>
        <w:rPr>
          <w:rFonts w:hint="eastAsia" w:ascii="Times New Roman" w:hAnsi="Times New Roman"/>
        </w:rPr>
        <w:t>6.2 仪器设备安装</w:t>
      </w:r>
      <w:bookmarkEnd w:id="147"/>
      <w:bookmarkEnd w:id="151"/>
      <w:bookmarkEnd w:id="152"/>
      <w:bookmarkEnd w:id="153"/>
      <w:bookmarkEnd w:id="154"/>
    </w:p>
    <w:p>
      <w:pPr>
        <w:spacing w:line="360" w:lineRule="auto"/>
        <w:ind w:firstLine="562" w:firstLineChars="200"/>
        <w:rPr>
          <w:sz w:val="28"/>
          <w:szCs w:val="28"/>
        </w:rPr>
      </w:pPr>
      <w:r>
        <w:rPr>
          <w:rFonts w:hint="eastAsia"/>
          <w:b/>
          <w:bCs/>
          <w:sz w:val="28"/>
          <w:szCs w:val="28"/>
        </w:rPr>
        <w:t>6.2.1</w:t>
      </w:r>
      <w:r>
        <w:rPr>
          <w:rFonts w:hint="eastAsia"/>
          <w:sz w:val="28"/>
          <w:szCs w:val="28"/>
        </w:rPr>
        <w:t>采用深部变形监测滑坡变形时，应按照不同的监测方法布置测管，并在不同层位分段布设监测点，间距宜采用5~8m。安装技术要求见附录G.1。</w:t>
      </w:r>
    </w:p>
    <w:p>
      <w:pPr>
        <w:spacing w:line="360" w:lineRule="auto"/>
        <w:ind w:firstLine="562" w:firstLineChars="200"/>
        <w:rPr>
          <w:sz w:val="28"/>
          <w:szCs w:val="28"/>
        </w:rPr>
      </w:pPr>
      <w:r>
        <w:rPr>
          <w:rFonts w:hint="eastAsia"/>
          <w:b/>
          <w:bCs/>
          <w:sz w:val="28"/>
          <w:szCs w:val="28"/>
        </w:rPr>
        <w:t>6.2.2</w:t>
      </w:r>
      <w:r>
        <w:rPr>
          <w:rFonts w:hint="eastAsia"/>
          <w:sz w:val="28"/>
          <w:szCs w:val="28"/>
        </w:rPr>
        <w:t>滑坡推力监测安装推力管与推力传感器应符合附录G.2</w:t>
      </w:r>
    </w:p>
    <w:p>
      <w:pPr>
        <w:spacing w:line="360" w:lineRule="auto"/>
        <w:ind w:firstLine="562" w:firstLineChars="200"/>
        <w:rPr>
          <w:sz w:val="28"/>
          <w:szCs w:val="28"/>
        </w:rPr>
      </w:pPr>
      <w:r>
        <w:rPr>
          <w:rFonts w:hint="eastAsia"/>
          <w:b/>
          <w:bCs/>
          <w:sz w:val="28"/>
          <w:szCs w:val="28"/>
        </w:rPr>
        <w:t>6.2.3</w:t>
      </w:r>
      <w:r>
        <w:rPr>
          <w:rFonts w:hint="eastAsia"/>
          <w:sz w:val="28"/>
          <w:szCs w:val="28"/>
        </w:rPr>
        <w:t>采用自动化水位计监测地下水时，水位计应放置于距离测管底3m处，并作好传感器牵引钢丝绳及通信线缆的防腐等工作，地下水监测钻孔施工与井管安装技术要求见附录G.3。</w:t>
      </w:r>
    </w:p>
    <w:p>
      <w:pPr>
        <w:spacing w:line="360" w:lineRule="auto"/>
        <w:ind w:firstLine="562" w:firstLineChars="200"/>
        <w:rPr>
          <w:sz w:val="28"/>
          <w:szCs w:val="28"/>
        </w:rPr>
      </w:pPr>
      <w:r>
        <w:rPr>
          <w:rFonts w:hint="eastAsia"/>
          <w:b/>
          <w:bCs/>
          <w:sz w:val="28"/>
          <w:szCs w:val="28"/>
        </w:rPr>
        <w:t>6.2.4</w:t>
      </w:r>
      <w:r>
        <w:rPr>
          <w:rFonts w:hint="eastAsia"/>
          <w:sz w:val="28"/>
          <w:szCs w:val="28"/>
        </w:rPr>
        <w:t>采用裂缝计监测裂缝相对位移时，裂缝计应按不同的观测方向固定安装在观测墩上，裂缝监测点安装技术要求见附录G.4。</w:t>
      </w:r>
    </w:p>
    <w:p>
      <w:pPr>
        <w:spacing w:line="360" w:lineRule="auto"/>
        <w:ind w:firstLine="562" w:firstLineChars="200"/>
        <w:rPr>
          <w:sz w:val="28"/>
          <w:szCs w:val="28"/>
        </w:rPr>
      </w:pPr>
      <w:r>
        <w:rPr>
          <w:rFonts w:hint="eastAsia"/>
          <w:b/>
          <w:bCs/>
          <w:sz w:val="28"/>
          <w:szCs w:val="28"/>
        </w:rPr>
        <w:t>6.2.5</w:t>
      </w:r>
      <w:r>
        <w:rPr>
          <w:rFonts w:hint="eastAsia"/>
          <w:sz w:val="28"/>
          <w:szCs w:val="28"/>
        </w:rPr>
        <w:t>采用固定式地面倾斜仪监测地面倾斜变化时，地面倾斜仪应水平安装在观测墩顶部，安装技术要求见附录G.5。</w:t>
      </w:r>
    </w:p>
    <w:p>
      <w:pPr>
        <w:spacing w:line="360" w:lineRule="auto"/>
        <w:ind w:firstLine="562" w:firstLineChars="200"/>
        <w:rPr>
          <w:b/>
          <w:bCs/>
          <w:sz w:val="28"/>
          <w:szCs w:val="28"/>
        </w:rPr>
      </w:pPr>
      <w:r>
        <w:rPr>
          <w:rFonts w:hint="eastAsia"/>
          <w:b/>
          <w:bCs/>
          <w:sz w:val="28"/>
          <w:szCs w:val="28"/>
        </w:rPr>
        <w:t>6.2.6</w:t>
      </w:r>
      <w:r>
        <w:rPr>
          <w:rFonts w:hint="eastAsia"/>
          <w:sz w:val="28"/>
          <w:szCs w:val="28"/>
        </w:rPr>
        <w:t>自动化雨量监测雨量计安装在空旷区域，安装技术要求见附件G.6。</w:t>
      </w:r>
    </w:p>
    <w:p>
      <w:pPr>
        <w:spacing w:line="360" w:lineRule="auto"/>
        <w:ind w:firstLine="562" w:firstLineChars="200"/>
        <w:rPr>
          <w:sz w:val="28"/>
          <w:szCs w:val="28"/>
        </w:rPr>
      </w:pPr>
      <w:r>
        <w:rPr>
          <w:rFonts w:hint="eastAsia"/>
          <w:b/>
          <w:bCs/>
          <w:sz w:val="28"/>
          <w:szCs w:val="28"/>
        </w:rPr>
        <w:t>6.2.7</w:t>
      </w:r>
      <w:r>
        <w:rPr>
          <w:rFonts w:hint="eastAsia"/>
          <w:sz w:val="28"/>
          <w:szCs w:val="28"/>
        </w:rPr>
        <w:t>泥水位监测设备安装于泥石流沟床稳定的流通区适当位置，安装技术要求见附件G.7。</w:t>
      </w:r>
    </w:p>
    <w:bookmarkEnd w:id="148"/>
    <w:bookmarkEnd w:id="149"/>
    <w:bookmarkEnd w:id="150"/>
    <w:p>
      <w:pPr>
        <w:widowControl/>
        <w:spacing w:line="360" w:lineRule="auto"/>
        <w:ind w:firstLine="562" w:firstLineChars="200"/>
        <w:rPr>
          <w:bCs/>
          <w:sz w:val="28"/>
          <w:szCs w:val="28"/>
        </w:rPr>
      </w:pPr>
      <w:bookmarkStart w:id="155" w:name="_Toc392236404"/>
      <w:bookmarkStart w:id="156" w:name="_Toc392236569"/>
      <w:bookmarkStart w:id="157" w:name="_Toc392240454"/>
      <w:r>
        <w:rPr>
          <w:rFonts w:hint="eastAsia"/>
          <w:b/>
          <w:bCs/>
          <w:sz w:val="28"/>
          <w:szCs w:val="28"/>
        </w:rPr>
        <w:t>6.2.8</w:t>
      </w:r>
      <w:r>
        <w:rPr>
          <w:rFonts w:hint="eastAsia"/>
          <w:bCs/>
          <w:sz w:val="28"/>
          <w:szCs w:val="28"/>
        </w:rPr>
        <w:t>卫星定位系统（GNSS）及地表设备安装包括各类地表传感器、供电模组、防雷模组、数据通讯模组等安装。安装时应充分考虑防盗、防雷、防潮的要求,安装技术要求见附录G.8。</w:t>
      </w:r>
    </w:p>
    <w:p>
      <w:pPr>
        <w:spacing w:line="360" w:lineRule="auto"/>
        <w:ind w:firstLine="562" w:firstLineChars="200"/>
        <w:rPr>
          <w:sz w:val="28"/>
          <w:szCs w:val="28"/>
        </w:rPr>
      </w:pPr>
      <w:r>
        <w:rPr>
          <w:rFonts w:hint="eastAsia"/>
          <w:b/>
          <w:bCs/>
          <w:sz w:val="28"/>
          <w:szCs w:val="28"/>
        </w:rPr>
        <w:t>6.2.9</w:t>
      </w:r>
      <w:r>
        <w:rPr>
          <w:rFonts w:hint="eastAsia"/>
          <w:sz w:val="28"/>
          <w:szCs w:val="28"/>
        </w:rPr>
        <w:t>报警设备安装根据受威胁群众分布情况布设，保证威胁区人员及时获知预警信息,安装技术要求见附件G.9。</w:t>
      </w:r>
    </w:p>
    <w:p/>
    <w:p/>
    <w:p>
      <w:r>
        <w:rPr>
          <w:rFonts w:hint="eastAsia"/>
        </w:rPr>
        <w:br w:type="page"/>
      </w:r>
    </w:p>
    <w:p>
      <w:pPr>
        <w:pStyle w:val="2"/>
        <w:spacing w:before="100" w:after="100"/>
        <w:jc w:val="center"/>
        <w:rPr>
          <w:bCs w:val="0"/>
          <w:sz w:val="44"/>
          <w:szCs w:val="44"/>
        </w:rPr>
      </w:pPr>
      <w:bookmarkStart w:id="158" w:name="_Toc20935"/>
      <w:bookmarkStart w:id="159" w:name="_Toc11139"/>
      <w:bookmarkStart w:id="160" w:name="_Toc531955333"/>
      <w:bookmarkStart w:id="161" w:name="_Toc14044"/>
      <w:bookmarkStart w:id="162" w:name="_Toc5176"/>
      <w:r>
        <w:rPr>
          <w:rFonts w:hint="eastAsia"/>
          <w:bCs w:val="0"/>
          <w:sz w:val="44"/>
          <w:szCs w:val="44"/>
        </w:rPr>
        <w:t>7监测设备技术参数</w:t>
      </w:r>
      <w:bookmarkEnd w:id="155"/>
      <w:bookmarkEnd w:id="156"/>
      <w:bookmarkEnd w:id="157"/>
      <w:bookmarkEnd w:id="158"/>
      <w:bookmarkEnd w:id="159"/>
      <w:bookmarkEnd w:id="160"/>
      <w:bookmarkEnd w:id="161"/>
      <w:bookmarkEnd w:id="162"/>
    </w:p>
    <w:p>
      <w:pPr>
        <w:pStyle w:val="3"/>
        <w:ind w:left="567"/>
        <w:jc w:val="left"/>
        <w:rPr>
          <w:rFonts w:ascii="Times New Roman" w:hAnsi="Times New Roman"/>
        </w:rPr>
      </w:pPr>
      <w:bookmarkStart w:id="163" w:name="_Toc6787"/>
      <w:bookmarkStart w:id="164" w:name="_Toc392236405"/>
      <w:bookmarkStart w:id="165" w:name="_Toc29724"/>
      <w:bookmarkStart w:id="166" w:name="_Toc392240455"/>
      <w:bookmarkStart w:id="167" w:name="_Toc531955334"/>
      <w:bookmarkStart w:id="168" w:name="_Toc25627"/>
      <w:bookmarkStart w:id="169" w:name="_Toc25482"/>
      <w:bookmarkStart w:id="170" w:name="_Toc392236570"/>
      <w:r>
        <w:rPr>
          <w:rFonts w:hint="eastAsia" w:ascii="Times New Roman" w:hAnsi="Times New Roman"/>
        </w:rPr>
        <w:t>7.1 一般规定</w:t>
      </w:r>
      <w:bookmarkEnd w:id="163"/>
      <w:bookmarkEnd w:id="164"/>
      <w:bookmarkEnd w:id="165"/>
      <w:bookmarkEnd w:id="166"/>
      <w:bookmarkEnd w:id="167"/>
      <w:bookmarkEnd w:id="168"/>
      <w:bookmarkEnd w:id="169"/>
      <w:bookmarkEnd w:id="170"/>
    </w:p>
    <w:p>
      <w:pPr>
        <w:widowControl/>
        <w:spacing w:line="360" w:lineRule="auto"/>
        <w:ind w:firstLine="562" w:firstLineChars="200"/>
        <w:rPr>
          <w:kern w:val="0"/>
          <w:sz w:val="28"/>
          <w:szCs w:val="28"/>
        </w:rPr>
      </w:pPr>
      <w:r>
        <w:rPr>
          <w:rFonts w:hint="eastAsia"/>
          <w:b/>
          <w:kern w:val="0"/>
          <w:sz w:val="28"/>
          <w:szCs w:val="28"/>
        </w:rPr>
        <w:t>7.1.1</w:t>
      </w:r>
      <w:r>
        <w:rPr>
          <w:rFonts w:hint="eastAsia"/>
          <w:kern w:val="0"/>
          <w:sz w:val="28"/>
          <w:szCs w:val="28"/>
        </w:rPr>
        <w:t>监测设备技术参数应满足本技术要求中监测方法及监测精度的要求，同时应遵循技术方案实用、可靠，监测设备先进、经济合理的原则；监测设备应</w:t>
      </w:r>
      <w:r>
        <w:rPr>
          <w:rFonts w:hint="eastAsia"/>
          <w:bCs/>
          <w:sz w:val="28"/>
          <w:szCs w:val="28"/>
        </w:rPr>
        <w:t>取得省级及以上技术监督部门的相关检测认证</w:t>
      </w:r>
      <w:r>
        <w:rPr>
          <w:rFonts w:hint="eastAsia"/>
          <w:kern w:val="0"/>
          <w:sz w:val="28"/>
          <w:szCs w:val="28"/>
        </w:rPr>
        <w:t>。</w:t>
      </w:r>
    </w:p>
    <w:p>
      <w:pPr>
        <w:widowControl/>
        <w:spacing w:line="360" w:lineRule="auto"/>
        <w:ind w:firstLine="562" w:firstLineChars="200"/>
        <w:rPr>
          <w:kern w:val="0"/>
          <w:sz w:val="28"/>
          <w:szCs w:val="28"/>
        </w:rPr>
      </w:pPr>
      <w:r>
        <w:rPr>
          <w:rFonts w:hint="eastAsia"/>
          <w:b/>
          <w:kern w:val="0"/>
          <w:sz w:val="28"/>
          <w:szCs w:val="28"/>
        </w:rPr>
        <w:t>7.1.2</w:t>
      </w:r>
      <w:r>
        <w:rPr>
          <w:rFonts w:hint="eastAsia"/>
          <w:kern w:val="0"/>
          <w:sz w:val="28"/>
          <w:szCs w:val="28"/>
        </w:rPr>
        <w:t>地质灾害监测设备选型时应充分考虑野外长期自主运行的实际特点，从以下几个角度进行选取，尽量选取各功能同时具备的一体化封装式专业设备。</w:t>
      </w:r>
    </w:p>
    <w:p>
      <w:pPr>
        <w:widowControl/>
        <w:spacing w:line="360" w:lineRule="auto"/>
        <w:ind w:firstLine="562" w:firstLineChars="200"/>
        <w:rPr>
          <w:kern w:val="0"/>
          <w:sz w:val="28"/>
          <w:szCs w:val="28"/>
        </w:rPr>
      </w:pPr>
      <w:r>
        <w:rPr>
          <w:rFonts w:hint="eastAsia"/>
          <w:b/>
          <w:kern w:val="0"/>
          <w:sz w:val="28"/>
          <w:szCs w:val="28"/>
        </w:rPr>
        <w:t>环境适宜性：</w:t>
      </w:r>
      <w:r>
        <w:rPr>
          <w:rFonts w:hint="eastAsia"/>
          <w:kern w:val="0"/>
          <w:sz w:val="28"/>
          <w:szCs w:val="28"/>
        </w:rPr>
        <w:t>选取的设备应能长时间工作于野外恶劣环境条件下，应具备防雷、防水、防尘、耐高低温等基本性能，所有专业监测预警设备应能保证全天候运行的需求。</w:t>
      </w:r>
    </w:p>
    <w:p>
      <w:pPr>
        <w:widowControl/>
        <w:spacing w:line="360" w:lineRule="auto"/>
        <w:ind w:firstLine="562" w:firstLineChars="200"/>
        <w:rPr>
          <w:kern w:val="0"/>
          <w:sz w:val="28"/>
          <w:szCs w:val="28"/>
        </w:rPr>
      </w:pPr>
      <w:r>
        <w:rPr>
          <w:rFonts w:hint="eastAsia"/>
          <w:b/>
          <w:kern w:val="0"/>
          <w:sz w:val="28"/>
          <w:szCs w:val="28"/>
        </w:rPr>
        <w:t>性能适用性：</w:t>
      </w:r>
      <w:r>
        <w:rPr>
          <w:rFonts w:hint="eastAsia"/>
          <w:kern w:val="0"/>
          <w:sz w:val="28"/>
          <w:szCs w:val="28"/>
        </w:rPr>
        <w:t>选取的设备应具有基本的硬件、软件机制，监测精度及频率满足本技术要求第5章要求。</w:t>
      </w:r>
    </w:p>
    <w:p>
      <w:pPr>
        <w:widowControl/>
        <w:spacing w:line="360" w:lineRule="auto"/>
        <w:ind w:firstLine="562" w:firstLineChars="200"/>
        <w:rPr>
          <w:kern w:val="0"/>
          <w:sz w:val="28"/>
          <w:szCs w:val="28"/>
        </w:rPr>
      </w:pPr>
      <w:r>
        <w:rPr>
          <w:rFonts w:hint="eastAsia"/>
          <w:b/>
          <w:kern w:val="0"/>
          <w:sz w:val="28"/>
          <w:szCs w:val="28"/>
        </w:rPr>
        <w:t>数据可靠性：</w:t>
      </w:r>
      <w:r>
        <w:rPr>
          <w:rFonts w:hint="eastAsia"/>
          <w:kern w:val="0"/>
          <w:sz w:val="28"/>
          <w:szCs w:val="28"/>
        </w:rPr>
        <w:t>所选设备除可实现数据远程传输外，还应具备足够容量的本地存储介质（如SD卡或外接USB存储设备等），数据远程传输设备应保证全天候运行的需求。</w:t>
      </w:r>
    </w:p>
    <w:p>
      <w:pPr>
        <w:widowControl/>
        <w:spacing w:line="360" w:lineRule="auto"/>
        <w:ind w:firstLine="562" w:firstLineChars="200"/>
        <w:rPr>
          <w:kern w:val="0"/>
          <w:sz w:val="28"/>
          <w:szCs w:val="28"/>
        </w:rPr>
      </w:pPr>
      <w:r>
        <w:rPr>
          <w:rFonts w:hint="eastAsia"/>
          <w:b/>
          <w:kern w:val="0"/>
          <w:sz w:val="28"/>
          <w:szCs w:val="28"/>
        </w:rPr>
        <w:t>网络多样性：</w:t>
      </w:r>
      <w:r>
        <w:rPr>
          <w:rFonts w:hint="eastAsia"/>
          <w:kern w:val="0"/>
          <w:sz w:val="28"/>
          <w:szCs w:val="28"/>
        </w:rPr>
        <w:t>选取的设备应具备灵活组网机制，能根据现场的实际网络条件选择最为适合的入网方式，无线网络方面应支持国内三家运营商2G~4G等多种无线网络技术。</w:t>
      </w:r>
    </w:p>
    <w:p>
      <w:pPr>
        <w:widowControl/>
        <w:spacing w:line="360" w:lineRule="auto"/>
        <w:ind w:firstLine="562" w:firstLineChars="200"/>
        <w:rPr>
          <w:kern w:val="0"/>
          <w:sz w:val="28"/>
          <w:szCs w:val="28"/>
        </w:rPr>
      </w:pPr>
      <w:r>
        <w:rPr>
          <w:rFonts w:hint="eastAsia"/>
          <w:b/>
          <w:kern w:val="0"/>
          <w:sz w:val="28"/>
          <w:szCs w:val="28"/>
        </w:rPr>
        <w:t>使用寿命：</w:t>
      </w:r>
      <w:r>
        <w:rPr>
          <w:rFonts w:hint="eastAsia"/>
          <w:kern w:val="0"/>
          <w:sz w:val="28"/>
          <w:szCs w:val="28"/>
        </w:rPr>
        <w:t>选取的监测设备其使用寿命不得低于3年。</w:t>
      </w:r>
    </w:p>
    <w:p>
      <w:pPr>
        <w:pStyle w:val="3"/>
        <w:ind w:left="567"/>
        <w:jc w:val="left"/>
        <w:rPr>
          <w:rFonts w:ascii="Times New Roman" w:hAnsi="Times New Roman"/>
        </w:rPr>
      </w:pPr>
      <w:bookmarkStart w:id="171" w:name="_Toc8712"/>
      <w:bookmarkStart w:id="172" w:name="_Toc531955335"/>
      <w:bookmarkStart w:id="173" w:name="_Toc15061"/>
      <w:bookmarkStart w:id="174" w:name="_Toc22110"/>
      <w:bookmarkStart w:id="175" w:name="_Toc392236571"/>
      <w:bookmarkStart w:id="176" w:name="_Toc13927"/>
      <w:bookmarkStart w:id="177" w:name="_Toc392236406"/>
      <w:bookmarkStart w:id="178" w:name="_Toc392240456"/>
      <w:r>
        <w:rPr>
          <w:rFonts w:hint="eastAsia" w:ascii="Times New Roman" w:hAnsi="Times New Roman"/>
        </w:rPr>
        <w:t>7.2 监测设备选型技术要求</w:t>
      </w:r>
      <w:bookmarkEnd w:id="171"/>
      <w:bookmarkEnd w:id="172"/>
      <w:bookmarkEnd w:id="173"/>
      <w:bookmarkEnd w:id="174"/>
      <w:bookmarkEnd w:id="175"/>
      <w:bookmarkEnd w:id="176"/>
      <w:bookmarkEnd w:id="177"/>
      <w:bookmarkEnd w:id="178"/>
    </w:p>
    <w:p>
      <w:pPr>
        <w:widowControl/>
        <w:spacing w:line="360" w:lineRule="auto"/>
        <w:ind w:firstLine="562" w:firstLineChars="200"/>
        <w:rPr>
          <w:b/>
          <w:kern w:val="0"/>
          <w:sz w:val="28"/>
          <w:szCs w:val="28"/>
        </w:rPr>
      </w:pPr>
    </w:p>
    <w:p>
      <w:pPr>
        <w:widowControl/>
        <w:spacing w:line="360" w:lineRule="auto"/>
        <w:ind w:firstLine="562" w:firstLineChars="200"/>
        <w:rPr>
          <w:kern w:val="0"/>
          <w:sz w:val="28"/>
          <w:szCs w:val="28"/>
        </w:rPr>
      </w:pPr>
      <w:r>
        <w:rPr>
          <w:rFonts w:hint="eastAsia"/>
          <w:b/>
          <w:kern w:val="0"/>
          <w:sz w:val="28"/>
          <w:szCs w:val="28"/>
        </w:rPr>
        <w:t>7.2.1</w:t>
      </w:r>
      <w:r>
        <w:rPr>
          <w:rFonts w:hint="eastAsia"/>
          <w:kern w:val="0"/>
          <w:sz w:val="28"/>
          <w:szCs w:val="28"/>
        </w:rPr>
        <w:t>卫星定位系统（GNSS）设备选型技术要求</w:t>
      </w:r>
    </w:p>
    <w:tbl>
      <w:tblPr>
        <w:tblStyle w:val="30"/>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3616"/>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7" w:type="dxa"/>
            <w:shd w:val="clear" w:color="auto" w:fill="auto"/>
            <w:vAlign w:val="center"/>
          </w:tcPr>
          <w:p>
            <w:pPr>
              <w:widowControl/>
              <w:jc w:val="center"/>
              <w:rPr>
                <w:szCs w:val="21"/>
              </w:rPr>
            </w:pPr>
            <w:r>
              <w:rPr>
                <w:rFonts w:hint="eastAsia"/>
                <w:szCs w:val="21"/>
              </w:rPr>
              <w:t>参数类型</w:t>
            </w:r>
          </w:p>
        </w:tc>
        <w:tc>
          <w:tcPr>
            <w:tcW w:w="3616" w:type="dxa"/>
            <w:shd w:val="clear" w:color="auto" w:fill="auto"/>
            <w:vAlign w:val="center"/>
          </w:tcPr>
          <w:p>
            <w:pPr>
              <w:widowControl/>
              <w:jc w:val="center"/>
              <w:rPr>
                <w:szCs w:val="21"/>
              </w:rPr>
            </w:pPr>
            <w:r>
              <w:rPr>
                <w:rFonts w:hint="eastAsia"/>
                <w:szCs w:val="21"/>
              </w:rPr>
              <w:t>技术参数</w:t>
            </w:r>
          </w:p>
        </w:tc>
        <w:tc>
          <w:tcPr>
            <w:tcW w:w="303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47" w:type="dxa"/>
            <w:vMerge w:val="restart"/>
            <w:shd w:val="clear" w:color="auto" w:fill="auto"/>
            <w:vAlign w:val="center"/>
          </w:tcPr>
          <w:p>
            <w:pPr>
              <w:widowControl/>
              <w:jc w:val="center"/>
              <w:rPr>
                <w:kern w:val="0"/>
                <w:szCs w:val="21"/>
              </w:rPr>
            </w:pPr>
            <w:r>
              <w:rPr>
                <w:rFonts w:hint="eastAsia"/>
                <w:kern w:val="0"/>
                <w:szCs w:val="21"/>
              </w:rPr>
              <w:t>定位精度</w:t>
            </w:r>
          </w:p>
        </w:tc>
        <w:tc>
          <w:tcPr>
            <w:tcW w:w="3616" w:type="dxa"/>
            <w:shd w:val="clear" w:color="auto" w:fill="auto"/>
            <w:vAlign w:val="center"/>
          </w:tcPr>
          <w:p>
            <w:pPr>
              <w:widowControl/>
              <w:jc w:val="center"/>
              <w:rPr>
                <w:kern w:val="0"/>
                <w:szCs w:val="21"/>
              </w:rPr>
            </w:pPr>
            <w:r>
              <w:rPr>
                <w:rFonts w:hint="eastAsia"/>
                <w:szCs w:val="21"/>
              </w:rPr>
              <w:t>平面：优于</w:t>
            </w:r>
            <w:r>
              <w:rPr>
                <w:szCs w:val="21"/>
              </w:rPr>
              <w:t>±</w:t>
            </w:r>
            <w:r>
              <w:rPr>
                <w:rFonts w:hint="eastAsia"/>
                <w:szCs w:val="21"/>
              </w:rPr>
              <w:t>3</w:t>
            </w:r>
            <w:r>
              <w:rPr>
                <w:szCs w:val="21"/>
              </w:rPr>
              <w:t>mm+1</w:t>
            </w:r>
            <w:r>
              <w:rPr>
                <w:rFonts w:hint="eastAsia"/>
                <w:szCs w:val="21"/>
              </w:rPr>
              <w:t>ppm</w:t>
            </w:r>
          </w:p>
        </w:tc>
        <w:tc>
          <w:tcPr>
            <w:tcW w:w="3038" w:type="dxa"/>
            <w:vMerge w:val="restart"/>
            <w:vAlign w:val="center"/>
          </w:tcPr>
          <w:p>
            <w:pPr>
              <w:widowControl/>
              <w:jc w:val="center"/>
              <w:rPr>
                <w:szCs w:val="21"/>
              </w:rPr>
            </w:pPr>
            <w:r>
              <w:rPr>
                <w:rFonts w:hint="eastAsia"/>
                <w:szCs w:val="21"/>
              </w:rPr>
              <w:t>设备标称精度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vMerge w:val="continue"/>
            <w:shd w:val="clear" w:color="auto" w:fill="auto"/>
            <w:vAlign w:val="center"/>
          </w:tcPr>
          <w:p>
            <w:pPr>
              <w:widowControl/>
              <w:jc w:val="center"/>
              <w:rPr>
                <w:kern w:val="0"/>
                <w:szCs w:val="21"/>
              </w:rPr>
            </w:pPr>
          </w:p>
        </w:tc>
        <w:tc>
          <w:tcPr>
            <w:tcW w:w="3616" w:type="dxa"/>
            <w:shd w:val="clear" w:color="auto" w:fill="auto"/>
            <w:vAlign w:val="center"/>
          </w:tcPr>
          <w:p>
            <w:pPr>
              <w:widowControl/>
              <w:jc w:val="center"/>
              <w:rPr>
                <w:kern w:val="0"/>
                <w:szCs w:val="21"/>
              </w:rPr>
            </w:pPr>
            <w:r>
              <w:rPr>
                <w:rFonts w:hint="eastAsia"/>
                <w:szCs w:val="21"/>
              </w:rPr>
              <w:t>高程：优于</w:t>
            </w:r>
            <w:r>
              <w:rPr>
                <w:szCs w:val="21"/>
              </w:rPr>
              <w:t>±</w:t>
            </w:r>
            <w:r>
              <w:rPr>
                <w:rFonts w:hint="eastAsia"/>
                <w:szCs w:val="21"/>
              </w:rPr>
              <w:t>5</w:t>
            </w:r>
            <w:r>
              <w:rPr>
                <w:szCs w:val="21"/>
              </w:rPr>
              <w:t>mm+1</w:t>
            </w:r>
            <w:r>
              <w:rPr>
                <w:rFonts w:hint="eastAsia"/>
                <w:szCs w:val="21"/>
              </w:rPr>
              <w:t>ppm</w:t>
            </w:r>
          </w:p>
        </w:tc>
        <w:tc>
          <w:tcPr>
            <w:tcW w:w="3038" w:type="dxa"/>
            <w:vMerge w:val="continue"/>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7" w:type="dxa"/>
            <w:shd w:val="clear" w:color="auto" w:fill="auto"/>
            <w:vAlign w:val="center"/>
          </w:tcPr>
          <w:p>
            <w:pPr>
              <w:widowControl/>
              <w:jc w:val="center"/>
              <w:rPr>
                <w:kern w:val="0"/>
                <w:szCs w:val="21"/>
              </w:rPr>
            </w:pPr>
            <w:r>
              <w:rPr>
                <w:rFonts w:hint="eastAsia"/>
                <w:kern w:val="0"/>
                <w:szCs w:val="21"/>
              </w:rPr>
              <w:t>星频要求</w:t>
            </w:r>
          </w:p>
        </w:tc>
        <w:tc>
          <w:tcPr>
            <w:tcW w:w="3616" w:type="dxa"/>
            <w:shd w:val="clear" w:color="auto" w:fill="auto"/>
            <w:vAlign w:val="center"/>
          </w:tcPr>
          <w:p>
            <w:pPr>
              <w:widowControl/>
              <w:jc w:val="center"/>
              <w:rPr>
                <w:szCs w:val="21"/>
              </w:rPr>
            </w:pPr>
            <w:r>
              <w:rPr>
                <w:rFonts w:hint="eastAsia"/>
                <w:szCs w:val="21"/>
              </w:rPr>
              <w:t>三星八频</w:t>
            </w:r>
          </w:p>
        </w:tc>
        <w:tc>
          <w:tcPr>
            <w:tcW w:w="3038" w:type="dxa"/>
          </w:tcPr>
          <w:p>
            <w:pPr>
              <w:widowControl/>
              <w:jc w:val="center"/>
              <w:rPr>
                <w:szCs w:val="21"/>
              </w:rPr>
            </w:pPr>
            <w:r>
              <w:rPr>
                <w:rFonts w:hint="eastAsia"/>
                <w:szCs w:val="21"/>
              </w:rPr>
              <w:t>北斗优先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7" w:type="dxa"/>
            <w:shd w:val="clear" w:color="auto" w:fill="auto"/>
            <w:vAlign w:val="center"/>
          </w:tcPr>
          <w:p>
            <w:pPr>
              <w:widowControl/>
              <w:jc w:val="center"/>
              <w:rPr>
                <w:szCs w:val="21"/>
              </w:rPr>
            </w:pPr>
            <w:r>
              <w:rPr>
                <w:rFonts w:hint="eastAsia"/>
                <w:kern w:val="0"/>
                <w:szCs w:val="21"/>
              </w:rPr>
              <w:t>采样频率</w:t>
            </w:r>
          </w:p>
        </w:tc>
        <w:tc>
          <w:tcPr>
            <w:tcW w:w="3616" w:type="dxa"/>
            <w:shd w:val="clear" w:color="auto" w:fill="auto"/>
            <w:vAlign w:val="center"/>
          </w:tcPr>
          <w:p>
            <w:pPr>
              <w:widowControl/>
              <w:jc w:val="center"/>
              <w:rPr>
                <w:szCs w:val="21"/>
              </w:rPr>
            </w:pPr>
            <w:r>
              <w:rPr>
                <w:rFonts w:hint="eastAsia"/>
                <w:szCs w:val="21"/>
              </w:rPr>
              <w:t>≥5Hz</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47" w:type="dxa"/>
            <w:shd w:val="clear" w:color="auto" w:fill="auto"/>
            <w:vAlign w:val="center"/>
          </w:tcPr>
          <w:p>
            <w:pPr>
              <w:widowControl/>
              <w:jc w:val="center"/>
              <w:rPr>
                <w:kern w:val="0"/>
                <w:szCs w:val="21"/>
              </w:rPr>
            </w:pPr>
            <w:r>
              <w:rPr>
                <w:rFonts w:hint="eastAsia"/>
                <w:kern w:val="0"/>
                <w:szCs w:val="21"/>
              </w:rPr>
              <w:t>存贮容量</w:t>
            </w:r>
          </w:p>
        </w:tc>
        <w:tc>
          <w:tcPr>
            <w:tcW w:w="3616" w:type="dxa"/>
            <w:shd w:val="clear" w:color="auto" w:fill="auto"/>
            <w:vAlign w:val="center"/>
          </w:tcPr>
          <w:p>
            <w:pPr>
              <w:widowControl/>
              <w:jc w:val="center"/>
              <w:rPr>
                <w:szCs w:val="21"/>
              </w:rPr>
            </w:pPr>
            <w:r>
              <w:rPr>
                <w:rFonts w:hint="eastAsia"/>
                <w:szCs w:val="21"/>
              </w:rPr>
              <w:t>内置存贮设备容量≥4GB并支持USB外部扩展</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7" w:type="dxa"/>
            <w:shd w:val="clear" w:color="auto" w:fill="auto"/>
            <w:vAlign w:val="center"/>
          </w:tcPr>
          <w:p>
            <w:pPr>
              <w:widowControl/>
              <w:jc w:val="center"/>
              <w:rPr>
                <w:kern w:val="0"/>
                <w:szCs w:val="21"/>
              </w:rPr>
            </w:pPr>
            <w:r>
              <w:rPr>
                <w:rFonts w:hint="eastAsia"/>
                <w:kern w:val="0"/>
                <w:szCs w:val="21"/>
              </w:rPr>
              <w:t>操作系统</w:t>
            </w:r>
          </w:p>
        </w:tc>
        <w:tc>
          <w:tcPr>
            <w:tcW w:w="3616" w:type="dxa"/>
            <w:shd w:val="clear" w:color="auto" w:fill="auto"/>
            <w:vAlign w:val="center"/>
          </w:tcPr>
          <w:p>
            <w:pPr>
              <w:widowControl/>
              <w:jc w:val="center"/>
              <w:rPr>
                <w:szCs w:val="21"/>
              </w:rPr>
            </w:pPr>
            <w:r>
              <w:rPr>
                <w:rFonts w:hint="eastAsia"/>
                <w:szCs w:val="21"/>
              </w:rPr>
              <w:t>内嵌Linux操作系统，支持Web管理</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47" w:type="dxa"/>
            <w:shd w:val="clear" w:color="auto" w:fill="auto"/>
            <w:vAlign w:val="center"/>
          </w:tcPr>
          <w:p>
            <w:pPr>
              <w:widowControl/>
              <w:jc w:val="center"/>
              <w:rPr>
                <w:kern w:val="0"/>
                <w:szCs w:val="21"/>
              </w:rPr>
            </w:pPr>
            <w:r>
              <w:rPr>
                <w:rFonts w:hint="eastAsia"/>
                <w:kern w:val="0"/>
                <w:szCs w:val="21"/>
              </w:rPr>
              <w:t>监测模式</w:t>
            </w:r>
          </w:p>
        </w:tc>
        <w:tc>
          <w:tcPr>
            <w:tcW w:w="3616" w:type="dxa"/>
            <w:shd w:val="clear" w:color="auto" w:fill="auto"/>
            <w:vAlign w:val="center"/>
          </w:tcPr>
          <w:p>
            <w:pPr>
              <w:widowControl/>
              <w:jc w:val="center"/>
              <w:rPr>
                <w:szCs w:val="21"/>
              </w:rPr>
            </w:pPr>
            <w:r>
              <w:rPr>
                <w:rFonts w:hint="eastAsia"/>
                <w:szCs w:val="21"/>
              </w:rPr>
              <w:t>支持动态静态监测模式，两种模式可切换</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47" w:type="dxa"/>
            <w:shd w:val="clear" w:color="auto" w:fill="auto"/>
            <w:vAlign w:val="center"/>
          </w:tcPr>
          <w:p>
            <w:pPr>
              <w:widowControl/>
              <w:jc w:val="center"/>
              <w:rPr>
                <w:kern w:val="0"/>
                <w:szCs w:val="21"/>
              </w:rPr>
            </w:pPr>
            <w:r>
              <w:rPr>
                <w:rFonts w:hint="eastAsia"/>
                <w:kern w:val="0"/>
                <w:szCs w:val="21"/>
              </w:rPr>
              <w:t>数据接口</w:t>
            </w:r>
          </w:p>
        </w:tc>
        <w:tc>
          <w:tcPr>
            <w:tcW w:w="3616" w:type="dxa"/>
            <w:shd w:val="clear" w:color="auto" w:fill="auto"/>
            <w:vAlign w:val="center"/>
          </w:tcPr>
          <w:p>
            <w:pPr>
              <w:widowControl/>
              <w:jc w:val="center"/>
              <w:rPr>
                <w:szCs w:val="21"/>
              </w:rPr>
            </w:pPr>
            <w:r>
              <w:rPr>
                <w:rFonts w:hint="eastAsia"/>
                <w:szCs w:val="21"/>
              </w:rPr>
              <w:t>具备RS485或RS232接口</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7" w:type="dxa"/>
            <w:shd w:val="clear" w:color="auto" w:fill="auto"/>
            <w:vAlign w:val="center"/>
          </w:tcPr>
          <w:p>
            <w:pPr>
              <w:widowControl/>
              <w:jc w:val="center"/>
              <w:rPr>
                <w:szCs w:val="21"/>
              </w:rPr>
            </w:pPr>
            <w:r>
              <w:rPr>
                <w:rFonts w:hint="eastAsia"/>
                <w:szCs w:val="21"/>
              </w:rPr>
              <w:t>工作温度</w:t>
            </w:r>
          </w:p>
        </w:tc>
        <w:tc>
          <w:tcPr>
            <w:tcW w:w="3616" w:type="dxa"/>
            <w:shd w:val="clear" w:color="auto" w:fill="auto"/>
            <w:vAlign w:val="center"/>
          </w:tcPr>
          <w:p>
            <w:pPr>
              <w:widowControl/>
              <w:jc w:val="center"/>
              <w:rPr>
                <w:szCs w:val="21"/>
              </w:rPr>
            </w:pPr>
            <w:r>
              <w:rPr>
                <w:rFonts w:hint="eastAsia"/>
                <w:szCs w:val="21"/>
              </w:rPr>
              <w:t>不小于[-25℃,85℃]区间</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847" w:type="dxa"/>
            <w:shd w:val="clear" w:color="auto" w:fill="auto"/>
            <w:vAlign w:val="center"/>
          </w:tcPr>
          <w:p>
            <w:pPr>
              <w:widowControl/>
              <w:jc w:val="center"/>
              <w:rPr>
                <w:szCs w:val="21"/>
              </w:rPr>
            </w:pPr>
            <w:r>
              <w:rPr>
                <w:rFonts w:hint="eastAsia"/>
                <w:szCs w:val="21"/>
              </w:rPr>
              <w:t>工作湿度</w:t>
            </w:r>
          </w:p>
        </w:tc>
        <w:tc>
          <w:tcPr>
            <w:tcW w:w="3616" w:type="dxa"/>
            <w:shd w:val="clear" w:color="auto" w:fill="auto"/>
            <w:vAlign w:val="center"/>
          </w:tcPr>
          <w:p>
            <w:pPr>
              <w:widowControl/>
              <w:jc w:val="center"/>
              <w:rPr>
                <w:szCs w:val="21"/>
              </w:rPr>
            </w:pPr>
            <w:r>
              <w:rPr>
                <w:rFonts w:hint="eastAsia"/>
                <w:szCs w:val="21"/>
              </w:rPr>
              <w:t>不低于90%</w:t>
            </w:r>
            <w:r>
              <w:rPr>
                <w:szCs w:val="21"/>
              </w:rPr>
              <w:t>RH</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47" w:type="dxa"/>
            <w:shd w:val="clear" w:color="auto" w:fill="auto"/>
            <w:vAlign w:val="center"/>
          </w:tcPr>
          <w:p>
            <w:pPr>
              <w:widowControl/>
              <w:jc w:val="center"/>
              <w:rPr>
                <w:szCs w:val="21"/>
              </w:rPr>
            </w:pPr>
            <w:r>
              <w:rPr>
                <w:rFonts w:hint="eastAsia"/>
                <w:szCs w:val="21"/>
              </w:rPr>
              <w:t>防水防尘</w:t>
            </w:r>
          </w:p>
        </w:tc>
        <w:tc>
          <w:tcPr>
            <w:tcW w:w="3616" w:type="dxa"/>
            <w:shd w:val="clear" w:color="auto" w:fill="auto"/>
            <w:vAlign w:val="center"/>
          </w:tcPr>
          <w:p>
            <w:pPr>
              <w:widowControl/>
              <w:jc w:val="center"/>
              <w:rPr>
                <w:szCs w:val="21"/>
              </w:rPr>
            </w:pPr>
            <w:r>
              <w:rPr>
                <w:rFonts w:hint="eastAsia"/>
                <w:szCs w:val="21"/>
              </w:rPr>
              <w:t>≥IP67</w:t>
            </w:r>
          </w:p>
        </w:tc>
        <w:tc>
          <w:tcPr>
            <w:tcW w:w="303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7" w:type="dxa"/>
            <w:shd w:val="clear" w:color="auto" w:fill="auto"/>
            <w:vAlign w:val="center"/>
          </w:tcPr>
          <w:p>
            <w:pPr>
              <w:widowControl/>
              <w:jc w:val="center"/>
              <w:rPr>
                <w:szCs w:val="21"/>
              </w:rPr>
            </w:pPr>
            <w:r>
              <w:rPr>
                <w:rFonts w:hint="eastAsia"/>
                <w:szCs w:val="21"/>
              </w:rPr>
              <w:t>通讯</w:t>
            </w:r>
          </w:p>
        </w:tc>
        <w:tc>
          <w:tcPr>
            <w:tcW w:w="3616" w:type="dxa"/>
            <w:shd w:val="clear" w:color="auto" w:fill="auto"/>
            <w:vAlign w:val="center"/>
          </w:tcPr>
          <w:p>
            <w:pPr>
              <w:widowControl/>
              <w:jc w:val="center"/>
              <w:rPr>
                <w:szCs w:val="21"/>
              </w:rPr>
            </w:pPr>
            <w:r>
              <w:rPr>
                <w:rFonts w:hint="eastAsia"/>
                <w:kern w:val="0"/>
                <w:szCs w:val="21"/>
              </w:rPr>
              <w:t>CDMA或GSM或GPRS或NB-IoT技术</w:t>
            </w:r>
          </w:p>
        </w:tc>
        <w:tc>
          <w:tcPr>
            <w:tcW w:w="3038"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7.2.2</w:t>
      </w:r>
      <w:r>
        <w:rPr>
          <w:rFonts w:hint="eastAsia"/>
          <w:kern w:val="0"/>
          <w:sz w:val="28"/>
          <w:szCs w:val="28"/>
        </w:rPr>
        <w:t>测量机器人设备选型技术要求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710"/>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22" w:type="dxa"/>
            <w:shd w:val="clear" w:color="auto" w:fill="auto"/>
            <w:vAlign w:val="center"/>
          </w:tcPr>
          <w:p>
            <w:pPr>
              <w:widowControl/>
              <w:jc w:val="center"/>
              <w:rPr>
                <w:szCs w:val="21"/>
              </w:rPr>
            </w:pPr>
            <w:r>
              <w:rPr>
                <w:rFonts w:hint="eastAsia"/>
                <w:szCs w:val="21"/>
              </w:rPr>
              <w:t>技术参数</w:t>
            </w:r>
          </w:p>
        </w:tc>
        <w:tc>
          <w:tcPr>
            <w:tcW w:w="3710" w:type="dxa"/>
            <w:shd w:val="clear" w:color="auto" w:fill="auto"/>
            <w:vAlign w:val="center"/>
          </w:tcPr>
          <w:p>
            <w:pPr>
              <w:widowControl/>
              <w:jc w:val="center"/>
              <w:rPr>
                <w:szCs w:val="21"/>
              </w:rPr>
            </w:pPr>
            <w:r>
              <w:rPr>
                <w:rFonts w:hint="eastAsia"/>
                <w:szCs w:val="21"/>
              </w:rPr>
              <w:t>技术要求</w:t>
            </w:r>
          </w:p>
        </w:tc>
        <w:tc>
          <w:tcPr>
            <w:tcW w:w="3052" w:type="dxa"/>
            <w:vAlign w:val="center"/>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22" w:type="dxa"/>
            <w:shd w:val="clear" w:color="auto" w:fill="auto"/>
            <w:vAlign w:val="center"/>
          </w:tcPr>
          <w:p>
            <w:pPr>
              <w:widowControl/>
              <w:jc w:val="center"/>
              <w:rPr>
                <w:kern w:val="0"/>
                <w:szCs w:val="21"/>
              </w:rPr>
            </w:pPr>
            <w:r>
              <w:rPr>
                <w:rFonts w:hint="eastAsia"/>
                <w:kern w:val="0"/>
                <w:szCs w:val="21"/>
              </w:rPr>
              <w:t>精度</w:t>
            </w:r>
          </w:p>
        </w:tc>
        <w:tc>
          <w:tcPr>
            <w:tcW w:w="3710" w:type="dxa"/>
            <w:shd w:val="clear" w:color="auto" w:fill="auto"/>
            <w:vAlign w:val="center"/>
          </w:tcPr>
          <w:p>
            <w:pPr>
              <w:widowControl/>
              <w:jc w:val="center"/>
              <w:rPr>
                <w:szCs w:val="21"/>
              </w:rPr>
            </w:pPr>
            <w:r>
              <w:rPr>
                <w:rFonts w:hint="eastAsia"/>
                <w:szCs w:val="21"/>
              </w:rPr>
              <w:t>测角精度：0.3</w:t>
            </w:r>
            <w:r>
              <w:rPr>
                <w:rFonts w:ascii="Arial" w:hAnsi="Arial" w:cs="Arial"/>
                <w:szCs w:val="21"/>
              </w:rPr>
              <w:t>"</w:t>
            </w:r>
          </w:p>
          <w:p>
            <w:pPr>
              <w:widowControl/>
              <w:jc w:val="center"/>
              <w:rPr>
                <w:kern w:val="0"/>
                <w:szCs w:val="21"/>
              </w:rPr>
            </w:pPr>
            <w:r>
              <w:rPr>
                <w:rFonts w:hint="eastAsia"/>
                <w:szCs w:val="21"/>
              </w:rPr>
              <w:t>测距精度：</w:t>
            </w:r>
            <w:r>
              <w:rPr>
                <w:szCs w:val="21"/>
              </w:rPr>
              <w:t>0.6mm+1x10</w:t>
            </w:r>
            <w:r>
              <w:rPr>
                <w:szCs w:val="21"/>
                <w:vertAlign w:val="superscript"/>
              </w:rPr>
              <w:t>-6</w:t>
            </w:r>
            <w:r>
              <w:rPr>
                <w:szCs w:val="21"/>
              </w:rPr>
              <w:t>D</w:t>
            </w:r>
          </w:p>
        </w:tc>
        <w:tc>
          <w:tcPr>
            <w:tcW w:w="3052" w:type="dxa"/>
            <w:vAlign w:val="center"/>
          </w:tcPr>
          <w:p>
            <w:pPr>
              <w:widowControl/>
              <w:jc w:val="center"/>
              <w:rPr>
                <w:szCs w:val="21"/>
              </w:rPr>
            </w:pPr>
            <w:r>
              <w:rPr>
                <w:rFonts w:hint="eastAsia"/>
                <w:szCs w:val="21"/>
              </w:rPr>
              <w:t>标称精度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710" w:type="dxa"/>
            <w:shd w:val="clear" w:color="auto" w:fill="auto"/>
            <w:vAlign w:val="center"/>
          </w:tcPr>
          <w:p>
            <w:pPr>
              <w:widowControl/>
              <w:jc w:val="center"/>
              <w:rPr>
                <w:szCs w:val="21"/>
              </w:rPr>
            </w:pPr>
            <w:r>
              <w:rPr>
                <w:rFonts w:hint="eastAsia"/>
                <w:szCs w:val="21"/>
              </w:rPr>
              <w:t>内置不小于4G</w:t>
            </w:r>
          </w:p>
        </w:tc>
        <w:tc>
          <w:tcPr>
            <w:tcW w:w="3052" w:type="dxa"/>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710" w:type="dxa"/>
            <w:shd w:val="clear" w:color="auto" w:fill="auto"/>
            <w:vAlign w:val="center"/>
          </w:tcPr>
          <w:p>
            <w:pPr>
              <w:widowControl/>
              <w:jc w:val="center"/>
              <w:rPr>
                <w:szCs w:val="21"/>
              </w:rPr>
            </w:pPr>
            <w:r>
              <w:rPr>
                <w:rFonts w:hint="eastAsia"/>
                <w:szCs w:val="21"/>
              </w:rPr>
              <w:t>不小于[-25℃,85℃]区间</w:t>
            </w:r>
          </w:p>
        </w:tc>
        <w:tc>
          <w:tcPr>
            <w:tcW w:w="3052" w:type="dxa"/>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710" w:type="dxa"/>
            <w:shd w:val="clear" w:color="auto" w:fill="auto"/>
            <w:vAlign w:val="center"/>
          </w:tcPr>
          <w:p>
            <w:pPr>
              <w:widowControl/>
              <w:jc w:val="center"/>
              <w:rPr>
                <w:szCs w:val="21"/>
              </w:rPr>
            </w:pPr>
            <w:r>
              <w:rPr>
                <w:rFonts w:hint="eastAsia"/>
                <w:szCs w:val="21"/>
              </w:rPr>
              <w:t>不低于95%</w:t>
            </w:r>
            <w:r>
              <w:rPr>
                <w:szCs w:val="21"/>
              </w:rPr>
              <w:t>RH</w:t>
            </w:r>
          </w:p>
        </w:tc>
        <w:tc>
          <w:tcPr>
            <w:tcW w:w="3052" w:type="dxa"/>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22" w:type="dxa"/>
            <w:shd w:val="clear" w:color="auto" w:fill="auto"/>
            <w:vAlign w:val="center"/>
          </w:tcPr>
          <w:p>
            <w:pPr>
              <w:widowControl/>
              <w:jc w:val="center"/>
              <w:rPr>
                <w:szCs w:val="21"/>
              </w:rPr>
            </w:pPr>
            <w:r>
              <w:rPr>
                <w:rFonts w:hint="eastAsia"/>
                <w:szCs w:val="21"/>
              </w:rPr>
              <w:t>功耗</w:t>
            </w:r>
          </w:p>
        </w:tc>
        <w:tc>
          <w:tcPr>
            <w:tcW w:w="3710" w:type="dxa"/>
            <w:shd w:val="clear" w:color="auto" w:fill="auto"/>
            <w:vAlign w:val="center"/>
          </w:tcPr>
          <w:p>
            <w:pPr>
              <w:widowControl/>
              <w:jc w:val="center"/>
              <w:rPr>
                <w:szCs w:val="21"/>
              </w:rPr>
            </w:pPr>
            <w:r>
              <w:rPr>
                <w:rFonts w:hint="eastAsia"/>
                <w:szCs w:val="21"/>
              </w:rPr>
              <w:t>不大于5.9W</w:t>
            </w:r>
          </w:p>
        </w:tc>
        <w:tc>
          <w:tcPr>
            <w:tcW w:w="3052" w:type="dxa"/>
            <w:vAlign w:val="center"/>
          </w:tcPr>
          <w:p>
            <w:pPr>
              <w:widowControl/>
              <w:jc w:val="center"/>
              <w:rPr>
                <w:szCs w:val="21"/>
              </w:rPr>
            </w:pP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7.2.3</w:t>
      </w:r>
      <w:r>
        <w:rPr>
          <w:rFonts w:hint="eastAsia"/>
          <w:kern w:val="0"/>
          <w:sz w:val="28"/>
          <w:szCs w:val="28"/>
        </w:rPr>
        <w:t>地表相对位移自动化监测设备选型技术要求</w:t>
      </w:r>
    </w:p>
    <w:tbl>
      <w:tblPr>
        <w:tblStyle w:val="30"/>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650"/>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86" w:type="dxa"/>
            <w:shd w:val="clear" w:color="auto" w:fill="auto"/>
            <w:vAlign w:val="center"/>
          </w:tcPr>
          <w:p>
            <w:pPr>
              <w:widowControl/>
              <w:jc w:val="center"/>
              <w:rPr>
                <w:szCs w:val="21"/>
              </w:rPr>
            </w:pPr>
            <w:r>
              <w:rPr>
                <w:rFonts w:hint="eastAsia"/>
                <w:szCs w:val="21"/>
              </w:rPr>
              <w:t>参数类型</w:t>
            </w:r>
          </w:p>
        </w:tc>
        <w:tc>
          <w:tcPr>
            <w:tcW w:w="3650" w:type="dxa"/>
            <w:shd w:val="clear" w:color="auto" w:fill="auto"/>
            <w:vAlign w:val="center"/>
          </w:tcPr>
          <w:p>
            <w:pPr>
              <w:widowControl/>
              <w:jc w:val="center"/>
              <w:rPr>
                <w:szCs w:val="21"/>
              </w:rPr>
            </w:pPr>
            <w:r>
              <w:rPr>
                <w:rFonts w:hint="eastAsia"/>
                <w:szCs w:val="21"/>
              </w:rPr>
              <w:t>技术参数</w:t>
            </w:r>
          </w:p>
        </w:tc>
        <w:tc>
          <w:tcPr>
            <w:tcW w:w="3193"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6" w:type="dxa"/>
            <w:shd w:val="clear" w:color="auto" w:fill="auto"/>
            <w:vAlign w:val="center"/>
          </w:tcPr>
          <w:p>
            <w:pPr>
              <w:widowControl/>
              <w:jc w:val="center"/>
              <w:rPr>
                <w:kern w:val="0"/>
                <w:szCs w:val="21"/>
              </w:rPr>
            </w:pPr>
            <w:r>
              <w:rPr>
                <w:rFonts w:hint="eastAsia"/>
                <w:kern w:val="0"/>
                <w:szCs w:val="21"/>
              </w:rPr>
              <w:t>精度</w:t>
            </w:r>
          </w:p>
        </w:tc>
        <w:tc>
          <w:tcPr>
            <w:tcW w:w="3650" w:type="dxa"/>
            <w:shd w:val="clear" w:color="auto" w:fill="auto"/>
            <w:vAlign w:val="center"/>
          </w:tcPr>
          <w:p>
            <w:pPr>
              <w:widowControl/>
              <w:jc w:val="center"/>
              <w:rPr>
                <w:kern w:val="0"/>
                <w:szCs w:val="21"/>
              </w:rPr>
            </w:pPr>
            <w:r>
              <w:rPr>
                <w:rFonts w:hint="eastAsia"/>
                <w:szCs w:val="21"/>
              </w:rPr>
              <w:t>应满足相应监测等级的精度要求</w:t>
            </w:r>
          </w:p>
        </w:tc>
        <w:tc>
          <w:tcPr>
            <w:tcW w:w="3193"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shd w:val="clear" w:color="auto" w:fill="auto"/>
            <w:vAlign w:val="center"/>
          </w:tcPr>
          <w:p>
            <w:pPr>
              <w:widowControl/>
              <w:jc w:val="center"/>
              <w:rPr>
                <w:szCs w:val="21"/>
              </w:rPr>
            </w:pPr>
            <w:r>
              <w:rPr>
                <w:rFonts w:hint="eastAsia"/>
                <w:kern w:val="0"/>
                <w:szCs w:val="21"/>
              </w:rPr>
              <w:t>采样频率</w:t>
            </w:r>
          </w:p>
        </w:tc>
        <w:tc>
          <w:tcPr>
            <w:tcW w:w="3650" w:type="dxa"/>
            <w:shd w:val="clear" w:color="auto" w:fill="auto"/>
            <w:vAlign w:val="center"/>
          </w:tcPr>
          <w:p>
            <w:pPr>
              <w:widowControl/>
              <w:jc w:val="center"/>
              <w:rPr>
                <w:szCs w:val="21"/>
              </w:rPr>
            </w:pPr>
            <w:r>
              <w:rPr>
                <w:rFonts w:hint="eastAsia"/>
                <w:szCs w:val="21"/>
              </w:rPr>
              <w:t>≥1次/1min</w:t>
            </w:r>
          </w:p>
        </w:tc>
        <w:tc>
          <w:tcPr>
            <w:tcW w:w="3193" w:type="dxa"/>
          </w:tcPr>
          <w:p>
            <w:pPr>
              <w:widowControl/>
              <w:jc w:val="center"/>
              <w:rPr>
                <w:szCs w:val="21"/>
              </w:rPr>
            </w:pPr>
            <w:r>
              <w:rPr>
                <w:rFonts w:hint="eastAsia"/>
                <w:szCs w:val="21"/>
              </w:rPr>
              <w:t>可依据需求设定采样频率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86" w:type="dxa"/>
            <w:shd w:val="clear" w:color="auto" w:fill="auto"/>
            <w:vAlign w:val="center"/>
          </w:tcPr>
          <w:p>
            <w:pPr>
              <w:widowControl/>
              <w:jc w:val="center"/>
              <w:rPr>
                <w:kern w:val="0"/>
                <w:szCs w:val="21"/>
              </w:rPr>
            </w:pPr>
            <w:r>
              <w:rPr>
                <w:rFonts w:hint="eastAsia"/>
                <w:kern w:val="0"/>
                <w:szCs w:val="21"/>
              </w:rPr>
              <w:t>存贮容量</w:t>
            </w:r>
          </w:p>
        </w:tc>
        <w:tc>
          <w:tcPr>
            <w:tcW w:w="3650" w:type="dxa"/>
            <w:shd w:val="clear" w:color="auto" w:fill="auto"/>
            <w:vAlign w:val="center"/>
          </w:tcPr>
          <w:p>
            <w:pPr>
              <w:widowControl/>
              <w:jc w:val="center"/>
              <w:rPr>
                <w:szCs w:val="21"/>
              </w:rPr>
            </w:pPr>
            <w:r>
              <w:rPr>
                <w:rFonts w:hint="eastAsia"/>
                <w:szCs w:val="21"/>
              </w:rPr>
              <w:t>内置存贮设备容量≥4GB</w:t>
            </w:r>
          </w:p>
        </w:tc>
        <w:tc>
          <w:tcPr>
            <w:tcW w:w="3193"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shd w:val="clear" w:color="auto" w:fill="auto"/>
            <w:vAlign w:val="center"/>
          </w:tcPr>
          <w:p>
            <w:pPr>
              <w:widowControl/>
              <w:jc w:val="center"/>
              <w:rPr>
                <w:szCs w:val="21"/>
              </w:rPr>
            </w:pPr>
            <w:r>
              <w:rPr>
                <w:rFonts w:hint="eastAsia"/>
                <w:szCs w:val="21"/>
              </w:rPr>
              <w:t>工作温度</w:t>
            </w:r>
          </w:p>
        </w:tc>
        <w:tc>
          <w:tcPr>
            <w:tcW w:w="3650" w:type="dxa"/>
            <w:shd w:val="clear" w:color="auto" w:fill="auto"/>
            <w:vAlign w:val="center"/>
          </w:tcPr>
          <w:p>
            <w:pPr>
              <w:widowControl/>
              <w:jc w:val="center"/>
              <w:rPr>
                <w:szCs w:val="21"/>
              </w:rPr>
            </w:pPr>
            <w:r>
              <w:rPr>
                <w:rFonts w:hint="eastAsia"/>
                <w:szCs w:val="21"/>
              </w:rPr>
              <w:t>不小于[-25℃,85℃]区间</w:t>
            </w:r>
          </w:p>
        </w:tc>
        <w:tc>
          <w:tcPr>
            <w:tcW w:w="3193"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86" w:type="dxa"/>
            <w:shd w:val="clear" w:color="auto" w:fill="auto"/>
            <w:vAlign w:val="center"/>
          </w:tcPr>
          <w:p>
            <w:pPr>
              <w:widowControl/>
              <w:jc w:val="center"/>
              <w:rPr>
                <w:szCs w:val="21"/>
              </w:rPr>
            </w:pPr>
            <w:r>
              <w:rPr>
                <w:rFonts w:hint="eastAsia"/>
                <w:szCs w:val="21"/>
              </w:rPr>
              <w:t>工作湿度</w:t>
            </w:r>
          </w:p>
        </w:tc>
        <w:tc>
          <w:tcPr>
            <w:tcW w:w="3650" w:type="dxa"/>
            <w:shd w:val="clear" w:color="auto" w:fill="auto"/>
            <w:vAlign w:val="center"/>
          </w:tcPr>
          <w:p>
            <w:pPr>
              <w:widowControl/>
              <w:jc w:val="center"/>
              <w:rPr>
                <w:szCs w:val="21"/>
              </w:rPr>
            </w:pPr>
            <w:r>
              <w:rPr>
                <w:rFonts w:hint="eastAsia"/>
                <w:szCs w:val="21"/>
              </w:rPr>
              <w:t>不低于90%</w:t>
            </w:r>
            <w:r>
              <w:rPr>
                <w:szCs w:val="21"/>
              </w:rPr>
              <w:t>RH</w:t>
            </w:r>
          </w:p>
        </w:tc>
        <w:tc>
          <w:tcPr>
            <w:tcW w:w="3193"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86" w:type="dxa"/>
            <w:shd w:val="clear" w:color="auto" w:fill="auto"/>
            <w:vAlign w:val="center"/>
          </w:tcPr>
          <w:p>
            <w:pPr>
              <w:widowControl/>
              <w:jc w:val="center"/>
              <w:rPr>
                <w:szCs w:val="21"/>
              </w:rPr>
            </w:pPr>
            <w:r>
              <w:rPr>
                <w:rFonts w:hint="eastAsia"/>
                <w:szCs w:val="21"/>
              </w:rPr>
              <w:t>防水防尘</w:t>
            </w:r>
          </w:p>
        </w:tc>
        <w:tc>
          <w:tcPr>
            <w:tcW w:w="3650" w:type="dxa"/>
            <w:shd w:val="clear" w:color="auto" w:fill="auto"/>
            <w:vAlign w:val="center"/>
          </w:tcPr>
          <w:p>
            <w:pPr>
              <w:widowControl/>
              <w:jc w:val="center"/>
              <w:rPr>
                <w:szCs w:val="21"/>
              </w:rPr>
            </w:pPr>
            <w:r>
              <w:rPr>
                <w:rFonts w:hint="eastAsia"/>
                <w:szCs w:val="21"/>
              </w:rPr>
              <w:t>≥IP67</w:t>
            </w:r>
          </w:p>
        </w:tc>
        <w:tc>
          <w:tcPr>
            <w:tcW w:w="3193"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86" w:type="dxa"/>
            <w:shd w:val="clear" w:color="auto" w:fill="auto"/>
            <w:vAlign w:val="center"/>
          </w:tcPr>
          <w:p>
            <w:pPr>
              <w:widowControl/>
              <w:jc w:val="center"/>
              <w:rPr>
                <w:szCs w:val="21"/>
              </w:rPr>
            </w:pPr>
            <w:r>
              <w:rPr>
                <w:rFonts w:hint="eastAsia"/>
                <w:szCs w:val="21"/>
              </w:rPr>
              <w:t>通讯</w:t>
            </w:r>
          </w:p>
        </w:tc>
        <w:tc>
          <w:tcPr>
            <w:tcW w:w="3650" w:type="dxa"/>
            <w:shd w:val="clear" w:color="auto" w:fill="auto"/>
            <w:vAlign w:val="center"/>
          </w:tcPr>
          <w:p>
            <w:pPr>
              <w:widowControl/>
              <w:jc w:val="center"/>
              <w:rPr>
                <w:szCs w:val="21"/>
              </w:rPr>
            </w:pPr>
            <w:r>
              <w:rPr>
                <w:rFonts w:hint="eastAsia"/>
                <w:kern w:val="0"/>
                <w:szCs w:val="21"/>
              </w:rPr>
              <w:t>CDMA或GSM或GPRS或NB-IoT技术</w:t>
            </w:r>
          </w:p>
        </w:tc>
        <w:tc>
          <w:tcPr>
            <w:tcW w:w="3193"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7.2.4</w:t>
      </w:r>
      <w:r>
        <w:rPr>
          <w:rFonts w:hint="eastAsia"/>
          <w:kern w:val="0"/>
          <w:sz w:val="28"/>
          <w:szCs w:val="28"/>
        </w:rPr>
        <w:t>深部变形自动化监测设备选型技术要求</w:t>
      </w:r>
    </w:p>
    <w:tbl>
      <w:tblPr>
        <w:tblStyle w:val="30"/>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3524"/>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25" w:type="dxa"/>
            <w:shd w:val="clear" w:color="auto" w:fill="auto"/>
            <w:vAlign w:val="center"/>
          </w:tcPr>
          <w:p>
            <w:pPr>
              <w:widowControl/>
              <w:jc w:val="center"/>
              <w:rPr>
                <w:szCs w:val="21"/>
              </w:rPr>
            </w:pPr>
            <w:r>
              <w:rPr>
                <w:rFonts w:hint="eastAsia"/>
                <w:szCs w:val="21"/>
              </w:rPr>
              <w:t>参数类型</w:t>
            </w:r>
          </w:p>
        </w:tc>
        <w:tc>
          <w:tcPr>
            <w:tcW w:w="3524" w:type="dxa"/>
            <w:shd w:val="clear" w:color="auto" w:fill="auto"/>
            <w:vAlign w:val="center"/>
          </w:tcPr>
          <w:p>
            <w:pPr>
              <w:widowControl/>
              <w:jc w:val="center"/>
              <w:rPr>
                <w:szCs w:val="21"/>
              </w:rPr>
            </w:pPr>
            <w:r>
              <w:rPr>
                <w:rFonts w:hint="eastAsia"/>
                <w:szCs w:val="21"/>
              </w:rPr>
              <w:t>技术参数</w:t>
            </w:r>
          </w:p>
        </w:tc>
        <w:tc>
          <w:tcPr>
            <w:tcW w:w="3251"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25" w:type="dxa"/>
            <w:shd w:val="clear" w:color="auto" w:fill="auto"/>
            <w:vAlign w:val="center"/>
          </w:tcPr>
          <w:p>
            <w:pPr>
              <w:widowControl/>
              <w:jc w:val="center"/>
              <w:rPr>
                <w:kern w:val="0"/>
                <w:szCs w:val="21"/>
              </w:rPr>
            </w:pPr>
            <w:r>
              <w:rPr>
                <w:rFonts w:hint="eastAsia"/>
                <w:kern w:val="0"/>
                <w:szCs w:val="21"/>
              </w:rPr>
              <w:t>监测精度</w:t>
            </w:r>
          </w:p>
        </w:tc>
        <w:tc>
          <w:tcPr>
            <w:tcW w:w="3524" w:type="dxa"/>
            <w:shd w:val="clear" w:color="auto" w:fill="auto"/>
            <w:vAlign w:val="center"/>
          </w:tcPr>
          <w:p>
            <w:pPr>
              <w:widowControl/>
              <w:jc w:val="center"/>
              <w:rPr>
                <w:kern w:val="0"/>
                <w:szCs w:val="21"/>
              </w:rPr>
            </w:pPr>
            <w:r>
              <w:rPr>
                <w:rFonts w:hint="eastAsia"/>
                <w:kern w:val="0"/>
                <w:szCs w:val="21"/>
              </w:rPr>
              <w:t>0.2mm/0.001°</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5" w:type="dxa"/>
            <w:shd w:val="clear" w:color="auto" w:fill="auto"/>
            <w:vAlign w:val="center"/>
          </w:tcPr>
          <w:p>
            <w:pPr>
              <w:widowControl/>
              <w:jc w:val="center"/>
              <w:rPr>
                <w:kern w:val="0"/>
                <w:szCs w:val="21"/>
              </w:rPr>
            </w:pPr>
            <w:r>
              <w:rPr>
                <w:rFonts w:hint="eastAsia"/>
                <w:kern w:val="0"/>
                <w:szCs w:val="21"/>
              </w:rPr>
              <w:t>量程</w:t>
            </w:r>
          </w:p>
        </w:tc>
        <w:tc>
          <w:tcPr>
            <w:tcW w:w="3524" w:type="dxa"/>
            <w:shd w:val="clear" w:color="auto" w:fill="auto"/>
            <w:vAlign w:val="center"/>
          </w:tcPr>
          <w:p>
            <w:pPr>
              <w:widowControl/>
              <w:jc w:val="center"/>
              <w:rPr>
                <w:szCs w:val="21"/>
              </w:rPr>
            </w:pPr>
            <w:r>
              <w:rPr>
                <w:rFonts w:hint="eastAsia"/>
                <w:szCs w:val="21"/>
              </w:rPr>
              <w:t>不小于2m或±15°</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25" w:type="dxa"/>
            <w:shd w:val="clear" w:color="auto" w:fill="auto"/>
            <w:vAlign w:val="center"/>
          </w:tcPr>
          <w:p>
            <w:pPr>
              <w:widowControl/>
              <w:jc w:val="center"/>
              <w:rPr>
                <w:kern w:val="0"/>
                <w:szCs w:val="21"/>
              </w:rPr>
            </w:pPr>
            <w:r>
              <w:rPr>
                <w:rFonts w:hint="eastAsia"/>
                <w:kern w:val="0"/>
                <w:szCs w:val="21"/>
              </w:rPr>
              <w:t>主要传感器</w:t>
            </w:r>
          </w:p>
        </w:tc>
        <w:tc>
          <w:tcPr>
            <w:tcW w:w="3524" w:type="dxa"/>
            <w:shd w:val="clear" w:color="auto" w:fill="auto"/>
            <w:vAlign w:val="center"/>
          </w:tcPr>
          <w:p>
            <w:pPr>
              <w:widowControl/>
              <w:jc w:val="center"/>
              <w:rPr>
                <w:szCs w:val="21"/>
              </w:rPr>
            </w:pPr>
            <w:r>
              <w:rPr>
                <w:rFonts w:hint="eastAsia"/>
                <w:szCs w:val="21"/>
              </w:rPr>
              <w:t>多轴传感器、拉线式位移传感器</w:t>
            </w:r>
          </w:p>
        </w:tc>
        <w:tc>
          <w:tcPr>
            <w:tcW w:w="3251" w:type="dxa"/>
          </w:tcPr>
          <w:p>
            <w:pPr>
              <w:widowControl/>
              <w:jc w:val="center"/>
              <w:rPr>
                <w:szCs w:val="21"/>
              </w:rPr>
            </w:pPr>
            <w:r>
              <w:rPr>
                <w:rFonts w:hint="eastAsia"/>
                <w:szCs w:val="21"/>
              </w:rPr>
              <w:t>支持多层分段式部署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825" w:type="dxa"/>
            <w:shd w:val="clear" w:color="auto" w:fill="auto"/>
            <w:vAlign w:val="center"/>
          </w:tcPr>
          <w:p>
            <w:pPr>
              <w:widowControl/>
              <w:jc w:val="center"/>
              <w:rPr>
                <w:kern w:val="0"/>
                <w:szCs w:val="21"/>
              </w:rPr>
            </w:pPr>
            <w:r>
              <w:rPr>
                <w:rFonts w:hint="eastAsia"/>
                <w:kern w:val="0"/>
                <w:szCs w:val="21"/>
              </w:rPr>
              <w:t>监测层位</w:t>
            </w:r>
          </w:p>
        </w:tc>
        <w:tc>
          <w:tcPr>
            <w:tcW w:w="3524" w:type="dxa"/>
            <w:shd w:val="clear" w:color="auto" w:fill="auto"/>
            <w:vAlign w:val="center"/>
          </w:tcPr>
          <w:p>
            <w:pPr>
              <w:widowControl/>
              <w:jc w:val="left"/>
              <w:rPr>
                <w:szCs w:val="21"/>
              </w:rPr>
            </w:pPr>
            <w:r>
              <w:rPr>
                <w:rFonts w:hint="eastAsia"/>
                <w:szCs w:val="21"/>
              </w:rPr>
              <w:t>对于滑面不明确，可按0.5米，1米，2米等规格按需配置</w:t>
            </w:r>
          </w:p>
          <w:p>
            <w:pPr>
              <w:widowControl/>
              <w:jc w:val="left"/>
              <w:rPr>
                <w:szCs w:val="21"/>
              </w:rPr>
            </w:pPr>
            <w:r>
              <w:rPr>
                <w:rFonts w:hint="eastAsia"/>
                <w:szCs w:val="21"/>
              </w:rPr>
              <w:t>对于滑面较明确时，可按不少于3只传感器配置</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25" w:type="dxa"/>
            <w:shd w:val="clear" w:color="auto" w:fill="auto"/>
            <w:vAlign w:val="center"/>
          </w:tcPr>
          <w:p>
            <w:pPr>
              <w:widowControl/>
              <w:jc w:val="center"/>
              <w:rPr>
                <w:kern w:val="0"/>
                <w:szCs w:val="21"/>
              </w:rPr>
            </w:pPr>
            <w:r>
              <w:rPr>
                <w:rFonts w:hint="eastAsia"/>
                <w:kern w:val="0"/>
                <w:szCs w:val="21"/>
              </w:rPr>
              <w:t>存贮容量</w:t>
            </w:r>
          </w:p>
        </w:tc>
        <w:tc>
          <w:tcPr>
            <w:tcW w:w="3524" w:type="dxa"/>
            <w:shd w:val="clear" w:color="auto" w:fill="auto"/>
            <w:vAlign w:val="center"/>
          </w:tcPr>
          <w:p>
            <w:pPr>
              <w:widowControl/>
              <w:jc w:val="center"/>
              <w:rPr>
                <w:szCs w:val="21"/>
              </w:rPr>
            </w:pPr>
            <w:r>
              <w:rPr>
                <w:rFonts w:hint="eastAsia"/>
                <w:szCs w:val="21"/>
              </w:rPr>
              <w:t>内置存贮设备容量≥4GB</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25" w:type="dxa"/>
            <w:shd w:val="clear" w:color="auto" w:fill="auto"/>
            <w:vAlign w:val="center"/>
          </w:tcPr>
          <w:p>
            <w:pPr>
              <w:widowControl/>
              <w:jc w:val="center"/>
              <w:rPr>
                <w:szCs w:val="21"/>
              </w:rPr>
            </w:pPr>
            <w:r>
              <w:rPr>
                <w:rFonts w:hint="eastAsia"/>
                <w:szCs w:val="21"/>
              </w:rPr>
              <w:t>工作温度</w:t>
            </w:r>
          </w:p>
        </w:tc>
        <w:tc>
          <w:tcPr>
            <w:tcW w:w="3524" w:type="dxa"/>
            <w:shd w:val="clear" w:color="auto" w:fill="auto"/>
            <w:vAlign w:val="center"/>
          </w:tcPr>
          <w:p>
            <w:pPr>
              <w:widowControl/>
              <w:jc w:val="center"/>
              <w:rPr>
                <w:szCs w:val="21"/>
              </w:rPr>
            </w:pPr>
            <w:r>
              <w:rPr>
                <w:rFonts w:hint="eastAsia"/>
                <w:szCs w:val="21"/>
              </w:rPr>
              <w:t>不小于[-25℃,85℃]区间</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25" w:type="dxa"/>
            <w:shd w:val="clear" w:color="auto" w:fill="auto"/>
            <w:vAlign w:val="center"/>
          </w:tcPr>
          <w:p>
            <w:pPr>
              <w:widowControl/>
              <w:jc w:val="center"/>
              <w:rPr>
                <w:szCs w:val="21"/>
              </w:rPr>
            </w:pPr>
            <w:r>
              <w:rPr>
                <w:rFonts w:hint="eastAsia"/>
                <w:szCs w:val="21"/>
              </w:rPr>
              <w:t>工作湿度</w:t>
            </w:r>
          </w:p>
        </w:tc>
        <w:tc>
          <w:tcPr>
            <w:tcW w:w="3524" w:type="dxa"/>
            <w:shd w:val="clear" w:color="auto" w:fill="auto"/>
            <w:vAlign w:val="center"/>
          </w:tcPr>
          <w:p>
            <w:pPr>
              <w:widowControl/>
              <w:jc w:val="center"/>
              <w:rPr>
                <w:szCs w:val="21"/>
              </w:rPr>
            </w:pPr>
            <w:r>
              <w:rPr>
                <w:rFonts w:hint="eastAsia"/>
                <w:szCs w:val="21"/>
              </w:rPr>
              <w:t>不低于90%</w:t>
            </w:r>
            <w:r>
              <w:rPr>
                <w:szCs w:val="21"/>
              </w:rPr>
              <w:t xml:space="preserve"> RH</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25" w:type="dxa"/>
            <w:shd w:val="clear" w:color="auto" w:fill="auto"/>
            <w:vAlign w:val="center"/>
          </w:tcPr>
          <w:p>
            <w:pPr>
              <w:widowControl/>
              <w:jc w:val="center"/>
              <w:rPr>
                <w:szCs w:val="21"/>
              </w:rPr>
            </w:pPr>
            <w:r>
              <w:rPr>
                <w:rFonts w:hint="eastAsia"/>
                <w:szCs w:val="21"/>
              </w:rPr>
              <w:t>防水防尘</w:t>
            </w:r>
          </w:p>
        </w:tc>
        <w:tc>
          <w:tcPr>
            <w:tcW w:w="3524" w:type="dxa"/>
            <w:shd w:val="clear" w:color="auto" w:fill="auto"/>
            <w:vAlign w:val="center"/>
          </w:tcPr>
          <w:p>
            <w:pPr>
              <w:widowControl/>
              <w:jc w:val="center"/>
              <w:rPr>
                <w:szCs w:val="21"/>
              </w:rPr>
            </w:pPr>
            <w:r>
              <w:rPr>
                <w:rFonts w:hint="eastAsia"/>
                <w:szCs w:val="21"/>
              </w:rPr>
              <w:t>≥IP67</w:t>
            </w:r>
          </w:p>
        </w:tc>
        <w:tc>
          <w:tcPr>
            <w:tcW w:w="325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25" w:type="dxa"/>
            <w:shd w:val="clear" w:color="auto" w:fill="auto"/>
            <w:vAlign w:val="center"/>
          </w:tcPr>
          <w:p>
            <w:pPr>
              <w:widowControl/>
              <w:jc w:val="center"/>
              <w:rPr>
                <w:szCs w:val="21"/>
              </w:rPr>
            </w:pPr>
            <w:r>
              <w:rPr>
                <w:rFonts w:hint="eastAsia"/>
                <w:szCs w:val="21"/>
              </w:rPr>
              <w:t>通讯</w:t>
            </w:r>
          </w:p>
        </w:tc>
        <w:tc>
          <w:tcPr>
            <w:tcW w:w="3524" w:type="dxa"/>
            <w:shd w:val="clear" w:color="auto" w:fill="auto"/>
            <w:vAlign w:val="center"/>
          </w:tcPr>
          <w:p>
            <w:pPr>
              <w:widowControl/>
              <w:jc w:val="center"/>
              <w:rPr>
                <w:szCs w:val="21"/>
              </w:rPr>
            </w:pPr>
            <w:r>
              <w:rPr>
                <w:rFonts w:hint="eastAsia"/>
                <w:kern w:val="0"/>
                <w:szCs w:val="21"/>
              </w:rPr>
              <w:t>CDMA或GSM或GPRS或NB-IoT技术</w:t>
            </w:r>
          </w:p>
        </w:tc>
        <w:tc>
          <w:tcPr>
            <w:tcW w:w="3251" w:type="dxa"/>
          </w:tcPr>
          <w:p>
            <w:pPr>
              <w:widowControl/>
              <w:jc w:val="center"/>
              <w:rPr>
                <w:kern w:val="0"/>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7.2.5</w:t>
      </w:r>
      <w:r>
        <w:rPr>
          <w:rFonts w:hint="eastAsia"/>
          <w:kern w:val="0"/>
          <w:sz w:val="28"/>
          <w:szCs w:val="28"/>
        </w:rPr>
        <w:t>多维形变自动化监测设备选型技术要求</w:t>
      </w:r>
    </w:p>
    <w:tbl>
      <w:tblPr>
        <w:tblStyle w:val="30"/>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554"/>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15" w:type="dxa"/>
            <w:shd w:val="clear" w:color="auto" w:fill="auto"/>
            <w:vAlign w:val="center"/>
          </w:tcPr>
          <w:p>
            <w:pPr>
              <w:widowControl/>
              <w:jc w:val="center"/>
              <w:rPr>
                <w:szCs w:val="21"/>
              </w:rPr>
            </w:pPr>
            <w:r>
              <w:rPr>
                <w:rFonts w:hint="eastAsia"/>
                <w:szCs w:val="21"/>
              </w:rPr>
              <w:t>参数类型</w:t>
            </w:r>
          </w:p>
        </w:tc>
        <w:tc>
          <w:tcPr>
            <w:tcW w:w="3554" w:type="dxa"/>
            <w:shd w:val="clear" w:color="auto" w:fill="auto"/>
            <w:vAlign w:val="center"/>
          </w:tcPr>
          <w:p>
            <w:pPr>
              <w:widowControl/>
              <w:jc w:val="center"/>
              <w:rPr>
                <w:szCs w:val="21"/>
              </w:rPr>
            </w:pPr>
            <w:r>
              <w:rPr>
                <w:rFonts w:hint="eastAsia"/>
                <w:szCs w:val="21"/>
              </w:rPr>
              <w:t>技术参数</w:t>
            </w:r>
          </w:p>
        </w:tc>
        <w:tc>
          <w:tcPr>
            <w:tcW w:w="3186"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15" w:type="dxa"/>
            <w:vMerge w:val="restart"/>
            <w:shd w:val="clear" w:color="auto" w:fill="auto"/>
            <w:vAlign w:val="center"/>
          </w:tcPr>
          <w:p>
            <w:pPr>
              <w:widowControl/>
              <w:jc w:val="center"/>
              <w:rPr>
                <w:kern w:val="0"/>
                <w:szCs w:val="21"/>
              </w:rPr>
            </w:pPr>
            <w:r>
              <w:rPr>
                <w:rFonts w:hint="eastAsia"/>
                <w:kern w:val="0"/>
                <w:szCs w:val="21"/>
              </w:rPr>
              <w:t>监测精度</w:t>
            </w:r>
          </w:p>
        </w:tc>
        <w:tc>
          <w:tcPr>
            <w:tcW w:w="3554" w:type="dxa"/>
            <w:shd w:val="clear" w:color="auto" w:fill="auto"/>
            <w:vAlign w:val="center"/>
          </w:tcPr>
          <w:p>
            <w:pPr>
              <w:widowControl/>
              <w:jc w:val="center"/>
              <w:rPr>
                <w:kern w:val="0"/>
                <w:szCs w:val="21"/>
              </w:rPr>
            </w:pPr>
            <w:r>
              <w:rPr>
                <w:rFonts w:hint="eastAsia"/>
                <w:kern w:val="0"/>
                <w:szCs w:val="21"/>
              </w:rPr>
              <w:t>位移：</w:t>
            </w:r>
            <w:r>
              <w:rPr>
                <w:rFonts w:hint="eastAsia"/>
                <w:szCs w:val="21"/>
              </w:rPr>
              <w:t>0.5mm</w:t>
            </w:r>
          </w:p>
        </w:tc>
        <w:tc>
          <w:tcPr>
            <w:tcW w:w="3186"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815" w:type="dxa"/>
            <w:vMerge w:val="continue"/>
            <w:shd w:val="clear" w:color="auto" w:fill="auto"/>
            <w:vAlign w:val="center"/>
          </w:tcPr>
          <w:p>
            <w:pPr>
              <w:widowControl/>
              <w:jc w:val="center"/>
              <w:rPr>
                <w:kern w:val="0"/>
                <w:szCs w:val="21"/>
              </w:rPr>
            </w:pPr>
          </w:p>
        </w:tc>
        <w:tc>
          <w:tcPr>
            <w:tcW w:w="3554" w:type="dxa"/>
            <w:shd w:val="clear" w:color="auto" w:fill="auto"/>
            <w:vAlign w:val="center"/>
          </w:tcPr>
          <w:p>
            <w:pPr>
              <w:widowControl/>
              <w:jc w:val="center"/>
              <w:rPr>
                <w:szCs w:val="21"/>
              </w:rPr>
            </w:pPr>
            <w:r>
              <w:rPr>
                <w:rFonts w:hint="eastAsia"/>
                <w:kern w:val="0"/>
                <w:szCs w:val="21"/>
              </w:rPr>
              <w:t>倾斜：</w:t>
            </w:r>
            <w:r>
              <w:rPr>
                <w:rFonts w:hint="eastAsia"/>
                <w:szCs w:val="21"/>
              </w:rPr>
              <w:t>0.001°</w:t>
            </w:r>
          </w:p>
        </w:tc>
        <w:tc>
          <w:tcPr>
            <w:tcW w:w="3186"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15" w:type="dxa"/>
            <w:shd w:val="clear" w:color="auto" w:fill="auto"/>
            <w:vAlign w:val="center"/>
          </w:tcPr>
          <w:p>
            <w:pPr>
              <w:widowControl/>
              <w:jc w:val="center"/>
              <w:rPr>
                <w:kern w:val="0"/>
                <w:szCs w:val="21"/>
              </w:rPr>
            </w:pPr>
            <w:r>
              <w:rPr>
                <w:rFonts w:hint="eastAsia"/>
                <w:kern w:val="0"/>
                <w:szCs w:val="21"/>
              </w:rPr>
              <w:t>量程</w:t>
            </w:r>
          </w:p>
        </w:tc>
        <w:tc>
          <w:tcPr>
            <w:tcW w:w="3554" w:type="dxa"/>
            <w:shd w:val="clear" w:color="auto" w:fill="auto"/>
            <w:vAlign w:val="center"/>
          </w:tcPr>
          <w:p>
            <w:pPr>
              <w:widowControl/>
              <w:jc w:val="center"/>
              <w:rPr>
                <w:szCs w:val="21"/>
              </w:rPr>
            </w:pPr>
            <w:r>
              <w:rPr>
                <w:rFonts w:hint="eastAsia"/>
                <w:szCs w:val="21"/>
              </w:rPr>
              <w:t>0~2cm/</w:t>
            </w:r>
            <w:r>
              <w:rPr>
                <w:szCs w:val="21"/>
              </w:rPr>
              <w:t>±</w:t>
            </w:r>
            <w:r>
              <w:rPr>
                <w:rFonts w:hint="eastAsia"/>
                <w:szCs w:val="21"/>
              </w:rPr>
              <w:t>30°</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15" w:type="dxa"/>
            <w:shd w:val="clear" w:color="auto" w:fill="auto"/>
            <w:vAlign w:val="center"/>
          </w:tcPr>
          <w:p>
            <w:pPr>
              <w:widowControl/>
              <w:jc w:val="center"/>
              <w:rPr>
                <w:kern w:val="0"/>
                <w:szCs w:val="21"/>
              </w:rPr>
            </w:pPr>
            <w:r>
              <w:rPr>
                <w:rFonts w:hint="eastAsia"/>
                <w:kern w:val="0"/>
                <w:szCs w:val="21"/>
              </w:rPr>
              <w:t>主要传感器</w:t>
            </w:r>
          </w:p>
        </w:tc>
        <w:tc>
          <w:tcPr>
            <w:tcW w:w="3554" w:type="dxa"/>
            <w:shd w:val="clear" w:color="auto" w:fill="auto"/>
            <w:vAlign w:val="center"/>
          </w:tcPr>
          <w:p>
            <w:pPr>
              <w:widowControl/>
              <w:jc w:val="center"/>
              <w:rPr>
                <w:szCs w:val="21"/>
              </w:rPr>
            </w:pPr>
            <w:r>
              <w:rPr>
                <w:rFonts w:hint="eastAsia"/>
                <w:szCs w:val="21"/>
              </w:rPr>
              <w:t>一维或二维PSD位移传感器、倾角传感器</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15" w:type="dxa"/>
            <w:shd w:val="clear" w:color="auto" w:fill="auto"/>
            <w:vAlign w:val="center"/>
          </w:tcPr>
          <w:p>
            <w:pPr>
              <w:widowControl/>
              <w:jc w:val="center"/>
              <w:rPr>
                <w:kern w:val="0"/>
                <w:szCs w:val="21"/>
              </w:rPr>
            </w:pPr>
            <w:r>
              <w:rPr>
                <w:rFonts w:hint="eastAsia"/>
                <w:kern w:val="0"/>
                <w:szCs w:val="21"/>
              </w:rPr>
              <w:t>存贮容量</w:t>
            </w:r>
          </w:p>
        </w:tc>
        <w:tc>
          <w:tcPr>
            <w:tcW w:w="3554" w:type="dxa"/>
            <w:shd w:val="clear" w:color="auto" w:fill="auto"/>
            <w:vAlign w:val="center"/>
          </w:tcPr>
          <w:p>
            <w:pPr>
              <w:widowControl/>
              <w:jc w:val="center"/>
              <w:rPr>
                <w:szCs w:val="21"/>
              </w:rPr>
            </w:pPr>
            <w:r>
              <w:rPr>
                <w:rFonts w:hint="eastAsia"/>
                <w:szCs w:val="21"/>
              </w:rPr>
              <w:t>内置存贮设备容量≥4GB</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15" w:type="dxa"/>
            <w:shd w:val="clear" w:color="auto" w:fill="auto"/>
            <w:vAlign w:val="center"/>
          </w:tcPr>
          <w:p>
            <w:pPr>
              <w:widowControl/>
              <w:jc w:val="center"/>
              <w:rPr>
                <w:szCs w:val="21"/>
              </w:rPr>
            </w:pPr>
            <w:r>
              <w:rPr>
                <w:rFonts w:hint="eastAsia"/>
                <w:szCs w:val="21"/>
              </w:rPr>
              <w:t>工作温度</w:t>
            </w:r>
          </w:p>
        </w:tc>
        <w:tc>
          <w:tcPr>
            <w:tcW w:w="3554" w:type="dxa"/>
            <w:shd w:val="clear" w:color="auto" w:fill="auto"/>
            <w:vAlign w:val="center"/>
          </w:tcPr>
          <w:p>
            <w:pPr>
              <w:widowControl/>
              <w:jc w:val="center"/>
              <w:rPr>
                <w:szCs w:val="21"/>
              </w:rPr>
            </w:pPr>
            <w:r>
              <w:rPr>
                <w:rFonts w:hint="eastAsia"/>
                <w:szCs w:val="21"/>
              </w:rPr>
              <w:t>不小于[-25℃,85℃]区间</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15" w:type="dxa"/>
            <w:shd w:val="clear" w:color="auto" w:fill="auto"/>
            <w:vAlign w:val="center"/>
          </w:tcPr>
          <w:p>
            <w:pPr>
              <w:widowControl/>
              <w:jc w:val="center"/>
              <w:rPr>
                <w:szCs w:val="21"/>
              </w:rPr>
            </w:pPr>
            <w:r>
              <w:rPr>
                <w:rFonts w:hint="eastAsia"/>
                <w:szCs w:val="21"/>
              </w:rPr>
              <w:t>工作湿度</w:t>
            </w:r>
          </w:p>
        </w:tc>
        <w:tc>
          <w:tcPr>
            <w:tcW w:w="3554" w:type="dxa"/>
            <w:shd w:val="clear" w:color="auto" w:fill="auto"/>
            <w:vAlign w:val="center"/>
          </w:tcPr>
          <w:p>
            <w:pPr>
              <w:widowControl/>
              <w:jc w:val="center"/>
              <w:rPr>
                <w:szCs w:val="21"/>
              </w:rPr>
            </w:pPr>
            <w:r>
              <w:rPr>
                <w:rFonts w:hint="eastAsia"/>
                <w:szCs w:val="21"/>
              </w:rPr>
              <w:t>不低于90%</w:t>
            </w:r>
            <w:r>
              <w:rPr>
                <w:szCs w:val="21"/>
              </w:rPr>
              <w:t>RH</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15" w:type="dxa"/>
            <w:shd w:val="clear" w:color="auto" w:fill="auto"/>
            <w:vAlign w:val="center"/>
          </w:tcPr>
          <w:p>
            <w:pPr>
              <w:widowControl/>
              <w:jc w:val="center"/>
              <w:rPr>
                <w:szCs w:val="21"/>
              </w:rPr>
            </w:pPr>
            <w:r>
              <w:rPr>
                <w:rFonts w:hint="eastAsia"/>
                <w:szCs w:val="21"/>
              </w:rPr>
              <w:t>防水防尘</w:t>
            </w:r>
          </w:p>
        </w:tc>
        <w:tc>
          <w:tcPr>
            <w:tcW w:w="3554" w:type="dxa"/>
            <w:shd w:val="clear" w:color="auto" w:fill="auto"/>
            <w:vAlign w:val="center"/>
          </w:tcPr>
          <w:p>
            <w:pPr>
              <w:widowControl/>
              <w:jc w:val="center"/>
              <w:rPr>
                <w:szCs w:val="21"/>
              </w:rPr>
            </w:pPr>
            <w:r>
              <w:rPr>
                <w:rFonts w:hint="eastAsia"/>
                <w:szCs w:val="21"/>
              </w:rPr>
              <w:t>≥IP67</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15" w:type="dxa"/>
            <w:shd w:val="clear" w:color="auto" w:fill="auto"/>
            <w:vAlign w:val="center"/>
          </w:tcPr>
          <w:p>
            <w:pPr>
              <w:widowControl/>
              <w:jc w:val="center"/>
              <w:rPr>
                <w:szCs w:val="21"/>
              </w:rPr>
            </w:pPr>
            <w:r>
              <w:rPr>
                <w:rFonts w:hint="eastAsia"/>
                <w:szCs w:val="21"/>
              </w:rPr>
              <w:t>功耗</w:t>
            </w:r>
          </w:p>
        </w:tc>
        <w:tc>
          <w:tcPr>
            <w:tcW w:w="3554" w:type="dxa"/>
            <w:shd w:val="clear" w:color="auto" w:fill="auto"/>
            <w:vAlign w:val="center"/>
          </w:tcPr>
          <w:p>
            <w:pPr>
              <w:widowControl/>
              <w:jc w:val="center"/>
              <w:rPr>
                <w:szCs w:val="21"/>
              </w:rPr>
            </w:pPr>
            <w:r>
              <w:rPr>
                <w:rFonts w:hint="eastAsia"/>
                <w:szCs w:val="21"/>
              </w:rPr>
              <w:t>≤200mW</w:t>
            </w:r>
          </w:p>
        </w:tc>
        <w:tc>
          <w:tcPr>
            <w:tcW w:w="3186"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15" w:type="dxa"/>
            <w:shd w:val="clear" w:color="auto" w:fill="auto"/>
            <w:vAlign w:val="center"/>
          </w:tcPr>
          <w:p>
            <w:pPr>
              <w:widowControl/>
              <w:jc w:val="center"/>
              <w:rPr>
                <w:szCs w:val="21"/>
              </w:rPr>
            </w:pPr>
            <w:r>
              <w:rPr>
                <w:rFonts w:hint="eastAsia"/>
                <w:szCs w:val="21"/>
              </w:rPr>
              <w:t>通讯</w:t>
            </w:r>
          </w:p>
        </w:tc>
        <w:tc>
          <w:tcPr>
            <w:tcW w:w="3554" w:type="dxa"/>
            <w:shd w:val="clear" w:color="auto" w:fill="auto"/>
            <w:vAlign w:val="center"/>
          </w:tcPr>
          <w:p>
            <w:pPr>
              <w:widowControl/>
              <w:jc w:val="center"/>
              <w:rPr>
                <w:szCs w:val="21"/>
              </w:rPr>
            </w:pPr>
            <w:r>
              <w:rPr>
                <w:rFonts w:hint="eastAsia"/>
                <w:kern w:val="0"/>
                <w:szCs w:val="21"/>
              </w:rPr>
              <w:t>CDMA或GSM或GPRS或NB-IoT技术</w:t>
            </w:r>
          </w:p>
        </w:tc>
        <w:tc>
          <w:tcPr>
            <w:tcW w:w="3186" w:type="dxa"/>
          </w:tcPr>
          <w:p>
            <w:pPr>
              <w:widowControl/>
              <w:jc w:val="center"/>
              <w:rPr>
                <w:kern w:val="0"/>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r>
        <w:rPr>
          <w:rFonts w:hint="eastAsia"/>
          <w:b/>
          <w:kern w:val="0"/>
          <w:sz w:val="28"/>
          <w:szCs w:val="28"/>
        </w:rPr>
        <w:t>7.2.6</w:t>
      </w:r>
      <w:r>
        <w:rPr>
          <w:rFonts w:hint="eastAsia"/>
          <w:kern w:val="0"/>
          <w:sz w:val="28"/>
          <w:szCs w:val="28"/>
        </w:rPr>
        <w:t>压力自动化监测设备选型技术要求</w:t>
      </w:r>
    </w:p>
    <w:tbl>
      <w:tblPr>
        <w:tblStyle w:val="30"/>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356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18" w:type="dxa"/>
            <w:shd w:val="clear" w:color="auto" w:fill="auto"/>
            <w:vAlign w:val="center"/>
          </w:tcPr>
          <w:p>
            <w:pPr>
              <w:widowControl/>
              <w:jc w:val="center"/>
              <w:rPr>
                <w:szCs w:val="21"/>
              </w:rPr>
            </w:pPr>
            <w:r>
              <w:rPr>
                <w:rFonts w:hint="eastAsia"/>
                <w:szCs w:val="21"/>
              </w:rPr>
              <w:t>参数类型</w:t>
            </w:r>
          </w:p>
        </w:tc>
        <w:tc>
          <w:tcPr>
            <w:tcW w:w="3560" w:type="dxa"/>
            <w:shd w:val="clear" w:color="auto" w:fill="auto"/>
            <w:vAlign w:val="center"/>
          </w:tcPr>
          <w:p>
            <w:pPr>
              <w:widowControl/>
              <w:jc w:val="center"/>
              <w:rPr>
                <w:szCs w:val="21"/>
              </w:rPr>
            </w:pPr>
            <w:r>
              <w:rPr>
                <w:rFonts w:hint="eastAsia"/>
                <w:szCs w:val="21"/>
              </w:rPr>
              <w:t>技术参数</w:t>
            </w:r>
          </w:p>
        </w:tc>
        <w:tc>
          <w:tcPr>
            <w:tcW w:w="3191"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18" w:type="dxa"/>
            <w:shd w:val="clear" w:color="auto" w:fill="auto"/>
            <w:vAlign w:val="center"/>
          </w:tcPr>
          <w:p>
            <w:pPr>
              <w:widowControl/>
              <w:jc w:val="center"/>
              <w:rPr>
                <w:kern w:val="0"/>
                <w:szCs w:val="21"/>
              </w:rPr>
            </w:pPr>
            <w:r>
              <w:rPr>
                <w:rFonts w:hint="eastAsia"/>
                <w:kern w:val="0"/>
                <w:szCs w:val="21"/>
              </w:rPr>
              <w:t>精度</w:t>
            </w:r>
          </w:p>
        </w:tc>
        <w:tc>
          <w:tcPr>
            <w:tcW w:w="3560" w:type="dxa"/>
            <w:shd w:val="clear" w:color="auto" w:fill="auto"/>
            <w:vAlign w:val="center"/>
          </w:tcPr>
          <w:p>
            <w:pPr>
              <w:widowControl/>
              <w:jc w:val="center"/>
              <w:rPr>
                <w:szCs w:val="21"/>
              </w:rPr>
            </w:pPr>
            <w:r>
              <w:rPr>
                <w:rFonts w:hint="eastAsia"/>
                <w:kern w:val="0"/>
                <w:szCs w:val="21"/>
              </w:rPr>
              <w:t>0.1%F·S</w:t>
            </w:r>
          </w:p>
        </w:tc>
        <w:tc>
          <w:tcPr>
            <w:tcW w:w="3191" w:type="dxa"/>
          </w:tcPr>
          <w:p>
            <w:pPr>
              <w:widowControl/>
              <w:jc w:val="center"/>
              <w:rPr>
                <w:kern w:val="0"/>
                <w:szCs w:val="21"/>
              </w:rPr>
            </w:pPr>
            <w:r>
              <w:rPr>
                <w:rFonts w:hint="eastAsia"/>
                <w:kern w:val="0"/>
                <w:szCs w:val="21"/>
              </w:rPr>
              <w:t>满量程的0.1%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18" w:type="dxa"/>
            <w:shd w:val="clear" w:color="auto" w:fill="auto"/>
            <w:vAlign w:val="center"/>
          </w:tcPr>
          <w:p>
            <w:pPr>
              <w:widowControl/>
              <w:jc w:val="center"/>
              <w:rPr>
                <w:kern w:val="0"/>
                <w:szCs w:val="21"/>
              </w:rPr>
            </w:pPr>
            <w:r>
              <w:rPr>
                <w:rFonts w:hint="eastAsia"/>
                <w:kern w:val="0"/>
                <w:szCs w:val="21"/>
              </w:rPr>
              <w:t>量程</w:t>
            </w:r>
          </w:p>
        </w:tc>
        <w:tc>
          <w:tcPr>
            <w:tcW w:w="3560" w:type="dxa"/>
            <w:shd w:val="clear" w:color="auto" w:fill="auto"/>
            <w:vAlign w:val="center"/>
          </w:tcPr>
          <w:p>
            <w:pPr>
              <w:widowControl/>
              <w:jc w:val="center"/>
              <w:rPr>
                <w:szCs w:val="21"/>
              </w:rPr>
            </w:pPr>
            <w:r>
              <w:rPr>
                <w:szCs w:val="21"/>
              </w:rPr>
              <w:t>2.5psi~3500psi</w:t>
            </w:r>
          </w:p>
        </w:tc>
        <w:tc>
          <w:tcPr>
            <w:tcW w:w="3191" w:type="dxa"/>
          </w:tcPr>
          <w:p>
            <w:pPr>
              <w:widowControl/>
              <w:jc w:val="center"/>
              <w:rPr>
                <w:szCs w:val="21"/>
              </w:rPr>
            </w:pPr>
            <w:r>
              <w:rPr>
                <w:rFonts w:hint="eastAsia"/>
                <w:szCs w:val="21"/>
              </w:rPr>
              <w:t>PSIA磅/平方英寸</w:t>
            </w:r>
            <w:r>
              <w:rPr>
                <w:szCs w:val="21"/>
              </w:rPr>
              <w:t>1lb/in</w:t>
            </w:r>
            <w:r>
              <w:rPr>
                <w:szCs w:val="21"/>
                <w:vertAlign w:val="superscript"/>
              </w:rPr>
              <w:t>2</w:t>
            </w:r>
            <w:r>
              <w:rPr>
                <w:szCs w:val="21"/>
              </w:rPr>
              <w:t>=6.8948kpa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18" w:type="dxa"/>
            <w:shd w:val="clear" w:color="auto" w:fill="auto"/>
            <w:vAlign w:val="center"/>
          </w:tcPr>
          <w:p>
            <w:pPr>
              <w:widowControl/>
              <w:jc w:val="center"/>
              <w:rPr>
                <w:kern w:val="0"/>
                <w:szCs w:val="21"/>
              </w:rPr>
            </w:pPr>
            <w:r>
              <w:rPr>
                <w:rFonts w:hint="eastAsia"/>
                <w:kern w:val="0"/>
                <w:szCs w:val="21"/>
              </w:rPr>
              <w:t>本地存贮容量</w:t>
            </w:r>
          </w:p>
        </w:tc>
        <w:tc>
          <w:tcPr>
            <w:tcW w:w="3560" w:type="dxa"/>
            <w:shd w:val="clear" w:color="auto" w:fill="auto"/>
            <w:vAlign w:val="center"/>
          </w:tcPr>
          <w:p>
            <w:pPr>
              <w:widowControl/>
              <w:jc w:val="center"/>
              <w:rPr>
                <w:szCs w:val="21"/>
              </w:rPr>
            </w:pPr>
            <w:r>
              <w:rPr>
                <w:rFonts w:hint="eastAsia"/>
                <w:szCs w:val="21"/>
              </w:rPr>
              <w:t>内置存贮设备容量≥4GB</w:t>
            </w:r>
          </w:p>
        </w:tc>
        <w:tc>
          <w:tcPr>
            <w:tcW w:w="319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18" w:type="dxa"/>
            <w:shd w:val="clear" w:color="auto" w:fill="auto"/>
            <w:vAlign w:val="center"/>
          </w:tcPr>
          <w:p>
            <w:pPr>
              <w:widowControl/>
              <w:jc w:val="center"/>
              <w:rPr>
                <w:szCs w:val="21"/>
              </w:rPr>
            </w:pPr>
            <w:r>
              <w:rPr>
                <w:rFonts w:hint="eastAsia"/>
                <w:szCs w:val="21"/>
              </w:rPr>
              <w:t>工作温度</w:t>
            </w:r>
          </w:p>
        </w:tc>
        <w:tc>
          <w:tcPr>
            <w:tcW w:w="3560" w:type="dxa"/>
            <w:shd w:val="clear" w:color="auto" w:fill="auto"/>
            <w:vAlign w:val="center"/>
          </w:tcPr>
          <w:p>
            <w:pPr>
              <w:widowControl/>
              <w:jc w:val="center"/>
              <w:rPr>
                <w:szCs w:val="21"/>
              </w:rPr>
            </w:pPr>
            <w:r>
              <w:rPr>
                <w:rFonts w:hint="eastAsia"/>
                <w:szCs w:val="21"/>
              </w:rPr>
              <w:t>不小于[-25℃,85℃]区间</w:t>
            </w:r>
          </w:p>
        </w:tc>
        <w:tc>
          <w:tcPr>
            <w:tcW w:w="319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18" w:type="dxa"/>
            <w:shd w:val="clear" w:color="auto" w:fill="auto"/>
            <w:vAlign w:val="center"/>
          </w:tcPr>
          <w:p>
            <w:pPr>
              <w:widowControl/>
              <w:jc w:val="center"/>
              <w:rPr>
                <w:szCs w:val="21"/>
              </w:rPr>
            </w:pPr>
            <w:r>
              <w:rPr>
                <w:rFonts w:hint="eastAsia"/>
                <w:szCs w:val="21"/>
              </w:rPr>
              <w:t>工作湿度</w:t>
            </w:r>
          </w:p>
        </w:tc>
        <w:tc>
          <w:tcPr>
            <w:tcW w:w="3560" w:type="dxa"/>
            <w:shd w:val="clear" w:color="auto" w:fill="auto"/>
            <w:vAlign w:val="center"/>
          </w:tcPr>
          <w:p>
            <w:pPr>
              <w:widowControl/>
              <w:jc w:val="center"/>
              <w:rPr>
                <w:szCs w:val="21"/>
              </w:rPr>
            </w:pPr>
            <w:r>
              <w:rPr>
                <w:rFonts w:hint="eastAsia"/>
                <w:szCs w:val="21"/>
              </w:rPr>
              <w:t>不低于90%</w:t>
            </w:r>
            <w:r>
              <w:rPr>
                <w:szCs w:val="21"/>
              </w:rPr>
              <w:t>RH</w:t>
            </w:r>
          </w:p>
        </w:tc>
        <w:tc>
          <w:tcPr>
            <w:tcW w:w="319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18" w:type="dxa"/>
            <w:shd w:val="clear" w:color="auto" w:fill="auto"/>
            <w:vAlign w:val="center"/>
          </w:tcPr>
          <w:p>
            <w:pPr>
              <w:widowControl/>
              <w:jc w:val="center"/>
              <w:rPr>
                <w:szCs w:val="21"/>
              </w:rPr>
            </w:pPr>
            <w:r>
              <w:rPr>
                <w:rFonts w:hint="eastAsia"/>
                <w:szCs w:val="21"/>
              </w:rPr>
              <w:t>防水防尘</w:t>
            </w:r>
          </w:p>
        </w:tc>
        <w:tc>
          <w:tcPr>
            <w:tcW w:w="3560" w:type="dxa"/>
            <w:shd w:val="clear" w:color="auto" w:fill="auto"/>
            <w:vAlign w:val="center"/>
          </w:tcPr>
          <w:p>
            <w:pPr>
              <w:widowControl/>
              <w:jc w:val="center"/>
              <w:rPr>
                <w:szCs w:val="21"/>
              </w:rPr>
            </w:pPr>
            <w:r>
              <w:rPr>
                <w:rFonts w:hint="eastAsia"/>
                <w:szCs w:val="21"/>
              </w:rPr>
              <w:t>≥IP67</w:t>
            </w:r>
          </w:p>
        </w:tc>
        <w:tc>
          <w:tcPr>
            <w:tcW w:w="319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18" w:type="dxa"/>
            <w:shd w:val="clear" w:color="auto" w:fill="auto"/>
            <w:vAlign w:val="center"/>
          </w:tcPr>
          <w:p>
            <w:pPr>
              <w:widowControl/>
              <w:jc w:val="center"/>
              <w:rPr>
                <w:szCs w:val="21"/>
              </w:rPr>
            </w:pPr>
            <w:r>
              <w:rPr>
                <w:rFonts w:hint="eastAsia"/>
                <w:szCs w:val="21"/>
              </w:rPr>
              <w:t>通讯</w:t>
            </w:r>
          </w:p>
        </w:tc>
        <w:tc>
          <w:tcPr>
            <w:tcW w:w="3560" w:type="dxa"/>
            <w:shd w:val="clear" w:color="auto" w:fill="auto"/>
            <w:vAlign w:val="center"/>
          </w:tcPr>
          <w:p>
            <w:pPr>
              <w:widowControl/>
              <w:jc w:val="center"/>
              <w:rPr>
                <w:szCs w:val="21"/>
              </w:rPr>
            </w:pPr>
            <w:r>
              <w:rPr>
                <w:rFonts w:hint="eastAsia"/>
                <w:kern w:val="0"/>
                <w:szCs w:val="21"/>
              </w:rPr>
              <w:t>CDMA或GSM或GPRS或NB-IoT技术</w:t>
            </w:r>
          </w:p>
        </w:tc>
        <w:tc>
          <w:tcPr>
            <w:tcW w:w="3191"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r>
        <w:rPr>
          <w:rFonts w:hint="eastAsia"/>
          <w:b/>
          <w:kern w:val="0"/>
          <w:sz w:val="28"/>
          <w:szCs w:val="28"/>
        </w:rPr>
        <w:t>7.2.7</w:t>
      </w:r>
      <w:r>
        <w:rPr>
          <w:rFonts w:hint="eastAsia"/>
          <w:kern w:val="0"/>
          <w:sz w:val="28"/>
          <w:szCs w:val="28"/>
        </w:rPr>
        <w:t>滑坡推力自动化监测设备选型技术要求</w:t>
      </w:r>
    </w:p>
    <w:tbl>
      <w:tblPr>
        <w:tblStyle w:val="30"/>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675"/>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07" w:type="dxa"/>
            <w:shd w:val="clear" w:color="auto" w:fill="auto"/>
            <w:vAlign w:val="center"/>
          </w:tcPr>
          <w:p>
            <w:pPr>
              <w:widowControl/>
              <w:jc w:val="center"/>
              <w:rPr>
                <w:szCs w:val="21"/>
              </w:rPr>
            </w:pPr>
            <w:r>
              <w:rPr>
                <w:rFonts w:hint="eastAsia"/>
                <w:szCs w:val="21"/>
              </w:rPr>
              <w:t>参数类型</w:t>
            </w:r>
          </w:p>
        </w:tc>
        <w:tc>
          <w:tcPr>
            <w:tcW w:w="3675" w:type="dxa"/>
            <w:shd w:val="clear" w:color="auto" w:fill="auto"/>
            <w:vAlign w:val="center"/>
          </w:tcPr>
          <w:p>
            <w:pPr>
              <w:widowControl/>
              <w:jc w:val="center"/>
              <w:rPr>
                <w:szCs w:val="21"/>
              </w:rPr>
            </w:pPr>
            <w:r>
              <w:rPr>
                <w:rFonts w:hint="eastAsia"/>
                <w:szCs w:val="21"/>
              </w:rPr>
              <w:t>技术参数</w:t>
            </w:r>
          </w:p>
        </w:tc>
        <w:tc>
          <w:tcPr>
            <w:tcW w:w="3031"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07" w:type="dxa"/>
            <w:shd w:val="clear" w:color="auto" w:fill="auto"/>
            <w:vAlign w:val="center"/>
          </w:tcPr>
          <w:p>
            <w:pPr>
              <w:widowControl/>
              <w:jc w:val="center"/>
              <w:rPr>
                <w:kern w:val="0"/>
                <w:szCs w:val="21"/>
              </w:rPr>
            </w:pPr>
            <w:r>
              <w:rPr>
                <w:rFonts w:hint="eastAsia"/>
                <w:kern w:val="0"/>
                <w:szCs w:val="21"/>
              </w:rPr>
              <w:t>精度</w:t>
            </w:r>
          </w:p>
        </w:tc>
        <w:tc>
          <w:tcPr>
            <w:tcW w:w="3675" w:type="dxa"/>
            <w:shd w:val="clear" w:color="auto" w:fill="auto"/>
            <w:vAlign w:val="center"/>
          </w:tcPr>
          <w:p>
            <w:pPr>
              <w:widowControl/>
              <w:jc w:val="center"/>
              <w:rPr>
                <w:szCs w:val="21"/>
              </w:rPr>
            </w:pPr>
            <w:r>
              <w:rPr>
                <w:rFonts w:hint="eastAsia"/>
                <w:kern w:val="0"/>
                <w:szCs w:val="21"/>
              </w:rPr>
              <w:t>5%F·S</w:t>
            </w:r>
          </w:p>
        </w:tc>
        <w:tc>
          <w:tcPr>
            <w:tcW w:w="3031" w:type="dxa"/>
          </w:tcPr>
          <w:p>
            <w:pPr>
              <w:widowControl/>
              <w:jc w:val="center"/>
              <w:rPr>
                <w:kern w:val="0"/>
                <w:szCs w:val="21"/>
              </w:rPr>
            </w:pPr>
            <w:r>
              <w:rPr>
                <w:rFonts w:hint="eastAsia"/>
                <w:kern w:val="0"/>
                <w:szCs w:val="21"/>
              </w:rPr>
              <w:t>满量程的5%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07" w:type="dxa"/>
            <w:shd w:val="clear" w:color="auto" w:fill="auto"/>
            <w:vAlign w:val="center"/>
          </w:tcPr>
          <w:p>
            <w:pPr>
              <w:widowControl/>
              <w:jc w:val="center"/>
              <w:rPr>
                <w:kern w:val="0"/>
                <w:szCs w:val="21"/>
              </w:rPr>
            </w:pPr>
            <w:r>
              <w:rPr>
                <w:rFonts w:hint="eastAsia"/>
                <w:kern w:val="0"/>
                <w:szCs w:val="21"/>
              </w:rPr>
              <w:t>量程</w:t>
            </w:r>
          </w:p>
        </w:tc>
        <w:tc>
          <w:tcPr>
            <w:tcW w:w="3675" w:type="dxa"/>
            <w:shd w:val="clear" w:color="auto" w:fill="auto"/>
            <w:vAlign w:val="center"/>
          </w:tcPr>
          <w:p>
            <w:pPr>
              <w:widowControl/>
              <w:jc w:val="center"/>
              <w:rPr>
                <w:szCs w:val="21"/>
              </w:rPr>
            </w:pPr>
            <w:r>
              <w:rPr>
                <w:rFonts w:hint="eastAsia"/>
                <w:szCs w:val="21"/>
              </w:rPr>
              <w:t>根据监测设计初步估算推力结果选定</w:t>
            </w:r>
          </w:p>
        </w:tc>
        <w:tc>
          <w:tcPr>
            <w:tcW w:w="3031" w:type="dxa"/>
          </w:tcPr>
          <w:p>
            <w:pPr>
              <w:widowControl/>
              <w:jc w:val="center"/>
              <w:rPr>
                <w:szCs w:val="21"/>
              </w:rPr>
            </w:pPr>
            <w:r>
              <w:rPr>
                <w:rFonts w:hint="eastAsia"/>
                <w:szCs w:val="21"/>
              </w:rPr>
              <w:t>可选</w:t>
            </w:r>
            <w:r>
              <w:rPr>
                <w:szCs w:val="21"/>
              </w:rPr>
              <w:t>1MPa</w:t>
            </w:r>
            <w:r>
              <w:rPr>
                <w:rFonts w:hint="eastAsia"/>
                <w:szCs w:val="21"/>
              </w:rPr>
              <w:t>/</w:t>
            </w:r>
            <w:r>
              <w:rPr>
                <w:szCs w:val="21"/>
              </w:rPr>
              <w:t>5MPa</w:t>
            </w:r>
            <w:r>
              <w:rPr>
                <w:rFonts w:hint="eastAsia"/>
                <w:szCs w:val="21"/>
              </w:rPr>
              <w:t>/</w:t>
            </w:r>
            <w:r>
              <w:rPr>
                <w:szCs w:val="21"/>
              </w:rPr>
              <w:t>15MPa</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07" w:type="dxa"/>
            <w:shd w:val="clear" w:color="auto" w:fill="auto"/>
            <w:vAlign w:val="center"/>
          </w:tcPr>
          <w:p>
            <w:pPr>
              <w:widowControl/>
              <w:jc w:val="center"/>
              <w:rPr>
                <w:kern w:val="0"/>
                <w:szCs w:val="21"/>
              </w:rPr>
            </w:pPr>
            <w:r>
              <w:rPr>
                <w:rFonts w:hint="eastAsia"/>
                <w:kern w:val="0"/>
                <w:szCs w:val="21"/>
              </w:rPr>
              <w:t>本地存贮容量</w:t>
            </w:r>
          </w:p>
        </w:tc>
        <w:tc>
          <w:tcPr>
            <w:tcW w:w="3675" w:type="dxa"/>
            <w:shd w:val="clear" w:color="auto" w:fill="auto"/>
            <w:vAlign w:val="center"/>
          </w:tcPr>
          <w:p>
            <w:pPr>
              <w:widowControl/>
              <w:jc w:val="center"/>
              <w:rPr>
                <w:szCs w:val="21"/>
              </w:rPr>
            </w:pPr>
            <w:r>
              <w:rPr>
                <w:rFonts w:hint="eastAsia"/>
                <w:szCs w:val="21"/>
              </w:rPr>
              <w:t>内置存贮设备容量≥4GB</w:t>
            </w:r>
          </w:p>
        </w:tc>
        <w:tc>
          <w:tcPr>
            <w:tcW w:w="303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07" w:type="dxa"/>
            <w:shd w:val="clear" w:color="auto" w:fill="auto"/>
            <w:vAlign w:val="center"/>
          </w:tcPr>
          <w:p>
            <w:pPr>
              <w:widowControl/>
              <w:jc w:val="center"/>
              <w:rPr>
                <w:szCs w:val="21"/>
              </w:rPr>
            </w:pPr>
            <w:r>
              <w:rPr>
                <w:rFonts w:hint="eastAsia"/>
                <w:szCs w:val="21"/>
              </w:rPr>
              <w:t>工作温度</w:t>
            </w:r>
          </w:p>
        </w:tc>
        <w:tc>
          <w:tcPr>
            <w:tcW w:w="3675" w:type="dxa"/>
            <w:shd w:val="clear" w:color="auto" w:fill="auto"/>
            <w:vAlign w:val="center"/>
          </w:tcPr>
          <w:p>
            <w:pPr>
              <w:widowControl/>
              <w:jc w:val="center"/>
              <w:rPr>
                <w:szCs w:val="21"/>
              </w:rPr>
            </w:pPr>
            <w:r>
              <w:rPr>
                <w:rFonts w:hint="eastAsia"/>
                <w:szCs w:val="21"/>
              </w:rPr>
              <w:t>不小于[-25℃,85℃]区间</w:t>
            </w:r>
          </w:p>
        </w:tc>
        <w:tc>
          <w:tcPr>
            <w:tcW w:w="303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07" w:type="dxa"/>
            <w:shd w:val="clear" w:color="auto" w:fill="auto"/>
            <w:vAlign w:val="center"/>
          </w:tcPr>
          <w:p>
            <w:pPr>
              <w:widowControl/>
              <w:jc w:val="center"/>
              <w:rPr>
                <w:szCs w:val="21"/>
              </w:rPr>
            </w:pPr>
            <w:r>
              <w:rPr>
                <w:rFonts w:hint="eastAsia"/>
                <w:szCs w:val="21"/>
              </w:rPr>
              <w:t>工作湿度</w:t>
            </w:r>
          </w:p>
        </w:tc>
        <w:tc>
          <w:tcPr>
            <w:tcW w:w="3675" w:type="dxa"/>
            <w:shd w:val="clear" w:color="auto" w:fill="auto"/>
            <w:vAlign w:val="center"/>
          </w:tcPr>
          <w:p>
            <w:pPr>
              <w:widowControl/>
              <w:jc w:val="center"/>
              <w:rPr>
                <w:szCs w:val="21"/>
              </w:rPr>
            </w:pPr>
            <w:r>
              <w:rPr>
                <w:rFonts w:hint="eastAsia"/>
                <w:szCs w:val="21"/>
              </w:rPr>
              <w:t>不低于90%</w:t>
            </w:r>
            <w:r>
              <w:rPr>
                <w:szCs w:val="21"/>
              </w:rPr>
              <w:t>RH</w:t>
            </w:r>
          </w:p>
        </w:tc>
        <w:tc>
          <w:tcPr>
            <w:tcW w:w="303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07" w:type="dxa"/>
            <w:shd w:val="clear" w:color="auto" w:fill="auto"/>
            <w:vAlign w:val="center"/>
          </w:tcPr>
          <w:p>
            <w:pPr>
              <w:widowControl/>
              <w:jc w:val="center"/>
              <w:rPr>
                <w:szCs w:val="21"/>
              </w:rPr>
            </w:pPr>
            <w:r>
              <w:rPr>
                <w:rFonts w:hint="eastAsia"/>
                <w:szCs w:val="21"/>
              </w:rPr>
              <w:t>防水防尘</w:t>
            </w:r>
          </w:p>
        </w:tc>
        <w:tc>
          <w:tcPr>
            <w:tcW w:w="3675" w:type="dxa"/>
            <w:shd w:val="clear" w:color="auto" w:fill="auto"/>
            <w:vAlign w:val="center"/>
          </w:tcPr>
          <w:p>
            <w:pPr>
              <w:widowControl/>
              <w:jc w:val="center"/>
              <w:rPr>
                <w:szCs w:val="21"/>
              </w:rPr>
            </w:pPr>
            <w:r>
              <w:rPr>
                <w:rFonts w:hint="eastAsia"/>
                <w:szCs w:val="21"/>
              </w:rPr>
              <w:t>≥IP67</w:t>
            </w:r>
          </w:p>
        </w:tc>
        <w:tc>
          <w:tcPr>
            <w:tcW w:w="3031"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807" w:type="dxa"/>
            <w:shd w:val="clear" w:color="auto" w:fill="auto"/>
            <w:vAlign w:val="center"/>
          </w:tcPr>
          <w:p>
            <w:pPr>
              <w:widowControl/>
              <w:jc w:val="center"/>
              <w:rPr>
                <w:szCs w:val="21"/>
              </w:rPr>
            </w:pPr>
            <w:r>
              <w:rPr>
                <w:rFonts w:hint="eastAsia"/>
                <w:szCs w:val="21"/>
              </w:rPr>
              <w:t>通讯</w:t>
            </w:r>
          </w:p>
        </w:tc>
        <w:tc>
          <w:tcPr>
            <w:tcW w:w="3675" w:type="dxa"/>
            <w:shd w:val="clear" w:color="auto" w:fill="auto"/>
            <w:vAlign w:val="center"/>
          </w:tcPr>
          <w:p>
            <w:pPr>
              <w:widowControl/>
              <w:jc w:val="center"/>
              <w:rPr>
                <w:szCs w:val="21"/>
              </w:rPr>
            </w:pPr>
            <w:r>
              <w:rPr>
                <w:rFonts w:hint="eastAsia"/>
                <w:kern w:val="0"/>
                <w:szCs w:val="21"/>
              </w:rPr>
              <w:t>CDMA或GSM或GPRS或NB-IoT技术</w:t>
            </w:r>
          </w:p>
        </w:tc>
        <w:tc>
          <w:tcPr>
            <w:tcW w:w="3031"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7.2.8</w:t>
      </w:r>
      <w:r>
        <w:rPr>
          <w:rFonts w:hint="eastAsia"/>
          <w:kern w:val="0"/>
          <w:sz w:val="28"/>
          <w:szCs w:val="28"/>
        </w:rPr>
        <w:t>孔隙水压力自动化监测设备选型技术要求</w:t>
      </w:r>
    </w:p>
    <w:tbl>
      <w:tblPr>
        <w:tblStyle w:val="3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542"/>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9" w:type="dxa"/>
            <w:shd w:val="clear" w:color="auto" w:fill="auto"/>
            <w:vAlign w:val="center"/>
          </w:tcPr>
          <w:p>
            <w:pPr>
              <w:widowControl/>
              <w:jc w:val="center"/>
              <w:rPr>
                <w:szCs w:val="21"/>
              </w:rPr>
            </w:pPr>
            <w:r>
              <w:rPr>
                <w:rFonts w:hint="eastAsia"/>
                <w:szCs w:val="21"/>
              </w:rPr>
              <w:t>参数类型</w:t>
            </w:r>
          </w:p>
        </w:tc>
        <w:tc>
          <w:tcPr>
            <w:tcW w:w="3542" w:type="dxa"/>
            <w:shd w:val="clear" w:color="auto" w:fill="auto"/>
            <w:vAlign w:val="center"/>
          </w:tcPr>
          <w:p>
            <w:pPr>
              <w:widowControl/>
              <w:jc w:val="center"/>
              <w:rPr>
                <w:szCs w:val="21"/>
              </w:rPr>
            </w:pPr>
            <w:r>
              <w:rPr>
                <w:rFonts w:hint="eastAsia"/>
                <w:szCs w:val="21"/>
              </w:rPr>
              <w:t>技术参数</w:t>
            </w:r>
          </w:p>
        </w:tc>
        <w:tc>
          <w:tcPr>
            <w:tcW w:w="3175"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09" w:type="dxa"/>
            <w:shd w:val="clear" w:color="auto" w:fill="auto"/>
            <w:vAlign w:val="center"/>
          </w:tcPr>
          <w:p>
            <w:pPr>
              <w:widowControl/>
              <w:jc w:val="center"/>
              <w:rPr>
                <w:kern w:val="0"/>
                <w:szCs w:val="21"/>
              </w:rPr>
            </w:pPr>
            <w:r>
              <w:rPr>
                <w:rFonts w:hint="eastAsia"/>
                <w:kern w:val="0"/>
                <w:szCs w:val="21"/>
              </w:rPr>
              <w:t>分辨率</w:t>
            </w:r>
          </w:p>
        </w:tc>
        <w:tc>
          <w:tcPr>
            <w:tcW w:w="3542" w:type="dxa"/>
            <w:shd w:val="clear" w:color="auto" w:fill="auto"/>
            <w:vAlign w:val="center"/>
          </w:tcPr>
          <w:p>
            <w:pPr>
              <w:widowControl/>
              <w:jc w:val="center"/>
              <w:rPr>
                <w:szCs w:val="21"/>
              </w:rPr>
            </w:pPr>
            <w:r>
              <w:rPr>
                <w:rFonts w:hint="eastAsia"/>
                <w:kern w:val="0"/>
                <w:szCs w:val="21"/>
              </w:rPr>
              <w:t>0.1</w:t>
            </w:r>
            <w:r>
              <w:rPr>
                <w:rFonts w:hint="eastAsia"/>
                <w:szCs w:val="21"/>
              </w:rPr>
              <w:t>K</w:t>
            </w:r>
            <w:r>
              <w:rPr>
                <w:szCs w:val="21"/>
              </w:rPr>
              <w:t>Pa</w:t>
            </w:r>
          </w:p>
        </w:tc>
        <w:tc>
          <w:tcPr>
            <w:tcW w:w="3175"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9" w:type="dxa"/>
            <w:shd w:val="clear" w:color="auto" w:fill="auto"/>
            <w:vAlign w:val="center"/>
          </w:tcPr>
          <w:p>
            <w:pPr>
              <w:widowControl/>
              <w:jc w:val="center"/>
              <w:rPr>
                <w:kern w:val="0"/>
                <w:szCs w:val="21"/>
              </w:rPr>
            </w:pPr>
            <w:r>
              <w:rPr>
                <w:rFonts w:hint="eastAsia"/>
                <w:kern w:val="0"/>
                <w:szCs w:val="21"/>
              </w:rPr>
              <w:t>量程</w:t>
            </w:r>
          </w:p>
        </w:tc>
        <w:tc>
          <w:tcPr>
            <w:tcW w:w="3542" w:type="dxa"/>
            <w:shd w:val="clear" w:color="auto" w:fill="auto"/>
            <w:vAlign w:val="center"/>
          </w:tcPr>
          <w:p>
            <w:pPr>
              <w:widowControl/>
              <w:jc w:val="center"/>
              <w:rPr>
                <w:szCs w:val="21"/>
              </w:rPr>
            </w:pPr>
            <w:r>
              <w:rPr>
                <w:rFonts w:hint="eastAsia"/>
                <w:szCs w:val="21"/>
              </w:rPr>
              <w:t>根据监测设计初步估算结果选定</w:t>
            </w:r>
          </w:p>
        </w:tc>
        <w:tc>
          <w:tcPr>
            <w:tcW w:w="3175" w:type="dxa"/>
          </w:tcPr>
          <w:p>
            <w:pPr>
              <w:widowControl/>
              <w:jc w:val="center"/>
              <w:rPr>
                <w:szCs w:val="21"/>
              </w:rPr>
            </w:pPr>
            <w:r>
              <w:rPr>
                <w:rFonts w:hint="eastAsia"/>
                <w:szCs w:val="21"/>
              </w:rPr>
              <w:t>可选0~1.6K</w:t>
            </w:r>
            <w:r>
              <w:rPr>
                <w:szCs w:val="21"/>
              </w:rPr>
              <w:t>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9" w:type="dxa"/>
            <w:shd w:val="clear" w:color="auto" w:fill="auto"/>
            <w:vAlign w:val="center"/>
          </w:tcPr>
          <w:p>
            <w:pPr>
              <w:widowControl/>
              <w:jc w:val="center"/>
              <w:rPr>
                <w:kern w:val="0"/>
                <w:szCs w:val="21"/>
              </w:rPr>
            </w:pPr>
            <w:r>
              <w:rPr>
                <w:rFonts w:hint="eastAsia"/>
                <w:kern w:val="0"/>
                <w:szCs w:val="21"/>
              </w:rPr>
              <w:t>本地存贮容量</w:t>
            </w:r>
          </w:p>
        </w:tc>
        <w:tc>
          <w:tcPr>
            <w:tcW w:w="3542" w:type="dxa"/>
            <w:shd w:val="clear" w:color="auto" w:fill="auto"/>
            <w:vAlign w:val="center"/>
          </w:tcPr>
          <w:p>
            <w:pPr>
              <w:widowControl/>
              <w:jc w:val="center"/>
              <w:rPr>
                <w:szCs w:val="21"/>
              </w:rPr>
            </w:pPr>
            <w:r>
              <w:rPr>
                <w:rFonts w:hint="eastAsia"/>
                <w:szCs w:val="21"/>
              </w:rPr>
              <w:t>内置存贮设备容量≥4GB</w:t>
            </w:r>
          </w:p>
        </w:tc>
        <w:tc>
          <w:tcPr>
            <w:tcW w:w="3175"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09" w:type="dxa"/>
            <w:shd w:val="clear" w:color="auto" w:fill="auto"/>
            <w:vAlign w:val="center"/>
          </w:tcPr>
          <w:p>
            <w:pPr>
              <w:widowControl/>
              <w:jc w:val="center"/>
              <w:rPr>
                <w:szCs w:val="21"/>
              </w:rPr>
            </w:pPr>
            <w:r>
              <w:rPr>
                <w:rFonts w:hint="eastAsia"/>
                <w:szCs w:val="21"/>
              </w:rPr>
              <w:t>工作温度</w:t>
            </w:r>
          </w:p>
        </w:tc>
        <w:tc>
          <w:tcPr>
            <w:tcW w:w="3542" w:type="dxa"/>
            <w:shd w:val="clear" w:color="auto" w:fill="auto"/>
            <w:vAlign w:val="center"/>
          </w:tcPr>
          <w:p>
            <w:pPr>
              <w:widowControl/>
              <w:jc w:val="center"/>
              <w:rPr>
                <w:szCs w:val="21"/>
              </w:rPr>
            </w:pPr>
            <w:r>
              <w:rPr>
                <w:rFonts w:hint="eastAsia"/>
                <w:szCs w:val="21"/>
              </w:rPr>
              <w:t>不小于[-25℃,85℃]区间</w:t>
            </w:r>
          </w:p>
        </w:tc>
        <w:tc>
          <w:tcPr>
            <w:tcW w:w="3175"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9" w:type="dxa"/>
            <w:shd w:val="clear" w:color="auto" w:fill="auto"/>
            <w:vAlign w:val="center"/>
          </w:tcPr>
          <w:p>
            <w:pPr>
              <w:widowControl/>
              <w:jc w:val="center"/>
              <w:rPr>
                <w:szCs w:val="21"/>
              </w:rPr>
            </w:pPr>
            <w:r>
              <w:rPr>
                <w:rFonts w:hint="eastAsia"/>
                <w:szCs w:val="21"/>
              </w:rPr>
              <w:t>防水防尘</w:t>
            </w:r>
          </w:p>
        </w:tc>
        <w:tc>
          <w:tcPr>
            <w:tcW w:w="3542" w:type="dxa"/>
            <w:shd w:val="clear" w:color="auto" w:fill="auto"/>
            <w:vAlign w:val="center"/>
          </w:tcPr>
          <w:p>
            <w:pPr>
              <w:widowControl/>
              <w:jc w:val="center"/>
              <w:rPr>
                <w:szCs w:val="21"/>
              </w:rPr>
            </w:pPr>
            <w:r>
              <w:rPr>
                <w:rFonts w:hint="eastAsia"/>
                <w:szCs w:val="21"/>
              </w:rPr>
              <w:t>IP68</w:t>
            </w:r>
          </w:p>
        </w:tc>
        <w:tc>
          <w:tcPr>
            <w:tcW w:w="3175"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09" w:type="dxa"/>
            <w:shd w:val="clear" w:color="auto" w:fill="auto"/>
            <w:vAlign w:val="center"/>
          </w:tcPr>
          <w:p>
            <w:pPr>
              <w:widowControl/>
              <w:jc w:val="center"/>
              <w:rPr>
                <w:szCs w:val="21"/>
              </w:rPr>
            </w:pPr>
            <w:r>
              <w:rPr>
                <w:rFonts w:hint="eastAsia"/>
                <w:szCs w:val="21"/>
              </w:rPr>
              <w:t>通讯</w:t>
            </w:r>
          </w:p>
        </w:tc>
        <w:tc>
          <w:tcPr>
            <w:tcW w:w="3542" w:type="dxa"/>
            <w:shd w:val="clear" w:color="auto" w:fill="auto"/>
            <w:vAlign w:val="center"/>
          </w:tcPr>
          <w:p>
            <w:pPr>
              <w:widowControl/>
              <w:jc w:val="center"/>
              <w:rPr>
                <w:szCs w:val="21"/>
              </w:rPr>
            </w:pPr>
            <w:r>
              <w:rPr>
                <w:rFonts w:hint="eastAsia"/>
                <w:kern w:val="0"/>
                <w:szCs w:val="21"/>
              </w:rPr>
              <w:t>CDMA或GSM或GPRS或NB-IoT技术</w:t>
            </w:r>
          </w:p>
        </w:tc>
        <w:tc>
          <w:tcPr>
            <w:tcW w:w="3175"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7.2.9</w:t>
      </w:r>
      <w:r>
        <w:rPr>
          <w:rFonts w:hint="eastAsia"/>
          <w:kern w:val="0"/>
          <w:sz w:val="28"/>
          <w:szCs w:val="28"/>
        </w:rPr>
        <w:t>降雨量自动化监测设备选型技术要求</w:t>
      </w:r>
    </w:p>
    <w:tbl>
      <w:tblPr>
        <w:tblStyle w:val="30"/>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3479"/>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803" w:type="dxa"/>
            <w:shd w:val="clear" w:color="auto" w:fill="auto"/>
            <w:vAlign w:val="center"/>
          </w:tcPr>
          <w:p>
            <w:pPr>
              <w:widowControl/>
              <w:jc w:val="center"/>
              <w:rPr>
                <w:szCs w:val="21"/>
              </w:rPr>
            </w:pPr>
            <w:r>
              <w:rPr>
                <w:rFonts w:hint="eastAsia"/>
                <w:szCs w:val="21"/>
              </w:rPr>
              <w:t>参数类型</w:t>
            </w:r>
          </w:p>
        </w:tc>
        <w:tc>
          <w:tcPr>
            <w:tcW w:w="3479" w:type="dxa"/>
            <w:shd w:val="clear" w:color="auto" w:fill="auto"/>
            <w:vAlign w:val="center"/>
          </w:tcPr>
          <w:p>
            <w:pPr>
              <w:widowControl/>
              <w:jc w:val="center"/>
              <w:rPr>
                <w:szCs w:val="21"/>
              </w:rPr>
            </w:pPr>
            <w:r>
              <w:rPr>
                <w:rFonts w:hint="eastAsia"/>
                <w:szCs w:val="21"/>
              </w:rPr>
              <w:t>技术参数</w:t>
            </w:r>
          </w:p>
        </w:tc>
        <w:tc>
          <w:tcPr>
            <w:tcW w:w="3215"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03" w:type="dxa"/>
            <w:shd w:val="clear" w:color="auto" w:fill="auto"/>
            <w:vAlign w:val="center"/>
          </w:tcPr>
          <w:p>
            <w:pPr>
              <w:widowControl/>
              <w:jc w:val="center"/>
              <w:rPr>
                <w:kern w:val="0"/>
                <w:szCs w:val="21"/>
              </w:rPr>
            </w:pPr>
            <w:r>
              <w:rPr>
                <w:rFonts w:hint="eastAsia"/>
                <w:kern w:val="0"/>
                <w:szCs w:val="21"/>
              </w:rPr>
              <w:t>监测精度</w:t>
            </w:r>
          </w:p>
        </w:tc>
        <w:tc>
          <w:tcPr>
            <w:tcW w:w="3479" w:type="dxa"/>
            <w:shd w:val="clear" w:color="auto" w:fill="auto"/>
            <w:vAlign w:val="center"/>
          </w:tcPr>
          <w:p>
            <w:pPr>
              <w:widowControl/>
              <w:jc w:val="center"/>
              <w:rPr>
                <w:kern w:val="0"/>
                <w:szCs w:val="21"/>
              </w:rPr>
            </w:pPr>
            <w:r>
              <w:rPr>
                <w:rFonts w:hint="eastAsia"/>
                <w:szCs w:val="21"/>
              </w:rPr>
              <w:t>2%</w:t>
            </w:r>
          </w:p>
        </w:tc>
        <w:tc>
          <w:tcPr>
            <w:tcW w:w="3215" w:type="dxa"/>
          </w:tcPr>
          <w:p>
            <w:pPr>
              <w:widowControl/>
              <w:jc w:val="center"/>
              <w:rPr>
                <w:szCs w:val="21"/>
              </w:rPr>
            </w:pPr>
            <w:r>
              <w:rPr>
                <w:rFonts w:hint="eastAsia"/>
                <w:szCs w:val="21"/>
              </w:rPr>
              <w:t>相对精度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03" w:type="dxa"/>
            <w:shd w:val="clear" w:color="auto" w:fill="auto"/>
            <w:vAlign w:val="center"/>
          </w:tcPr>
          <w:p>
            <w:pPr>
              <w:widowControl/>
              <w:jc w:val="center"/>
              <w:rPr>
                <w:kern w:val="0"/>
                <w:szCs w:val="21"/>
              </w:rPr>
            </w:pPr>
            <w:r>
              <w:rPr>
                <w:rFonts w:hint="eastAsia"/>
                <w:szCs w:val="21"/>
              </w:rPr>
              <w:t>雨强范围</w:t>
            </w:r>
          </w:p>
        </w:tc>
        <w:tc>
          <w:tcPr>
            <w:tcW w:w="3479" w:type="dxa"/>
            <w:shd w:val="clear" w:color="auto" w:fill="auto"/>
            <w:vAlign w:val="center"/>
          </w:tcPr>
          <w:p>
            <w:pPr>
              <w:widowControl/>
              <w:jc w:val="center"/>
              <w:rPr>
                <w:szCs w:val="21"/>
              </w:rPr>
            </w:pPr>
            <w:r>
              <w:rPr>
                <w:rFonts w:hint="eastAsia"/>
                <w:szCs w:val="21"/>
              </w:rPr>
              <w:t>0.01mm～4mm/min</w:t>
            </w:r>
          </w:p>
        </w:tc>
        <w:tc>
          <w:tcPr>
            <w:tcW w:w="3215"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803" w:type="dxa"/>
            <w:shd w:val="clear" w:color="auto" w:fill="auto"/>
            <w:vAlign w:val="center"/>
          </w:tcPr>
          <w:p>
            <w:pPr>
              <w:widowControl/>
              <w:jc w:val="center"/>
              <w:rPr>
                <w:kern w:val="0"/>
                <w:szCs w:val="21"/>
              </w:rPr>
            </w:pPr>
            <w:r>
              <w:rPr>
                <w:rFonts w:hint="eastAsia"/>
                <w:kern w:val="0"/>
                <w:szCs w:val="21"/>
              </w:rPr>
              <w:t>存贮容量</w:t>
            </w:r>
          </w:p>
        </w:tc>
        <w:tc>
          <w:tcPr>
            <w:tcW w:w="3479" w:type="dxa"/>
            <w:shd w:val="clear" w:color="auto" w:fill="auto"/>
            <w:vAlign w:val="center"/>
          </w:tcPr>
          <w:p>
            <w:pPr>
              <w:widowControl/>
              <w:jc w:val="center"/>
              <w:rPr>
                <w:szCs w:val="21"/>
              </w:rPr>
            </w:pPr>
            <w:r>
              <w:rPr>
                <w:rFonts w:hint="eastAsia"/>
                <w:szCs w:val="21"/>
              </w:rPr>
              <w:t>内置存贮设备容量≥4GB</w:t>
            </w:r>
          </w:p>
        </w:tc>
        <w:tc>
          <w:tcPr>
            <w:tcW w:w="3215"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03" w:type="dxa"/>
            <w:shd w:val="clear" w:color="auto" w:fill="auto"/>
            <w:vAlign w:val="center"/>
          </w:tcPr>
          <w:p>
            <w:pPr>
              <w:widowControl/>
              <w:jc w:val="center"/>
              <w:rPr>
                <w:szCs w:val="21"/>
              </w:rPr>
            </w:pPr>
            <w:r>
              <w:rPr>
                <w:rFonts w:hint="eastAsia"/>
                <w:szCs w:val="21"/>
              </w:rPr>
              <w:t>工作温度</w:t>
            </w:r>
          </w:p>
        </w:tc>
        <w:tc>
          <w:tcPr>
            <w:tcW w:w="3479" w:type="dxa"/>
            <w:shd w:val="clear" w:color="auto" w:fill="auto"/>
            <w:vAlign w:val="center"/>
          </w:tcPr>
          <w:p>
            <w:pPr>
              <w:widowControl/>
              <w:jc w:val="center"/>
              <w:rPr>
                <w:kern w:val="0"/>
                <w:szCs w:val="21"/>
              </w:rPr>
            </w:pPr>
            <w:r>
              <w:rPr>
                <w:rFonts w:hint="eastAsia"/>
                <w:szCs w:val="21"/>
              </w:rPr>
              <w:t>不小于[-25℃,85℃]区间</w:t>
            </w:r>
          </w:p>
        </w:tc>
        <w:tc>
          <w:tcPr>
            <w:tcW w:w="3215"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3" w:type="dxa"/>
            <w:shd w:val="clear" w:color="auto" w:fill="auto"/>
            <w:vAlign w:val="center"/>
          </w:tcPr>
          <w:p>
            <w:pPr>
              <w:widowControl/>
              <w:jc w:val="center"/>
              <w:rPr>
                <w:szCs w:val="21"/>
              </w:rPr>
            </w:pPr>
            <w:r>
              <w:rPr>
                <w:rFonts w:hint="eastAsia"/>
                <w:szCs w:val="21"/>
              </w:rPr>
              <w:t>工作湿度</w:t>
            </w:r>
          </w:p>
        </w:tc>
        <w:tc>
          <w:tcPr>
            <w:tcW w:w="3479" w:type="dxa"/>
            <w:shd w:val="clear" w:color="auto" w:fill="auto"/>
            <w:vAlign w:val="center"/>
          </w:tcPr>
          <w:p>
            <w:pPr>
              <w:widowControl/>
              <w:jc w:val="center"/>
              <w:rPr>
                <w:kern w:val="0"/>
                <w:szCs w:val="21"/>
              </w:rPr>
            </w:pPr>
            <w:r>
              <w:rPr>
                <w:rFonts w:hint="eastAsia"/>
                <w:szCs w:val="21"/>
              </w:rPr>
              <w:t>90%</w:t>
            </w:r>
            <w:r>
              <w:rPr>
                <w:szCs w:val="21"/>
              </w:rPr>
              <w:t>RH</w:t>
            </w:r>
          </w:p>
        </w:tc>
        <w:tc>
          <w:tcPr>
            <w:tcW w:w="3215"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03" w:type="dxa"/>
            <w:shd w:val="clear" w:color="auto" w:fill="auto"/>
            <w:vAlign w:val="center"/>
          </w:tcPr>
          <w:p>
            <w:pPr>
              <w:widowControl/>
              <w:jc w:val="center"/>
              <w:rPr>
                <w:szCs w:val="21"/>
              </w:rPr>
            </w:pPr>
            <w:r>
              <w:rPr>
                <w:rFonts w:hint="eastAsia"/>
                <w:szCs w:val="21"/>
              </w:rPr>
              <w:t>防水防尘</w:t>
            </w:r>
          </w:p>
        </w:tc>
        <w:tc>
          <w:tcPr>
            <w:tcW w:w="3479" w:type="dxa"/>
            <w:shd w:val="clear" w:color="auto" w:fill="auto"/>
            <w:vAlign w:val="center"/>
          </w:tcPr>
          <w:p>
            <w:pPr>
              <w:widowControl/>
              <w:jc w:val="center"/>
              <w:rPr>
                <w:kern w:val="0"/>
                <w:szCs w:val="21"/>
              </w:rPr>
            </w:pPr>
            <w:r>
              <w:rPr>
                <w:rFonts w:hint="eastAsia"/>
                <w:szCs w:val="21"/>
              </w:rPr>
              <w:t>IP68</w:t>
            </w:r>
          </w:p>
        </w:tc>
        <w:tc>
          <w:tcPr>
            <w:tcW w:w="3215" w:type="dxa"/>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803" w:type="dxa"/>
            <w:shd w:val="clear" w:color="auto" w:fill="auto"/>
            <w:vAlign w:val="center"/>
          </w:tcPr>
          <w:p>
            <w:pPr>
              <w:widowControl/>
              <w:jc w:val="center"/>
              <w:rPr>
                <w:szCs w:val="21"/>
              </w:rPr>
            </w:pPr>
            <w:r>
              <w:rPr>
                <w:rFonts w:hint="eastAsia"/>
                <w:szCs w:val="21"/>
              </w:rPr>
              <w:t>通讯</w:t>
            </w:r>
          </w:p>
        </w:tc>
        <w:tc>
          <w:tcPr>
            <w:tcW w:w="3479" w:type="dxa"/>
            <w:shd w:val="clear" w:color="auto" w:fill="auto"/>
            <w:vAlign w:val="center"/>
          </w:tcPr>
          <w:p>
            <w:pPr>
              <w:widowControl/>
              <w:jc w:val="center"/>
              <w:rPr>
                <w:szCs w:val="21"/>
              </w:rPr>
            </w:pPr>
            <w:r>
              <w:rPr>
                <w:rFonts w:hint="eastAsia"/>
                <w:kern w:val="0"/>
                <w:szCs w:val="21"/>
              </w:rPr>
              <w:t>CDMA或GSM或GPRS或NB-IoT技术</w:t>
            </w:r>
          </w:p>
        </w:tc>
        <w:tc>
          <w:tcPr>
            <w:tcW w:w="3215"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7.2.10</w:t>
      </w:r>
      <w:r>
        <w:rPr>
          <w:rFonts w:hint="eastAsia"/>
          <w:kern w:val="0"/>
          <w:sz w:val="28"/>
          <w:szCs w:val="28"/>
        </w:rPr>
        <w:t>地下水位自动化监测设备选型技术要求</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3491"/>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10" w:type="dxa"/>
            <w:shd w:val="clear" w:color="auto" w:fill="auto"/>
            <w:vAlign w:val="center"/>
          </w:tcPr>
          <w:p>
            <w:pPr>
              <w:widowControl/>
              <w:jc w:val="center"/>
              <w:rPr>
                <w:szCs w:val="21"/>
              </w:rPr>
            </w:pPr>
            <w:r>
              <w:rPr>
                <w:rFonts w:hint="eastAsia"/>
                <w:szCs w:val="21"/>
              </w:rPr>
              <w:t>参数类型</w:t>
            </w:r>
          </w:p>
        </w:tc>
        <w:tc>
          <w:tcPr>
            <w:tcW w:w="3491" w:type="dxa"/>
            <w:shd w:val="clear" w:color="auto" w:fill="auto"/>
            <w:vAlign w:val="center"/>
          </w:tcPr>
          <w:p>
            <w:pPr>
              <w:widowControl/>
              <w:jc w:val="center"/>
              <w:rPr>
                <w:szCs w:val="21"/>
              </w:rPr>
            </w:pPr>
            <w:r>
              <w:rPr>
                <w:rFonts w:hint="eastAsia"/>
                <w:szCs w:val="21"/>
              </w:rPr>
              <w:t>技术参数</w:t>
            </w:r>
          </w:p>
        </w:tc>
        <w:tc>
          <w:tcPr>
            <w:tcW w:w="3227"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810" w:type="dxa"/>
            <w:shd w:val="clear" w:color="auto" w:fill="auto"/>
            <w:vAlign w:val="center"/>
          </w:tcPr>
          <w:p>
            <w:pPr>
              <w:widowControl/>
              <w:jc w:val="center"/>
              <w:rPr>
                <w:kern w:val="0"/>
                <w:szCs w:val="21"/>
              </w:rPr>
            </w:pPr>
            <w:r>
              <w:rPr>
                <w:rFonts w:hint="eastAsia"/>
                <w:kern w:val="0"/>
                <w:szCs w:val="21"/>
              </w:rPr>
              <w:t>监测精度</w:t>
            </w:r>
          </w:p>
        </w:tc>
        <w:tc>
          <w:tcPr>
            <w:tcW w:w="3491" w:type="dxa"/>
            <w:shd w:val="clear" w:color="auto" w:fill="auto"/>
            <w:vAlign w:val="center"/>
          </w:tcPr>
          <w:p>
            <w:pPr>
              <w:widowControl/>
              <w:jc w:val="center"/>
              <w:rPr>
                <w:kern w:val="0"/>
                <w:szCs w:val="21"/>
              </w:rPr>
            </w:pPr>
            <w:r>
              <w:rPr>
                <w:rFonts w:hint="eastAsia"/>
                <w:szCs w:val="21"/>
              </w:rPr>
              <w:t>0.1%</w:t>
            </w:r>
          </w:p>
        </w:tc>
        <w:tc>
          <w:tcPr>
            <w:tcW w:w="3227" w:type="dxa"/>
          </w:tcPr>
          <w:p>
            <w:pPr>
              <w:widowControl/>
              <w:jc w:val="center"/>
              <w:rPr>
                <w:szCs w:val="21"/>
              </w:rPr>
            </w:pPr>
            <w:r>
              <w:rPr>
                <w:rFonts w:hint="eastAsia"/>
                <w:szCs w:val="21"/>
              </w:rPr>
              <w:t>相对精度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10" w:type="dxa"/>
            <w:shd w:val="clear" w:color="auto" w:fill="auto"/>
            <w:vAlign w:val="center"/>
          </w:tcPr>
          <w:p>
            <w:pPr>
              <w:widowControl/>
              <w:jc w:val="center"/>
              <w:rPr>
                <w:kern w:val="0"/>
                <w:szCs w:val="21"/>
              </w:rPr>
            </w:pPr>
            <w:r>
              <w:rPr>
                <w:rFonts w:hint="eastAsia"/>
                <w:kern w:val="0"/>
                <w:szCs w:val="21"/>
              </w:rPr>
              <w:t>量程</w:t>
            </w:r>
          </w:p>
        </w:tc>
        <w:tc>
          <w:tcPr>
            <w:tcW w:w="3491" w:type="dxa"/>
            <w:shd w:val="clear" w:color="auto" w:fill="auto"/>
            <w:vAlign w:val="center"/>
          </w:tcPr>
          <w:p>
            <w:pPr>
              <w:widowControl/>
              <w:jc w:val="center"/>
              <w:rPr>
                <w:szCs w:val="21"/>
              </w:rPr>
            </w:pPr>
            <w:r>
              <w:rPr>
                <w:rFonts w:hint="eastAsia"/>
                <w:szCs w:val="21"/>
              </w:rPr>
              <w:t>能够测量100m内水位变幅</w:t>
            </w:r>
          </w:p>
        </w:tc>
        <w:tc>
          <w:tcPr>
            <w:tcW w:w="3227"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10" w:type="dxa"/>
            <w:shd w:val="clear" w:color="auto" w:fill="auto"/>
            <w:vAlign w:val="center"/>
          </w:tcPr>
          <w:p>
            <w:pPr>
              <w:widowControl/>
              <w:jc w:val="center"/>
              <w:rPr>
                <w:kern w:val="0"/>
                <w:szCs w:val="21"/>
              </w:rPr>
            </w:pPr>
            <w:r>
              <w:rPr>
                <w:rFonts w:hint="eastAsia"/>
                <w:kern w:val="0"/>
                <w:szCs w:val="21"/>
              </w:rPr>
              <w:t>存贮容量</w:t>
            </w:r>
          </w:p>
        </w:tc>
        <w:tc>
          <w:tcPr>
            <w:tcW w:w="3491" w:type="dxa"/>
            <w:shd w:val="clear" w:color="auto" w:fill="auto"/>
            <w:vAlign w:val="center"/>
          </w:tcPr>
          <w:p>
            <w:pPr>
              <w:widowControl/>
              <w:jc w:val="center"/>
              <w:rPr>
                <w:szCs w:val="21"/>
              </w:rPr>
            </w:pPr>
            <w:r>
              <w:rPr>
                <w:rFonts w:hint="eastAsia"/>
                <w:szCs w:val="21"/>
              </w:rPr>
              <w:t>内置存贮设备容量≥4GB</w:t>
            </w:r>
          </w:p>
        </w:tc>
        <w:tc>
          <w:tcPr>
            <w:tcW w:w="3227"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810" w:type="dxa"/>
            <w:shd w:val="clear" w:color="auto" w:fill="auto"/>
            <w:vAlign w:val="center"/>
          </w:tcPr>
          <w:p>
            <w:pPr>
              <w:widowControl/>
              <w:jc w:val="center"/>
              <w:rPr>
                <w:szCs w:val="21"/>
              </w:rPr>
            </w:pPr>
            <w:r>
              <w:rPr>
                <w:rFonts w:hint="eastAsia"/>
                <w:szCs w:val="21"/>
              </w:rPr>
              <w:t>工作温度</w:t>
            </w:r>
          </w:p>
        </w:tc>
        <w:tc>
          <w:tcPr>
            <w:tcW w:w="3491" w:type="dxa"/>
            <w:shd w:val="clear" w:color="auto" w:fill="auto"/>
            <w:vAlign w:val="center"/>
          </w:tcPr>
          <w:p>
            <w:pPr>
              <w:widowControl/>
              <w:jc w:val="center"/>
              <w:rPr>
                <w:szCs w:val="21"/>
              </w:rPr>
            </w:pPr>
            <w:r>
              <w:rPr>
                <w:rFonts w:hint="eastAsia"/>
                <w:szCs w:val="21"/>
              </w:rPr>
              <w:t>不小于[-25℃,85℃]区间</w:t>
            </w:r>
          </w:p>
        </w:tc>
        <w:tc>
          <w:tcPr>
            <w:tcW w:w="3227"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10" w:type="dxa"/>
            <w:shd w:val="clear" w:color="auto" w:fill="auto"/>
            <w:vAlign w:val="center"/>
          </w:tcPr>
          <w:p>
            <w:pPr>
              <w:widowControl/>
              <w:jc w:val="center"/>
              <w:rPr>
                <w:szCs w:val="21"/>
              </w:rPr>
            </w:pPr>
            <w:r>
              <w:rPr>
                <w:rFonts w:hint="eastAsia"/>
                <w:szCs w:val="21"/>
              </w:rPr>
              <w:t>工作湿度</w:t>
            </w:r>
          </w:p>
        </w:tc>
        <w:tc>
          <w:tcPr>
            <w:tcW w:w="3491" w:type="dxa"/>
            <w:shd w:val="clear" w:color="auto" w:fill="auto"/>
            <w:vAlign w:val="center"/>
          </w:tcPr>
          <w:p>
            <w:pPr>
              <w:widowControl/>
              <w:jc w:val="center"/>
              <w:rPr>
                <w:szCs w:val="21"/>
              </w:rPr>
            </w:pPr>
            <w:r>
              <w:rPr>
                <w:rFonts w:hint="eastAsia"/>
                <w:szCs w:val="21"/>
              </w:rPr>
              <w:t>100%</w:t>
            </w:r>
            <w:r>
              <w:rPr>
                <w:szCs w:val="21"/>
              </w:rPr>
              <w:t>RH</w:t>
            </w:r>
          </w:p>
        </w:tc>
        <w:tc>
          <w:tcPr>
            <w:tcW w:w="3227"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10" w:type="dxa"/>
            <w:shd w:val="clear" w:color="auto" w:fill="auto"/>
            <w:vAlign w:val="center"/>
          </w:tcPr>
          <w:p>
            <w:pPr>
              <w:widowControl/>
              <w:jc w:val="center"/>
              <w:rPr>
                <w:szCs w:val="21"/>
              </w:rPr>
            </w:pPr>
            <w:r>
              <w:rPr>
                <w:rFonts w:hint="eastAsia"/>
                <w:szCs w:val="21"/>
              </w:rPr>
              <w:t>防水防尘</w:t>
            </w:r>
          </w:p>
        </w:tc>
        <w:tc>
          <w:tcPr>
            <w:tcW w:w="3491" w:type="dxa"/>
            <w:shd w:val="clear" w:color="auto" w:fill="auto"/>
            <w:vAlign w:val="center"/>
          </w:tcPr>
          <w:p>
            <w:pPr>
              <w:widowControl/>
              <w:jc w:val="center"/>
              <w:rPr>
                <w:szCs w:val="21"/>
              </w:rPr>
            </w:pPr>
            <w:r>
              <w:rPr>
                <w:rFonts w:hint="eastAsia"/>
                <w:szCs w:val="21"/>
              </w:rPr>
              <w:t>IP68</w:t>
            </w:r>
          </w:p>
        </w:tc>
        <w:tc>
          <w:tcPr>
            <w:tcW w:w="3227"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10" w:type="dxa"/>
            <w:shd w:val="clear" w:color="auto" w:fill="auto"/>
            <w:vAlign w:val="center"/>
          </w:tcPr>
          <w:p>
            <w:pPr>
              <w:widowControl/>
              <w:jc w:val="center"/>
              <w:rPr>
                <w:szCs w:val="21"/>
              </w:rPr>
            </w:pPr>
            <w:r>
              <w:rPr>
                <w:rFonts w:hint="eastAsia"/>
                <w:szCs w:val="21"/>
              </w:rPr>
              <w:t>通讯</w:t>
            </w:r>
          </w:p>
        </w:tc>
        <w:tc>
          <w:tcPr>
            <w:tcW w:w="3491" w:type="dxa"/>
            <w:shd w:val="clear" w:color="auto" w:fill="auto"/>
            <w:vAlign w:val="center"/>
          </w:tcPr>
          <w:p>
            <w:pPr>
              <w:widowControl/>
              <w:jc w:val="center"/>
              <w:rPr>
                <w:szCs w:val="21"/>
              </w:rPr>
            </w:pPr>
            <w:r>
              <w:rPr>
                <w:rFonts w:hint="eastAsia"/>
                <w:kern w:val="0"/>
                <w:szCs w:val="21"/>
              </w:rPr>
              <w:t>CDMA或GSM或GPRS或NB-IoT技术</w:t>
            </w:r>
          </w:p>
        </w:tc>
        <w:tc>
          <w:tcPr>
            <w:tcW w:w="3227"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r>
        <w:rPr>
          <w:rFonts w:hint="eastAsia"/>
          <w:b/>
          <w:kern w:val="0"/>
          <w:sz w:val="28"/>
          <w:szCs w:val="28"/>
        </w:rPr>
        <w:t>7.2.11</w:t>
      </w:r>
      <w:r>
        <w:rPr>
          <w:rFonts w:hint="eastAsia"/>
          <w:kern w:val="0"/>
          <w:sz w:val="28"/>
          <w:szCs w:val="28"/>
        </w:rPr>
        <w:t>土体含水率自动化监测设备选型技术要求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监测精度</w:t>
            </w:r>
          </w:p>
        </w:tc>
        <w:tc>
          <w:tcPr>
            <w:tcW w:w="3514" w:type="dxa"/>
            <w:shd w:val="clear" w:color="auto" w:fill="auto"/>
            <w:vAlign w:val="center"/>
          </w:tcPr>
          <w:p>
            <w:pPr>
              <w:widowControl/>
              <w:jc w:val="center"/>
              <w:rPr>
                <w:kern w:val="0"/>
                <w:szCs w:val="21"/>
              </w:rPr>
            </w:pPr>
            <w:r>
              <w:rPr>
                <w:szCs w:val="21"/>
              </w:rPr>
              <w:t>±</w:t>
            </w:r>
            <w:r>
              <w:rPr>
                <w:rFonts w:hint="eastAsia"/>
                <w:szCs w:val="21"/>
              </w:rPr>
              <w:t>3%</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量程</w:t>
            </w:r>
          </w:p>
        </w:tc>
        <w:tc>
          <w:tcPr>
            <w:tcW w:w="3514" w:type="dxa"/>
            <w:shd w:val="clear" w:color="auto" w:fill="auto"/>
            <w:vAlign w:val="center"/>
          </w:tcPr>
          <w:p>
            <w:pPr>
              <w:widowControl/>
              <w:jc w:val="center"/>
              <w:rPr>
                <w:szCs w:val="21"/>
              </w:rPr>
            </w:pPr>
            <w:r>
              <w:rPr>
                <w:rFonts w:hint="eastAsia"/>
                <w:szCs w:val="21"/>
              </w:rPr>
              <w:t>0~100%</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22" w:type="dxa"/>
            <w:shd w:val="clear" w:color="auto" w:fill="auto"/>
            <w:vAlign w:val="center"/>
          </w:tcPr>
          <w:p>
            <w:pPr>
              <w:widowControl/>
              <w:jc w:val="center"/>
              <w:rPr>
                <w:kern w:val="0"/>
                <w:szCs w:val="21"/>
              </w:rPr>
            </w:pPr>
            <w:r>
              <w:rPr>
                <w:rFonts w:hint="eastAsia"/>
                <w:kern w:val="0"/>
                <w:szCs w:val="21"/>
              </w:rPr>
              <w:t>响应时间</w:t>
            </w:r>
          </w:p>
        </w:tc>
        <w:tc>
          <w:tcPr>
            <w:tcW w:w="3514" w:type="dxa"/>
            <w:shd w:val="clear" w:color="auto" w:fill="auto"/>
            <w:vAlign w:val="center"/>
          </w:tcPr>
          <w:p>
            <w:pPr>
              <w:widowControl/>
              <w:jc w:val="center"/>
              <w:rPr>
                <w:szCs w:val="21"/>
              </w:rPr>
            </w:pPr>
            <w:r>
              <w:rPr>
                <w:rFonts w:hint="eastAsia"/>
                <w:szCs w:val="21"/>
              </w:rPr>
              <w:t>小于1秒</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100%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IP68</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22" w:type="dxa"/>
            <w:shd w:val="clear" w:color="auto" w:fill="auto"/>
            <w:vAlign w:val="center"/>
          </w:tcPr>
          <w:p>
            <w:pPr>
              <w:widowControl/>
              <w:jc w:val="center"/>
              <w:rPr>
                <w:szCs w:val="21"/>
              </w:rPr>
            </w:pPr>
            <w:r>
              <w:rPr>
                <w:rFonts w:hint="eastAsia"/>
                <w:szCs w:val="21"/>
              </w:rPr>
              <w:t>通讯</w:t>
            </w:r>
          </w:p>
        </w:tc>
        <w:tc>
          <w:tcPr>
            <w:tcW w:w="3514" w:type="dxa"/>
            <w:shd w:val="clear" w:color="auto" w:fill="auto"/>
            <w:vAlign w:val="center"/>
          </w:tcPr>
          <w:p>
            <w:pPr>
              <w:widowControl/>
              <w:jc w:val="center"/>
              <w:rPr>
                <w:szCs w:val="21"/>
              </w:rPr>
            </w:pPr>
            <w:r>
              <w:rPr>
                <w:rFonts w:hint="eastAsia"/>
                <w:kern w:val="0"/>
                <w:szCs w:val="21"/>
              </w:rPr>
              <w:t>CDMA或GSM或GPRS或NB-IoT技术</w:t>
            </w:r>
          </w:p>
        </w:tc>
        <w:tc>
          <w:tcPr>
            <w:tcW w:w="3248"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r>
        <w:rPr>
          <w:rFonts w:hint="eastAsia"/>
          <w:b/>
          <w:kern w:val="0"/>
          <w:sz w:val="28"/>
          <w:szCs w:val="28"/>
        </w:rPr>
        <w:t>7.2.12</w:t>
      </w:r>
      <w:r>
        <w:rPr>
          <w:rFonts w:hint="eastAsia"/>
          <w:kern w:val="0"/>
          <w:sz w:val="28"/>
          <w:szCs w:val="28"/>
        </w:rPr>
        <w:t>地基InSAR监测设备选型技术要求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形变监测精度</w:t>
            </w:r>
          </w:p>
        </w:tc>
        <w:tc>
          <w:tcPr>
            <w:tcW w:w="3514" w:type="dxa"/>
            <w:shd w:val="clear" w:color="auto" w:fill="auto"/>
            <w:vAlign w:val="center"/>
          </w:tcPr>
          <w:p>
            <w:pPr>
              <w:widowControl/>
              <w:jc w:val="center"/>
              <w:rPr>
                <w:szCs w:val="21"/>
              </w:rPr>
            </w:pPr>
            <w:r>
              <w:rPr>
                <w:rFonts w:hint="eastAsia"/>
                <w:szCs w:val="21"/>
              </w:rPr>
              <w:t>≤3mm</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覆盖范围</w:t>
            </w:r>
          </w:p>
        </w:tc>
        <w:tc>
          <w:tcPr>
            <w:tcW w:w="3514" w:type="dxa"/>
            <w:shd w:val="clear" w:color="auto" w:fill="auto"/>
            <w:vAlign w:val="center"/>
          </w:tcPr>
          <w:p>
            <w:pPr>
              <w:widowControl/>
              <w:jc w:val="center"/>
              <w:rPr>
                <w:szCs w:val="21"/>
              </w:rPr>
            </w:pPr>
            <w:r>
              <w:rPr>
                <w:rFonts w:hint="eastAsia"/>
                <w:szCs w:val="21"/>
              </w:rPr>
              <w:t>作用距离10m~4500m</w:t>
            </w:r>
          </w:p>
          <w:p>
            <w:pPr>
              <w:widowControl/>
              <w:jc w:val="center"/>
              <w:rPr>
                <w:szCs w:val="21"/>
              </w:rPr>
            </w:pPr>
            <w:r>
              <w:rPr>
                <w:rFonts w:hint="eastAsia"/>
                <w:szCs w:val="21"/>
              </w:rPr>
              <w:t>/作用范围最大360°</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90%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≥IP67</w:t>
            </w:r>
          </w:p>
        </w:tc>
        <w:tc>
          <w:tcPr>
            <w:tcW w:w="3248" w:type="dxa"/>
          </w:tcPr>
          <w:p>
            <w:pPr>
              <w:widowControl/>
              <w:jc w:val="center"/>
              <w:rPr>
                <w:szCs w:val="21"/>
              </w:rPr>
            </w:pPr>
          </w:p>
        </w:tc>
      </w:tr>
    </w:tbl>
    <w:p>
      <w:pPr>
        <w:widowControl/>
        <w:spacing w:line="360" w:lineRule="auto"/>
        <w:ind w:firstLine="562" w:firstLineChars="200"/>
        <w:rPr>
          <w:b/>
          <w:kern w:val="0"/>
          <w:sz w:val="28"/>
          <w:szCs w:val="28"/>
        </w:rPr>
      </w:pPr>
      <w:r>
        <w:rPr>
          <w:rFonts w:hint="eastAsia"/>
          <w:b/>
          <w:kern w:val="0"/>
          <w:sz w:val="28"/>
          <w:szCs w:val="28"/>
        </w:rPr>
        <w:t>7.2.13</w:t>
      </w:r>
      <w:r>
        <w:rPr>
          <w:rFonts w:hint="eastAsia"/>
          <w:kern w:val="0"/>
          <w:sz w:val="28"/>
          <w:szCs w:val="28"/>
        </w:rPr>
        <w:t>机载InSAR监测设备选型技术要求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shd w:val="clear" w:color="auto" w:fill="auto"/>
            <w:vAlign w:val="center"/>
          </w:tcPr>
          <w:p>
            <w:pPr>
              <w:widowControl/>
              <w:jc w:val="center"/>
              <w:rPr>
                <w:szCs w:val="21"/>
              </w:rPr>
            </w:pPr>
            <w:r>
              <w:rPr>
                <w:rFonts w:hint="eastAsia"/>
                <w:szCs w:val="21"/>
              </w:rPr>
              <w:t>形变监测精度</w:t>
            </w:r>
          </w:p>
        </w:tc>
        <w:tc>
          <w:tcPr>
            <w:tcW w:w="3514" w:type="dxa"/>
            <w:shd w:val="clear" w:color="auto" w:fill="auto"/>
            <w:vAlign w:val="center"/>
          </w:tcPr>
          <w:p>
            <w:pPr>
              <w:widowControl/>
              <w:jc w:val="center"/>
              <w:rPr>
                <w:szCs w:val="21"/>
              </w:rPr>
            </w:pPr>
            <w:r>
              <w:rPr>
                <w:rFonts w:hint="eastAsia"/>
                <w:szCs w:val="21"/>
              </w:rPr>
              <w:t>≤15mm</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内置存贮设备容量≥128GB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90%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≥IP67</w:t>
            </w:r>
          </w:p>
        </w:tc>
        <w:tc>
          <w:tcPr>
            <w:tcW w:w="3248" w:type="dxa"/>
          </w:tcPr>
          <w:p>
            <w:pPr>
              <w:widowControl/>
              <w:jc w:val="center"/>
              <w:rPr>
                <w:szCs w:val="21"/>
              </w:rPr>
            </w:pPr>
          </w:p>
        </w:tc>
      </w:tr>
    </w:tbl>
    <w:p>
      <w:pPr>
        <w:widowControl/>
        <w:spacing w:line="360" w:lineRule="auto"/>
        <w:ind w:firstLine="562" w:firstLineChars="200"/>
        <w:rPr>
          <w:b/>
          <w:bCs/>
          <w:kern w:val="0"/>
          <w:sz w:val="28"/>
          <w:szCs w:val="28"/>
        </w:rPr>
      </w:pPr>
      <w:bookmarkStart w:id="179" w:name="_Toc392240457"/>
      <w:bookmarkStart w:id="180" w:name="_Toc392236407"/>
      <w:bookmarkStart w:id="181" w:name="_Toc392236572"/>
    </w:p>
    <w:p>
      <w:pPr>
        <w:widowControl/>
        <w:spacing w:line="360" w:lineRule="auto"/>
        <w:ind w:firstLine="562" w:firstLineChars="200"/>
        <w:rPr>
          <w:kern w:val="0"/>
          <w:sz w:val="28"/>
          <w:szCs w:val="28"/>
        </w:rPr>
      </w:pPr>
      <w:r>
        <w:rPr>
          <w:rFonts w:hint="eastAsia"/>
          <w:b/>
          <w:bCs/>
          <w:kern w:val="0"/>
          <w:sz w:val="28"/>
          <w:szCs w:val="28"/>
        </w:rPr>
        <w:t>7.2.14</w:t>
      </w:r>
      <w:r>
        <w:rPr>
          <w:rFonts w:hint="eastAsia"/>
          <w:kern w:val="0"/>
          <w:sz w:val="28"/>
          <w:szCs w:val="28"/>
        </w:rPr>
        <w:t>现有可用星载InSAR卫星传感器基本参数</w:t>
      </w:r>
    </w:p>
    <w:tbl>
      <w:tblPr>
        <w:tblStyle w:val="30"/>
        <w:tblW w:w="8522" w:type="dxa"/>
        <w:tblInd w:w="0" w:type="dxa"/>
        <w:tblLayout w:type="fixed"/>
        <w:tblCellMar>
          <w:top w:w="0" w:type="dxa"/>
          <w:left w:w="108" w:type="dxa"/>
          <w:bottom w:w="0" w:type="dxa"/>
          <w:right w:w="108" w:type="dxa"/>
        </w:tblCellMar>
      </w:tblPr>
      <w:tblGrid>
        <w:gridCol w:w="914"/>
        <w:gridCol w:w="1058"/>
        <w:gridCol w:w="1636"/>
        <w:gridCol w:w="1529"/>
        <w:gridCol w:w="1077"/>
        <w:gridCol w:w="1383"/>
        <w:gridCol w:w="925"/>
      </w:tblGrid>
      <w:tr>
        <w:tblPrEx>
          <w:tblCellMar>
            <w:top w:w="0" w:type="dxa"/>
            <w:left w:w="108" w:type="dxa"/>
            <w:bottom w:w="0" w:type="dxa"/>
            <w:right w:w="108" w:type="dxa"/>
          </w:tblCellMar>
        </w:tblPrEx>
        <w:trPr>
          <w:trHeight w:val="375" w:hRule="atLeas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星载SAR</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RADARSAT-1</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TerraSAR-X</w:t>
            </w:r>
          </w:p>
        </w:tc>
        <w:tc>
          <w:tcPr>
            <w:tcW w:w="1529"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Cosmo</w:t>
            </w:r>
          </w:p>
        </w:tc>
        <w:tc>
          <w:tcPr>
            <w:tcW w:w="10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ALOS-2</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Sentinel-1A</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高分三号</w:t>
            </w:r>
          </w:p>
        </w:tc>
      </w:tr>
      <w:tr>
        <w:tblPrEx>
          <w:tblCellMar>
            <w:top w:w="0" w:type="dxa"/>
            <w:left w:w="108" w:type="dxa"/>
            <w:bottom w:w="0" w:type="dxa"/>
            <w:right w:w="108" w:type="dxa"/>
          </w:tblCellMar>
        </w:tblPrEx>
        <w:trPr>
          <w:trHeight w:val="375" w:hRule="atLeast"/>
        </w:trPr>
        <w:tc>
          <w:tcPr>
            <w:tcW w:w="914"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-SkyMed</w:t>
            </w:r>
          </w:p>
        </w:tc>
        <w:tc>
          <w:tcPr>
            <w:tcW w:w="1077"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cstheme="majorEastAsia"/>
                <w:szCs w:val="21"/>
              </w:rPr>
            </w:pPr>
          </w:p>
        </w:tc>
      </w:tr>
      <w:tr>
        <w:tblPrEx>
          <w:tblCellMar>
            <w:top w:w="0" w:type="dxa"/>
            <w:left w:w="108" w:type="dxa"/>
            <w:bottom w:w="0" w:type="dxa"/>
            <w:right w:w="108" w:type="dxa"/>
          </w:tblCellMar>
        </w:tblPrEx>
        <w:trPr>
          <w:trHeight w:val="375"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发射日期</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2007</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2007</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2010</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2014</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2014</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2016</w:t>
            </w:r>
          </w:p>
        </w:tc>
      </w:tr>
      <w:tr>
        <w:tblPrEx>
          <w:tblCellMar>
            <w:top w:w="0" w:type="dxa"/>
            <w:left w:w="108" w:type="dxa"/>
            <w:bottom w:w="0" w:type="dxa"/>
            <w:right w:w="108" w:type="dxa"/>
          </w:tblCellMar>
        </w:tblPrEx>
        <w:trPr>
          <w:trHeight w:val="375"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国家</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加拿大</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德国</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意大利</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日本</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欧洲</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中国</w:t>
            </w:r>
          </w:p>
        </w:tc>
      </w:tr>
      <w:tr>
        <w:tblPrEx>
          <w:tblCellMar>
            <w:top w:w="0" w:type="dxa"/>
            <w:left w:w="108" w:type="dxa"/>
            <w:bottom w:w="0" w:type="dxa"/>
            <w:right w:w="108" w:type="dxa"/>
          </w:tblCellMar>
        </w:tblPrEx>
        <w:trPr>
          <w:trHeight w:val="375"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轨道高度</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780km</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514km</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619km</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628km</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693km</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755km</w:t>
            </w:r>
          </w:p>
        </w:tc>
      </w:tr>
      <w:tr>
        <w:tblPrEx>
          <w:tblCellMar>
            <w:top w:w="0" w:type="dxa"/>
            <w:left w:w="108" w:type="dxa"/>
            <w:bottom w:w="0" w:type="dxa"/>
            <w:right w:w="108" w:type="dxa"/>
          </w:tblCellMar>
        </w:tblPrEx>
        <w:trPr>
          <w:trHeight w:val="375"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波段</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C</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X</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C</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C</w:t>
            </w:r>
          </w:p>
        </w:tc>
      </w:tr>
      <w:tr>
        <w:tblPrEx>
          <w:tblCellMar>
            <w:top w:w="0" w:type="dxa"/>
            <w:left w:w="108" w:type="dxa"/>
            <w:bottom w:w="0" w:type="dxa"/>
            <w:right w:w="108" w:type="dxa"/>
          </w:tblCellMar>
        </w:tblPrEx>
        <w:trPr>
          <w:trHeight w:val="375"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极化模式</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HH/VV</w:t>
            </w:r>
          </w:p>
        </w:tc>
      </w:tr>
      <w:tr>
        <w:tblPrEx>
          <w:tblCellMar>
            <w:top w:w="0" w:type="dxa"/>
            <w:left w:w="108" w:type="dxa"/>
            <w:bottom w:w="0" w:type="dxa"/>
            <w:right w:w="108" w:type="dxa"/>
          </w:tblCellMar>
        </w:tblPrEx>
        <w:trPr>
          <w:trHeight w:val="390"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重访周期</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24天</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11天</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16天</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14天</w:t>
            </w: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12天</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4天</w:t>
            </w:r>
          </w:p>
        </w:tc>
      </w:tr>
      <w:tr>
        <w:tblPrEx>
          <w:tblCellMar>
            <w:top w:w="0" w:type="dxa"/>
            <w:left w:w="108" w:type="dxa"/>
            <w:bottom w:w="0" w:type="dxa"/>
            <w:right w:w="108" w:type="dxa"/>
          </w:tblCellMar>
        </w:tblPrEx>
        <w:trPr>
          <w:trHeight w:val="750" w:hRule="atLeast"/>
        </w:trPr>
        <w:tc>
          <w:tcPr>
            <w:tcW w:w="914"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地面分辨率（m）</w:t>
            </w:r>
          </w:p>
        </w:tc>
        <w:tc>
          <w:tcPr>
            <w:tcW w:w="1058"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8~30</w:t>
            </w:r>
          </w:p>
        </w:tc>
        <w:tc>
          <w:tcPr>
            <w:tcW w:w="1636"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凝视模式0.25</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聚束模式1</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条带模式3</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扫描模式18.5</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宽扫描模式40</w:t>
            </w:r>
          </w:p>
        </w:tc>
        <w:tc>
          <w:tcPr>
            <w:tcW w:w="1529"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聚束模式1</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条带模式3、15</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扫描模式30</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宽扫描模式100</w:t>
            </w:r>
          </w:p>
        </w:tc>
        <w:tc>
          <w:tcPr>
            <w:tcW w:w="1077"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聚束模式3</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条带模式3、6、10</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扫描模式100</w:t>
            </w:r>
          </w:p>
          <w:p>
            <w:pPr>
              <w:jc w:val="center"/>
              <w:rPr>
                <w:rFonts w:asciiTheme="majorEastAsia" w:hAnsiTheme="majorEastAsia" w:eastAsiaTheme="majorEastAsia" w:cstheme="majorEastAsia"/>
                <w:szCs w:val="21"/>
              </w:rPr>
            </w:pPr>
          </w:p>
        </w:tc>
        <w:tc>
          <w:tcPr>
            <w:tcW w:w="1383"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聚束模式5</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条带模式5*20</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扫描模式20</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宽扫描模20</w:t>
            </w:r>
          </w:p>
        </w:tc>
        <w:tc>
          <w:tcPr>
            <w:tcW w:w="925"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1m~500m</w:t>
            </w:r>
          </w:p>
        </w:tc>
      </w:tr>
    </w:tbl>
    <w:p>
      <w:pPr>
        <w:ind w:firstLine="843" w:firstLineChars="300"/>
        <w:rPr>
          <w:b/>
          <w:bCs/>
          <w:kern w:val="0"/>
          <w:sz w:val="28"/>
          <w:szCs w:val="28"/>
        </w:rPr>
      </w:pPr>
    </w:p>
    <w:p>
      <w:pPr>
        <w:ind w:firstLine="843" w:firstLineChars="300"/>
        <w:rPr>
          <w:rFonts w:asciiTheme="majorEastAsia" w:hAnsiTheme="majorEastAsia" w:eastAsiaTheme="majorEastAsia" w:cstheme="majorEastAsia"/>
          <w:sz w:val="28"/>
          <w:szCs w:val="28"/>
        </w:rPr>
      </w:pPr>
      <w:r>
        <w:rPr>
          <w:rFonts w:hint="eastAsia"/>
          <w:b/>
          <w:bCs/>
          <w:kern w:val="0"/>
          <w:sz w:val="28"/>
          <w:szCs w:val="28"/>
        </w:rPr>
        <w:t>7.2.15</w:t>
      </w:r>
      <w:r>
        <w:rPr>
          <w:rFonts w:hint="eastAsia" w:asciiTheme="majorEastAsia" w:hAnsiTheme="majorEastAsia" w:eastAsiaTheme="majorEastAsia" w:cstheme="majorEastAsia"/>
          <w:sz w:val="28"/>
          <w:szCs w:val="28"/>
        </w:rPr>
        <w:t>机载激光雷达监测设备选型技术要求</w:t>
      </w:r>
    </w:p>
    <w:tbl>
      <w:tblPr>
        <w:tblStyle w:val="30"/>
        <w:tblW w:w="8432" w:type="dxa"/>
        <w:jc w:val="center"/>
        <w:tblLayout w:type="fixed"/>
        <w:tblCellMar>
          <w:top w:w="15" w:type="dxa"/>
          <w:left w:w="15" w:type="dxa"/>
          <w:bottom w:w="15" w:type="dxa"/>
          <w:right w:w="15" w:type="dxa"/>
        </w:tblCellMar>
      </w:tblPr>
      <w:tblGrid>
        <w:gridCol w:w="1704"/>
        <w:gridCol w:w="1754"/>
        <w:gridCol w:w="2487"/>
        <w:gridCol w:w="2487"/>
      </w:tblGrid>
      <w:tr>
        <w:tblPrEx>
          <w:tblCellMar>
            <w:top w:w="15" w:type="dxa"/>
            <w:left w:w="15" w:type="dxa"/>
            <w:bottom w:w="15" w:type="dxa"/>
            <w:right w:w="15" w:type="dxa"/>
          </w:tblCellMar>
        </w:tblPrEx>
        <w:trPr>
          <w:trHeight w:val="405"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类别</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参数类型</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技术指标</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CellMar>
            <w:top w:w="15" w:type="dxa"/>
            <w:left w:w="15" w:type="dxa"/>
            <w:bottom w:w="15" w:type="dxa"/>
            <w:right w:w="15" w:type="dxa"/>
          </w:tblCellMar>
        </w:tblPrEx>
        <w:trPr>
          <w:trHeight w:val="285"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系统整体</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绝对精度</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≤5cm</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激光扫描系统</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激光等级</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1级</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90"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测量范围</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250m</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测量精度</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15mm，重复精度10mm</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视场角</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360°</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扫描频率</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10～100Hz</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点云密度</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≥100000点/秒</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相机系统</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有效像素</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≥2400万</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影像分辨率</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≥6000*4000</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数据更新率</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200Hz</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定位定姿系统</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定向精度</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≥0.017°</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姿态精度</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≥0.005°</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陀螺量程</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±490°/s</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陀螺零偏稳定性</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0.05°/hr</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加速度计量程</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±10g</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570" w:hRule="atLeast"/>
          <w:jc w:val="center"/>
        </w:trPr>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信号接收</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GPSL1/L2、GLONASSL1/L2、北斗B1、B2</w:t>
            </w:r>
          </w:p>
        </w:tc>
        <w:tc>
          <w:tcPr>
            <w:tcW w:w="2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szCs w:val="21"/>
              </w:rPr>
            </w:pPr>
          </w:p>
        </w:tc>
      </w:tr>
    </w:tbl>
    <w:p>
      <w:pPr>
        <w:jc w:val="center"/>
        <w:rPr>
          <w:b/>
          <w:bCs/>
          <w:kern w:val="0"/>
          <w:sz w:val="28"/>
          <w:szCs w:val="28"/>
        </w:rPr>
      </w:pPr>
    </w:p>
    <w:p>
      <w:pPr>
        <w:jc w:val="center"/>
        <w:rPr>
          <w:b/>
          <w:bCs/>
          <w:kern w:val="0"/>
          <w:sz w:val="28"/>
          <w:szCs w:val="28"/>
        </w:rPr>
      </w:pPr>
    </w:p>
    <w:p>
      <w:pPr>
        <w:jc w:val="center"/>
        <w:rPr>
          <w:b/>
          <w:bCs/>
          <w:kern w:val="0"/>
          <w:sz w:val="28"/>
          <w:szCs w:val="28"/>
        </w:rPr>
      </w:pPr>
    </w:p>
    <w:p>
      <w:pPr>
        <w:jc w:val="center"/>
        <w:rPr>
          <w:rFonts w:asciiTheme="majorEastAsia" w:hAnsiTheme="majorEastAsia" w:eastAsiaTheme="majorEastAsia" w:cstheme="majorEastAsia"/>
          <w:sz w:val="28"/>
          <w:szCs w:val="28"/>
        </w:rPr>
      </w:pPr>
      <w:r>
        <w:rPr>
          <w:rFonts w:hint="eastAsia"/>
          <w:b/>
          <w:bCs/>
          <w:kern w:val="0"/>
          <w:sz w:val="28"/>
          <w:szCs w:val="28"/>
        </w:rPr>
        <w:t>7.2.16</w:t>
      </w:r>
      <w:r>
        <w:rPr>
          <w:rFonts w:hint="eastAsia" w:asciiTheme="majorEastAsia" w:hAnsiTheme="majorEastAsia" w:eastAsiaTheme="majorEastAsia" w:cstheme="majorEastAsia"/>
          <w:sz w:val="28"/>
          <w:szCs w:val="28"/>
        </w:rPr>
        <w:t>长距离地面式激光扫描仪监测设备选型技术要求</w:t>
      </w:r>
    </w:p>
    <w:tbl>
      <w:tblPr>
        <w:tblStyle w:val="30"/>
        <w:tblW w:w="8435" w:type="dxa"/>
        <w:tblInd w:w="0" w:type="dxa"/>
        <w:tblLayout w:type="fixed"/>
        <w:tblCellMar>
          <w:top w:w="15" w:type="dxa"/>
          <w:left w:w="15" w:type="dxa"/>
          <w:bottom w:w="15" w:type="dxa"/>
          <w:right w:w="15" w:type="dxa"/>
        </w:tblCellMar>
      </w:tblPr>
      <w:tblGrid>
        <w:gridCol w:w="1662"/>
        <w:gridCol w:w="5533"/>
        <w:gridCol w:w="1240"/>
      </w:tblGrid>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参数类型</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技术指标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测距</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90%反射率2000m，20%反射率750m</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最小测距</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1.5m</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最大测点速率</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不少于500000点/秒（500KHz）</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测角</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水平360度；垂直120度</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激光等级</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1M安全激光</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回波次数</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最小点间距</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100m处点间距4mm</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点位精度</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100m处测距精度±8mm(1sigma)</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操作温度</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不小于[-25℃,85℃]区间</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防护等级</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IP67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内置存储</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≥250G</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其他</w:t>
            </w:r>
          </w:p>
        </w:tc>
        <w:tc>
          <w:tcPr>
            <w:tcW w:w="5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支持内置电子罗盘、倾斜补偿、外部电源供电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bl>
    <w:p>
      <w:pPr>
        <w:jc w:val="center"/>
        <w:rPr>
          <w:b/>
          <w:bCs/>
          <w:kern w:val="0"/>
          <w:sz w:val="28"/>
          <w:szCs w:val="28"/>
        </w:rPr>
      </w:pPr>
    </w:p>
    <w:p>
      <w:pPr>
        <w:jc w:val="center"/>
        <w:rPr>
          <w:rFonts w:asciiTheme="majorEastAsia" w:hAnsiTheme="majorEastAsia" w:eastAsiaTheme="majorEastAsia" w:cstheme="majorEastAsia"/>
          <w:sz w:val="28"/>
          <w:szCs w:val="28"/>
        </w:rPr>
      </w:pPr>
      <w:r>
        <w:rPr>
          <w:rFonts w:hint="eastAsia"/>
          <w:b/>
          <w:bCs/>
          <w:kern w:val="0"/>
          <w:sz w:val="28"/>
          <w:szCs w:val="28"/>
        </w:rPr>
        <w:t>7.2.17</w:t>
      </w:r>
      <w:r>
        <w:rPr>
          <w:rFonts w:hint="eastAsia" w:asciiTheme="majorEastAsia" w:hAnsiTheme="majorEastAsia" w:eastAsiaTheme="majorEastAsia" w:cstheme="majorEastAsia"/>
          <w:sz w:val="28"/>
          <w:szCs w:val="28"/>
        </w:rPr>
        <w:t>短距离地面式激光扫描仪监测设备选型技术要求</w:t>
      </w:r>
    </w:p>
    <w:tbl>
      <w:tblPr>
        <w:tblStyle w:val="30"/>
        <w:tblW w:w="8435" w:type="dxa"/>
        <w:tblInd w:w="0" w:type="dxa"/>
        <w:tblLayout w:type="fixed"/>
        <w:tblCellMar>
          <w:top w:w="15" w:type="dxa"/>
          <w:left w:w="15" w:type="dxa"/>
          <w:bottom w:w="15" w:type="dxa"/>
          <w:right w:w="15" w:type="dxa"/>
        </w:tblCellMar>
      </w:tblPr>
      <w:tblGrid>
        <w:gridCol w:w="719"/>
        <w:gridCol w:w="1840"/>
        <w:gridCol w:w="4644"/>
        <w:gridCol w:w="1232"/>
      </w:tblGrid>
      <w:tr>
        <w:tblPrEx>
          <w:tblCellMar>
            <w:top w:w="15" w:type="dxa"/>
            <w:left w:w="15" w:type="dxa"/>
            <w:bottom w:w="15" w:type="dxa"/>
            <w:right w:w="15" w:type="dxa"/>
          </w:tblCellMar>
        </w:tblPrEx>
        <w:trPr>
          <w:trHeight w:val="28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参数类型</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CellMar>
            <w:top w:w="15" w:type="dxa"/>
            <w:left w:w="15" w:type="dxa"/>
            <w:bottom w:w="15" w:type="dxa"/>
            <w:right w:w="15" w:type="dxa"/>
          </w:tblCellMar>
        </w:tblPrEx>
        <w:trPr>
          <w:trHeight w:val="28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激光系统</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激光等级</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1级</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光束直径/发散度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fldChar w:fldCharType="begin"/>
            </w:r>
            <w:r>
              <w:instrText xml:space="preserve"> HYPERLINK "mailto:3.5mm@1m/0.3mrad(1/e2,half" </w:instrText>
            </w:r>
            <w:r>
              <w:fldChar w:fldCharType="separate"/>
            </w:r>
            <w:r>
              <w:rPr>
                <w:rStyle w:val="34"/>
                <w:rFonts w:hint="eastAsia" w:asciiTheme="majorEastAsia" w:hAnsiTheme="majorEastAsia" w:eastAsiaTheme="majorEastAsia" w:cstheme="majorEastAsia"/>
                <w:color w:val="auto"/>
                <w:szCs w:val="21"/>
                <w:u w:val="none"/>
              </w:rPr>
              <w:t>3.5mm@1m/0.3mrad(1/e2,half</w:t>
            </w:r>
            <w:r>
              <w:rPr>
                <w:rStyle w:val="34"/>
                <w:rFonts w:hint="eastAsia" w:asciiTheme="majorEastAsia" w:hAnsiTheme="majorEastAsia" w:eastAsiaTheme="majorEastAsia" w:cstheme="majorEastAsia"/>
                <w:color w:val="auto"/>
                <w:szCs w:val="21"/>
                <w:u w:val="none"/>
              </w:rPr>
              <w:fldChar w:fldCharType="end"/>
            </w:r>
            <w:r>
              <w:rPr>
                <w:rFonts w:hint="eastAsia" w:asciiTheme="majorEastAsia" w:hAnsiTheme="majorEastAsia" w:eastAsiaTheme="majorEastAsia" w:cstheme="majorEastAsia"/>
                <w:szCs w:val="21"/>
              </w:rPr>
              <w:t>angle)</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测距</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约0.3m至365m/1ft至1,220ft</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距离分辨率</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0.1mm/0.0038inch</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测点速率</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不少于80万点/秒</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线性误差</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≤1mm+10ppm/m</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33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反射单元</w:t>
            </w:r>
          </w:p>
        </w:tc>
        <w:tc>
          <w:tcPr>
            <w:tcW w:w="1840"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垂直视野</w:t>
            </w:r>
          </w:p>
        </w:tc>
        <w:tc>
          <w:tcPr>
            <w:tcW w:w="464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水平视野</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垂直角分辨率</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≤0.00026°</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水平角分辨率</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≤0.00018°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垂直精度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≤0.004°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水平精度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≤0.004°</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旋转速度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最大55rps(3,280rpm)</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其他</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WiFi连接</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802.11a/n/g标准,双波段,可达240MBits/s</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以太网连接</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1GB以太网(扫描仪接口)</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数据存储</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≥128GB</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电源</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工作时长</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不小于4h</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工作环境</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操作温度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不小于[-25℃,85℃]区间</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光线条件</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强日光或黑暗条件均可</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8"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湿度</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无冷凝</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防护等级</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IP67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传感器</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HDR相机</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≥8000万像素</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集成</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气压计，加速度传感器，陀螺仪，电子罗盘，GPS</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r>
        <w:tblPrEx>
          <w:tblCellMar>
            <w:top w:w="15" w:type="dxa"/>
            <w:left w:w="15" w:type="dxa"/>
            <w:bottom w:w="15" w:type="dxa"/>
            <w:right w:w="15" w:type="dxa"/>
          </w:tblCellMar>
        </w:tblPrEx>
        <w:trPr>
          <w:trHeight w:val="285" w:hRule="atLeast"/>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stheme="majorEastAsia"/>
                <w:szCs w:val="21"/>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GPS接收</w:t>
            </w:r>
          </w:p>
        </w:tc>
        <w:tc>
          <w:tcPr>
            <w:tcW w:w="4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L1(1575,42MHz)，56channels</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Cs w:val="21"/>
              </w:rPr>
            </w:pP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7.2.18</w:t>
      </w:r>
      <w:r>
        <w:rPr>
          <w:rFonts w:hint="eastAsia"/>
          <w:kern w:val="0"/>
          <w:sz w:val="28"/>
          <w:szCs w:val="28"/>
        </w:rPr>
        <w:t>应力自动化监测设备选型技术要求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分辨率</w:t>
            </w:r>
          </w:p>
        </w:tc>
        <w:tc>
          <w:tcPr>
            <w:tcW w:w="3514" w:type="dxa"/>
            <w:shd w:val="clear" w:color="auto" w:fill="auto"/>
            <w:vAlign w:val="center"/>
          </w:tcPr>
          <w:p>
            <w:pPr>
              <w:widowControl/>
              <w:jc w:val="center"/>
              <w:rPr>
                <w:kern w:val="0"/>
                <w:szCs w:val="21"/>
              </w:rPr>
            </w:pPr>
            <w:r>
              <w:rPr>
                <w:rFonts w:hint="eastAsia"/>
                <w:szCs w:val="21"/>
              </w:rPr>
              <w:t>≤0.025%</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监测精度</w:t>
            </w:r>
          </w:p>
        </w:tc>
        <w:tc>
          <w:tcPr>
            <w:tcW w:w="3514" w:type="dxa"/>
            <w:shd w:val="clear" w:color="auto" w:fill="auto"/>
            <w:vAlign w:val="center"/>
          </w:tcPr>
          <w:p>
            <w:pPr>
              <w:widowControl/>
              <w:jc w:val="center"/>
              <w:rPr>
                <w:szCs w:val="21"/>
              </w:rPr>
            </w:pPr>
            <w:r>
              <w:rPr>
                <w:rFonts w:hint="eastAsia"/>
                <w:szCs w:val="21"/>
              </w:rPr>
              <w:t>±0.1%F.S</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100%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IP68</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22" w:type="dxa"/>
            <w:shd w:val="clear" w:color="auto" w:fill="auto"/>
            <w:vAlign w:val="center"/>
          </w:tcPr>
          <w:p>
            <w:pPr>
              <w:widowControl/>
              <w:jc w:val="center"/>
              <w:rPr>
                <w:szCs w:val="21"/>
              </w:rPr>
            </w:pPr>
            <w:r>
              <w:rPr>
                <w:rFonts w:hint="eastAsia"/>
                <w:szCs w:val="21"/>
              </w:rPr>
              <w:t>通讯</w:t>
            </w:r>
          </w:p>
        </w:tc>
        <w:tc>
          <w:tcPr>
            <w:tcW w:w="3514" w:type="dxa"/>
            <w:shd w:val="clear" w:color="auto" w:fill="auto"/>
            <w:vAlign w:val="center"/>
          </w:tcPr>
          <w:p>
            <w:pPr>
              <w:widowControl/>
              <w:jc w:val="center"/>
              <w:rPr>
                <w:szCs w:val="21"/>
              </w:rPr>
            </w:pPr>
            <w:r>
              <w:rPr>
                <w:rFonts w:hint="eastAsia"/>
                <w:kern w:val="0"/>
                <w:szCs w:val="21"/>
              </w:rPr>
              <w:t>CDMA或GSM或GPRS或NB-IoT技术</w:t>
            </w:r>
          </w:p>
        </w:tc>
        <w:tc>
          <w:tcPr>
            <w:tcW w:w="3248"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7.2.19</w:t>
      </w:r>
      <w:r>
        <w:rPr>
          <w:rFonts w:hint="eastAsia"/>
          <w:kern w:val="0"/>
          <w:sz w:val="28"/>
          <w:szCs w:val="28"/>
        </w:rPr>
        <w:t>应变自动化监测设备选型技术要求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分辨率</w:t>
            </w:r>
          </w:p>
        </w:tc>
        <w:tc>
          <w:tcPr>
            <w:tcW w:w="3514" w:type="dxa"/>
            <w:shd w:val="clear" w:color="auto" w:fill="auto"/>
            <w:vAlign w:val="center"/>
          </w:tcPr>
          <w:p>
            <w:pPr>
              <w:widowControl/>
              <w:jc w:val="center"/>
              <w:rPr>
                <w:szCs w:val="21"/>
              </w:rPr>
            </w:pPr>
            <w:r>
              <w:rPr>
                <w:rFonts w:hint="eastAsia"/>
                <w:szCs w:val="21"/>
              </w:rPr>
              <w:t>≤0.5µε/F</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监测精度</w:t>
            </w:r>
          </w:p>
        </w:tc>
        <w:tc>
          <w:tcPr>
            <w:tcW w:w="3514" w:type="dxa"/>
            <w:shd w:val="clear" w:color="auto" w:fill="auto"/>
            <w:vAlign w:val="center"/>
          </w:tcPr>
          <w:p>
            <w:pPr>
              <w:widowControl/>
              <w:jc w:val="center"/>
              <w:rPr>
                <w:szCs w:val="21"/>
              </w:rPr>
            </w:pPr>
            <w:r>
              <w:rPr>
                <w:rFonts w:hint="eastAsia"/>
                <w:szCs w:val="21"/>
              </w:rPr>
              <w:t>±0.1%F.S</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90%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IP68</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22" w:type="dxa"/>
            <w:shd w:val="clear" w:color="auto" w:fill="auto"/>
            <w:vAlign w:val="center"/>
          </w:tcPr>
          <w:p>
            <w:pPr>
              <w:widowControl/>
              <w:jc w:val="center"/>
              <w:rPr>
                <w:szCs w:val="21"/>
              </w:rPr>
            </w:pPr>
            <w:r>
              <w:rPr>
                <w:rFonts w:hint="eastAsia"/>
                <w:szCs w:val="21"/>
              </w:rPr>
              <w:t>通讯</w:t>
            </w:r>
          </w:p>
        </w:tc>
        <w:tc>
          <w:tcPr>
            <w:tcW w:w="3514" w:type="dxa"/>
            <w:shd w:val="clear" w:color="auto" w:fill="auto"/>
            <w:vAlign w:val="center"/>
          </w:tcPr>
          <w:p>
            <w:pPr>
              <w:widowControl/>
              <w:jc w:val="center"/>
              <w:rPr>
                <w:szCs w:val="21"/>
              </w:rPr>
            </w:pPr>
            <w:r>
              <w:rPr>
                <w:rFonts w:hint="eastAsia"/>
                <w:kern w:val="0"/>
                <w:szCs w:val="21"/>
              </w:rPr>
              <w:t>CDMA或GSM或GPRS或NB-IoT技术</w:t>
            </w:r>
          </w:p>
        </w:tc>
        <w:tc>
          <w:tcPr>
            <w:tcW w:w="3248"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7.2.20</w:t>
      </w:r>
      <w:r>
        <w:rPr>
          <w:rFonts w:hint="eastAsia"/>
          <w:kern w:val="0"/>
          <w:sz w:val="28"/>
          <w:szCs w:val="28"/>
        </w:rPr>
        <w:t>微震地声监测设备选型技术要求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灵敏度</w:t>
            </w:r>
          </w:p>
        </w:tc>
        <w:tc>
          <w:tcPr>
            <w:tcW w:w="3514" w:type="dxa"/>
            <w:shd w:val="clear" w:color="auto" w:fill="auto"/>
            <w:vAlign w:val="center"/>
          </w:tcPr>
          <w:p>
            <w:pPr>
              <w:widowControl/>
              <w:jc w:val="center"/>
              <w:rPr>
                <w:szCs w:val="21"/>
              </w:rPr>
            </w:pPr>
            <w:r>
              <w:rPr>
                <w:rFonts w:hint="eastAsia"/>
                <w:szCs w:val="21"/>
              </w:rPr>
              <w:t>≤0.5V/g</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分辨率</w:t>
            </w:r>
          </w:p>
        </w:tc>
        <w:tc>
          <w:tcPr>
            <w:tcW w:w="3514" w:type="dxa"/>
            <w:shd w:val="clear" w:color="auto" w:fill="auto"/>
            <w:vAlign w:val="center"/>
          </w:tcPr>
          <w:p>
            <w:pPr>
              <w:widowControl/>
              <w:jc w:val="center"/>
              <w:rPr>
                <w:szCs w:val="21"/>
              </w:rPr>
            </w:pPr>
            <w:r>
              <w:rPr>
                <w:rFonts w:hint="eastAsia"/>
                <w:szCs w:val="21"/>
              </w:rPr>
              <w:t>≤5*10</w:t>
            </w:r>
            <w:r>
              <w:rPr>
                <w:rFonts w:hint="eastAsia"/>
                <w:szCs w:val="21"/>
                <w:vertAlign w:val="superscript"/>
              </w:rPr>
              <w:t>-5</w:t>
            </w:r>
            <w:r>
              <w:rPr>
                <w:rFonts w:hint="eastAsia"/>
                <w:szCs w:val="21"/>
              </w:rPr>
              <w:t>g</w:t>
            </w:r>
          </w:p>
        </w:tc>
        <w:tc>
          <w:tcPr>
            <w:tcW w:w="3248" w:type="dxa"/>
            <w:shd w:val="clear" w:color="auto" w:fill="auto"/>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动态响应</w:t>
            </w:r>
          </w:p>
        </w:tc>
        <w:tc>
          <w:tcPr>
            <w:tcW w:w="3514" w:type="dxa"/>
            <w:shd w:val="clear" w:color="auto" w:fill="auto"/>
            <w:vAlign w:val="center"/>
          </w:tcPr>
          <w:p>
            <w:pPr>
              <w:widowControl/>
              <w:jc w:val="center"/>
              <w:rPr>
                <w:szCs w:val="21"/>
              </w:rPr>
            </w:pPr>
            <w:r>
              <w:rPr>
                <w:rFonts w:hint="eastAsia"/>
                <w:szCs w:val="21"/>
              </w:rPr>
              <w:t>95dB或以上</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非线性度误差</w:t>
            </w:r>
          </w:p>
        </w:tc>
        <w:tc>
          <w:tcPr>
            <w:tcW w:w="3514" w:type="dxa"/>
            <w:shd w:val="clear" w:color="auto" w:fill="auto"/>
            <w:vAlign w:val="center"/>
          </w:tcPr>
          <w:p>
            <w:pPr>
              <w:widowControl/>
              <w:jc w:val="center"/>
              <w:rPr>
                <w:szCs w:val="21"/>
              </w:rPr>
            </w:pPr>
            <w:r>
              <w:rPr>
                <w:rFonts w:hint="eastAsia"/>
                <w:szCs w:val="21"/>
              </w:rPr>
              <w:t>各测点的同步时间误差小于10</w:t>
            </w:r>
            <w:r>
              <w:rPr>
                <w:rFonts w:hint="eastAsia"/>
                <w:szCs w:val="21"/>
                <w:vertAlign w:val="superscript"/>
              </w:rPr>
              <w:t>-6</w:t>
            </w:r>
            <w:r>
              <w:rPr>
                <w:rFonts w:hint="eastAsia"/>
                <w:szCs w:val="21"/>
              </w:rPr>
              <w:t>秒</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定位精度</w:t>
            </w:r>
          </w:p>
        </w:tc>
        <w:tc>
          <w:tcPr>
            <w:tcW w:w="3514" w:type="dxa"/>
            <w:shd w:val="clear" w:color="auto" w:fill="auto"/>
            <w:vAlign w:val="center"/>
          </w:tcPr>
          <w:p>
            <w:pPr>
              <w:widowControl/>
              <w:jc w:val="center"/>
              <w:rPr>
                <w:szCs w:val="21"/>
              </w:rPr>
            </w:pPr>
            <w:r>
              <w:rPr>
                <w:rFonts w:hint="eastAsia"/>
                <w:szCs w:val="21"/>
              </w:rPr>
              <w:t>±10m(X,Y)、±5m(Z)</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90%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IP68</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22" w:type="dxa"/>
            <w:shd w:val="clear" w:color="auto" w:fill="auto"/>
            <w:vAlign w:val="center"/>
          </w:tcPr>
          <w:p>
            <w:pPr>
              <w:widowControl/>
              <w:jc w:val="center"/>
              <w:rPr>
                <w:szCs w:val="21"/>
              </w:rPr>
            </w:pPr>
            <w:r>
              <w:rPr>
                <w:rFonts w:hint="eastAsia"/>
                <w:szCs w:val="21"/>
              </w:rPr>
              <w:t>通讯</w:t>
            </w:r>
          </w:p>
        </w:tc>
        <w:tc>
          <w:tcPr>
            <w:tcW w:w="3514" w:type="dxa"/>
            <w:shd w:val="clear" w:color="auto" w:fill="auto"/>
            <w:vAlign w:val="center"/>
          </w:tcPr>
          <w:p>
            <w:pPr>
              <w:widowControl/>
              <w:jc w:val="center"/>
              <w:rPr>
                <w:szCs w:val="21"/>
              </w:rPr>
            </w:pPr>
            <w:r>
              <w:rPr>
                <w:rFonts w:hint="eastAsia"/>
                <w:kern w:val="0"/>
                <w:szCs w:val="21"/>
              </w:rPr>
              <w:t>CDMA或GSM或GPRS或NB-IoT技术</w:t>
            </w:r>
          </w:p>
        </w:tc>
        <w:tc>
          <w:tcPr>
            <w:tcW w:w="3248" w:type="dxa"/>
          </w:tcPr>
          <w:p>
            <w:pPr>
              <w:widowControl/>
              <w:jc w:val="center"/>
              <w:rPr>
                <w:szCs w:val="21"/>
              </w:rPr>
            </w:pPr>
            <w:r>
              <w:rPr>
                <w:rFonts w:hint="eastAsia"/>
                <w:kern w:val="0"/>
                <w:szCs w:val="21"/>
              </w:rPr>
              <w:t>支持国内三家运营商从2G到4G等不同的网络接入技术</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r>
        <w:rPr>
          <w:rFonts w:hint="eastAsia"/>
          <w:b/>
          <w:kern w:val="0"/>
          <w:sz w:val="28"/>
          <w:szCs w:val="28"/>
        </w:rPr>
        <w:t>7.2.21</w:t>
      </w:r>
      <w:r>
        <w:rPr>
          <w:rFonts w:hint="eastAsia"/>
          <w:kern w:val="0"/>
          <w:sz w:val="28"/>
          <w:szCs w:val="28"/>
        </w:rPr>
        <w:t>次声监测设备选型技术要求</w:t>
      </w:r>
    </w:p>
    <w:tbl>
      <w:tblPr>
        <w:tblStyle w:val="3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3514"/>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参数类型</w:t>
            </w:r>
          </w:p>
        </w:tc>
        <w:tc>
          <w:tcPr>
            <w:tcW w:w="3514" w:type="dxa"/>
            <w:shd w:val="clear" w:color="auto" w:fill="auto"/>
            <w:vAlign w:val="center"/>
          </w:tcPr>
          <w:p>
            <w:pPr>
              <w:widowControl/>
              <w:jc w:val="center"/>
              <w:rPr>
                <w:szCs w:val="21"/>
              </w:rPr>
            </w:pPr>
            <w:r>
              <w:rPr>
                <w:rFonts w:hint="eastAsia"/>
                <w:szCs w:val="21"/>
              </w:rPr>
              <w:t>技术参数</w:t>
            </w:r>
          </w:p>
        </w:tc>
        <w:tc>
          <w:tcPr>
            <w:tcW w:w="3248" w:type="dxa"/>
          </w:tcPr>
          <w:p>
            <w:pPr>
              <w:widowControl/>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kern w:val="0"/>
                <w:szCs w:val="21"/>
              </w:rPr>
            </w:pPr>
            <w:r>
              <w:rPr>
                <w:rFonts w:hint="eastAsia"/>
                <w:kern w:val="0"/>
                <w:szCs w:val="21"/>
              </w:rPr>
              <w:t>分辨率</w:t>
            </w:r>
          </w:p>
        </w:tc>
        <w:tc>
          <w:tcPr>
            <w:tcW w:w="3514" w:type="dxa"/>
            <w:shd w:val="clear" w:color="auto" w:fill="auto"/>
            <w:vAlign w:val="center"/>
          </w:tcPr>
          <w:p>
            <w:pPr>
              <w:widowControl/>
              <w:jc w:val="center"/>
              <w:rPr>
                <w:szCs w:val="21"/>
              </w:rPr>
            </w:pPr>
            <w:r>
              <w:rPr>
                <w:rFonts w:hint="eastAsia"/>
                <w:szCs w:val="21"/>
              </w:rPr>
              <w:t>≤</w:t>
            </w:r>
            <w:r>
              <w:rPr>
                <w:sz w:val="24"/>
                <w:shd w:val="clear" w:color="auto" w:fill="FFFFFF"/>
              </w:rPr>
              <w:t>50mV/Pa</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频率响应</w:t>
            </w:r>
          </w:p>
        </w:tc>
        <w:tc>
          <w:tcPr>
            <w:tcW w:w="3514" w:type="dxa"/>
            <w:shd w:val="clear" w:color="auto" w:fill="auto"/>
            <w:vAlign w:val="center"/>
          </w:tcPr>
          <w:p>
            <w:pPr>
              <w:widowControl/>
              <w:jc w:val="center"/>
              <w:rPr>
                <w:szCs w:val="21"/>
              </w:rPr>
            </w:pPr>
            <w:r>
              <w:rPr>
                <w:rFonts w:hint="eastAsia"/>
                <w:szCs w:val="21"/>
              </w:rPr>
              <w:t>1Hz-20Hz±2dB</w:t>
            </w:r>
          </w:p>
          <w:p>
            <w:pPr>
              <w:widowControl/>
              <w:jc w:val="center"/>
              <w:rPr>
                <w:szCs w:val="21"/>
              </w:rPr>
            </w:pPr>
            <w:r>
              <w:rPr>
                <w:rFonts w:hint="eastAsia"/>
                <w:szCs w:val="21"/>
              </w:rPr>
              <w:t>低频（-3dB）＜2Hz</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声场类型</w:t>
            </w:r>
          </w:p>
        </w:tc>
        <w:tc>
          <w:tcPr>
            <w:tcW w:w="3514" w:type="dxa"/>
            <w:shd w:val="clear" w:color="auto" w:fill="auto"/>
            <w:vAlign w:val="center"/>
          </w:tcPr>
          <w:p>
            <w:pPr>
              <w:widowControl/>
              <w:jc w:val="center"/>
              <w:rPr>
                <w:szCs w:val="21"/>
              </w:rPr>
            </w:pPr>
            <w:r>
              <w:rPr>
                <w:rFonts w:hint="eastAsia"/>
                <w:szCs w:val="21"/>
              </w:rPr>
              <w:t>自有场</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均压方式</w:t>
            </w:r>
          </w:p>
        </w:tc>
        <w:tc>
          <w:tcPr>
            <w:tcW w:w="3514" w:type="dxa"/>
            <w:shd w:val="clear" w:color="auto" w:fill="auto"/>
            <w:vAlign w:val="center"/>
          </w:tcPr>
          <w:p>
            <w:pPr>
              <w:widowControl/>
              <w:jc w:val="center"/>
              <w:rPr>
                <w:szCs w:val="21"/>
              </w:rPr>
            </w:pPr>
            <w:r>
              <w:rPr>
                <w:rFonts w:hint="eastAsia"/>
                <w:szCs w:val="21"/>
              </w:rPr>
              <w:t>后均压</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动态范围上限</w:t>
            </w:r>
          </w:p>
        </w:tc>
        <w:tc>
          <w:tcPr>
            <w:tcW w:w="3514" w:type="dxa"/>
            <w:shd w:val="clear" w:color="auto" w:fill="auto"/>
            <w:vAlign w:val="center"/>
          </w:tcPr>
          <w:p>
            <w:pPr>
              <w:widowControl/>
              <w:jc w:val="center"/>
              <w:rPr>
                <w:szCs w:val="21"/>
              </w:rPr>
            </w:pPr>
            <w:r>
              <w:rPr>
                <w:rFonts w:hint="eastAsia"/>
                <w:szCs w:val="21"/>
              </w:rPr>
              <w:t>100Pa</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本底噪声</w:t>
            </w:r>
          </w:p>
        </w:tc>
        <w:tc>
          <w:tcPr>
            <w:tcW w:w="3514" w:type="dxa"/>
            <w:shd w:val="clear" w:color="auto" w:fill="auto"/>
            <w:vAlign w:val="center"/>
          </w:tcPr>
          <w:p>
            <w:pPr>
              <w:widowControl/>
              <w:jc w:val="center"/>
              <w:rPr>
                <w:szCs w:val="21"/>
              </w:rPr>
            </w:pPr>
            <w:r>
              <w:rPr>
                <w:rFonts w:hint="eastAsia"/>
                <w:szCs w:val="21"/>
              </w:rPr>
              <w:t>＜16dB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kern w:val="0"/>
                <w:szCs w:val="21"/>
              </w:rPr>
            </w:pPr>
            <w:r>
              <w:rPr>
                <w:rFonts w:hint="eastAsia"/>
                <w:kern w:val="0"/>
                <w:szCs w:val="21"/>
              </w:rPr>
              <w:t>存贮容量</w:t>
            </w:r>
          </w:p>
        </w:tc>
        <w:tc>
          <w:tcPr>
            <w:tcW w:w="3514" w:type="dxa"/>
            <w:shd w:val="clear" w:color="auto" w:fill="auto"/>
            <w:vAlign w:val="center"/>
          </w:tcPr>
          <w:p>
            <w:pPr>
              <w:widowControl/>
              <w:jc w:val="center"/>
              <w:rPr>
                <w:szCs w:val="21"/>
              </w:rPr>
            </w:pPr>
            <w:r>
              <w:rPr>
                <w:rFonts w:hint="eastAsia"/>
                <w:szCs w:val="21"/>
              </w:rPr>
              <w:t>内置存贮设备容量≥4GB</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22" w:type="dxa"/>
            <w:shd w:val="clear" w:color="auto" w:fill="auto"/>
            <w:vAlign w:val="center"/>
          </w:tcPr>
          <w:p>
            <w:pPr>
              <w:widowControl/>
              <w:jc w:val="center"/>
              <w:rPr>
                <w:szCs w:val="21"/>
              </w:rPr>
            </w:pPr>
            <w:r>
              <w:rPr>
                <w:rFonts w:hint="eastAsia"/>
                <w:szCs w:val="21"/>
              </w:rPr>
              <w:t>工作温度</w:t>
            </w:r>
          </w:p>
        </w:tc>
        <w:tc>
          <w:tcPr>
            <w:tcW w:w="3514" w:type="dxa"/>
            <w:shd w:val="clear" w:color="auto" w:fill="auto"/>
            <w:vAlign w:val="center"/>
          </w:tcPr>
          <w:p>
            <w:pPr>
              <w:widowControl/>
              <w:jc w:val="center"/>
              <w:rPr>
                <w:szCs w:val="21"/>
              </w:rPr>
            </w:pPr>
            <w:r>
              <w:rPr>
                <w:rFonts w:hint="eastAsia"/>
                <w:szCs w:val="21"/>
              </w:rPr>
              <w:t>不小于[-25℃,85℃]区间</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工作湿度</w:t>
            </w:r>
          </w:p>
        </w:tc>
        <w:tc>
          <w:tcPr>
            <w:tcW w:w="3514" w:type="dxa"/>
            <w:shd w:val="clear" w:color="auto" w:fill="auto"/>
            <w:vAlign w:val="center"/>
          </w:tcPr>
          <w:p>
            <w:pPr>
              <w:widowControl/>
              <w:jc w:val="center"/>
              <w:rPr>
                <w:szCs w:val="21"/>
              </w:rPr>
            </w:pPr>
            <w:r>
              <w:rPr>
                <w:rFonts w:hint="eastAsia"/>
                <w:szCs w:val="21"/>
              </w:rPr>
              <w:t>90%</w:t>
            </w:r>
            <w:r>
              <w:rPr>
                <w:szCs w:val="21"/>
              </w:rPr>
              <w:t>RH</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22" w:type="dxa"/>
            <w:shd w:val="clear" w:color="auto" w:fill="auto"/>
            <w:vAlign w:val="center"/>
          </w:tcPr>
          <w:p>
            <w:pPr>
              <w:widowControl/>
              <w:jc w:val="center"/>
              <w:rPr>
                <w:szCs w:val="21"/>
              </w:rPr>
            </w:pPr>
            <w:r>
              <w:rPr>
                <w:rFonts w:hint="eastAsia"/>
                <w:szCs w:val="21"/>
              </w:rPr>
              <w:t>防水防尘</w:t>
            </w:r>
          </w:p>
        </w:tc>
        <w:tc>
          <w:tcPr>
            <w:tcW w:w="3514" w:type="dxa"/>
            <w:shd w:val="clear" w:color="auto" w:fill="auto"/>
            <w:vAlign w:val="center"/>
          </w:tcPr>
          <w:p>
            <w:pPr>
              <w:widowControl/>
              <w:jc w:val="center"/>
              <w:rPr>
                <w:szCs w:val="21"/>
              </w:rPr>
            </w:pPr>
            <w:r>
              <w:rPr>
                <w:rFonts w:hint="eastAsia"/>
                <w:szCs w:val="21"/>
              </w:rPr>
              <w:t>IP68</w:t>
            </w:r>
          </w:p>
        </w:tc>
        <w:tc>
          <w:tcPr>
            <w:tcW w:w="3248" w:type="dxa"/>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22" w:type="dxa"/>
            <w:shd w:val="clear" w:color="auto" w:fill="auto"/>
            <w:vAlign w:val="center"/>
          </w:tcPr>
          <w:p>
            <w:pPr>
              <w:widowControl/>
              <w:jc w:val="center"/>
              <w:rPr>
                <w:szCs w:val="21"/>
              </w:rPr>
            </w:pPr>
            <w:r>
              <w:rPr>
                <w:rFonts w:hint="eastAsia"/>
                <w:szCs w:val="21"/>
              </w:rPr>
              <w:t>通讯</w:t>
            </w:r>
          </w:p>
        </w:tc>
        <w:tc>
          <w:tcPr>
            <w:tcW w:w="3514" w:type="dxa"/>
            <w:shd w:val="clear" w:color="auto" w:fill="auto"/>
            <w:vAlign w:val="center"/>
          </w:tcPr>
          <w:p>
            <w:pPr>
              <w:widowControl/>
              <w:jc w:val="center"/>
              <w:rPr>
                <w:szCs w:val="21"/>
              </w:rPr>
            </w:pPr>
            <w:r>
              <w:rPr>
                <w:rFonts w:hint="eastAsia"/>
                <w:kern w:val="0"/>
                <w:szCs w:val="21"/>
              </w:rPr>
              <w:t>CDMA或GSM或GPRS或NB-IoT技术</w:t>
            </w:r>
          </w:p>
        </w:tc>
        <w:tc>
          <w:tcPr>
            <w:tcW w:w="3248" w:type="dxa"/>
          </w:tcPr>
          <w:p>
            <w:pPr>
              <w:widowControl/>
              <w:jc w:val="center"/>
              <w:rPr>
                <w:szCs w:val="21"/>
              </w:rPr>
            </w:pPr>
            <w:r>
              <w:rPr>
                <w:rFonts w:hint="eastAsia"/>
                <w:kern w:val="0"/>
                <w:szCs w:val="21"/>
              </w:rPr>
              <w:t>支持国内三家运营商从2G到4G等不同的网络接入技术</w:t>
            </w:r>
          </w:p>
        </w:tc>
      </w:tr>
    </w:tbl>
    <w:p>
      <w:pPr>
        <w:jc w:val="center"/>
        <w:rPr>
          <w:rFonts w:asciiTheme="majorEastAsia" w:hAnsiTheme="majorEastAsia" w:eastAsiaTheme="majorEastAsia" w:cstheme="majorEastAsia"/>
          <w:sz w:val="28"/>
          <w:szCs w:val="28"/>
        </w:rPr>
      </w:pPr>
    </w:p>
    <w:p>
      <w:pPr>
        <w:pStyle w:val="3"/>
        <w:ind w:left="567"/>
        <w:jc w:val="left"/>
        <w:rPr>
          <w:rFonts w:ascii="Times New Roman" w:hAnsi="Times New Roman"/>
        </w:rPr>
      </w:pPr>
      <w:bookmarkStart w:id="182" w:name="_Toc21567"/>
      <w:bookmarkStart w:id="183" w:name="_Toc531955336"/>
      <w:bookmarkStart w:id="184" w:name="_Toc20704"/>
      <w:bookmarkStart w:id="185" w:name="_Toc13291"/>
      <w:bookmarkStart w:id="186" w:name="_Toc3667"/>
      <w:r>
        <w:rPr>
          <w:rFonts w:hint="eastAsia" w:ascii="Times New Roman" w:hAnsi="Times New Roman"/>
        </w:rPr>
        <w:t>7.3 监测数据通讯技术要求：</w:t>
      </w:r>
      <w:bookmarkEnd w:id="179"/>
      <w:bookmarkEnd w:id="180"/>
      <w:bookmarkEnd w:id="181"/>
      <w:bookmarkEnd w:id="182"/>
      <w:bookmarkEnd w:id="183"/>
      <w:bookmarkEnd w:id="184"/>
      <w:bookmarkEnd w:id="185"/>
      <w:bookmarkEnd w:id="186"/>
    </w:p>
    <w:p>
      <w:pPr>
        <w:widowControl/>
        <w:spacing w:line="360" w:lineRule="auto"/>
        <w:ind w:firstLine="562" w:firstLineChars="200"/>
        <w:rPr>
          <w:kern w:val="0"/>
          <w:sz w:val="28"/>
          <w:szCs w:val="28"/>
        </w:rPr>
      </w:pPr>
      <w:r>
        <w:rPr>
          <w:rFonts w:hint="eastAsia"/>
          <w:b/>
          <w:kern w:val="0"/>
          <w:sz w:val="28"/>
          <w:szCs w:val="28"/>
        </w:rPr>
        <w:t>7.3.1</w:t>
      </w:r>
      <w:r>
        <w:rPr>
          <w:rFonts w:hint="eastAsia"/>
          <w:kern w:val="0"/>
          <w:sz w:val="28"/>
          <w:szCs w:val="28"/>
        </w:rPr>
        <w:t>数据通讯协议：监测设备宜采用TCP、UDP、RS232、RS485等数据传输协议，TCP及UDP通讯不能采用长连接。</w:t>
      </w:r>
    </w:p>
    <w:p>
      <w:pPr>
        <w:widowControl/>
        <w:spacing w:line="360" w:lineRule="auto"/>
        <w:ind w:left="560"/>
        <w:rPr>
          <w:b/>
          <w:kern w:val="0"/>
          <w:sz w:val="28"/>
          <w:szCs w:val="28"/>
        </w:rPr>
      </w:pPr>
      <w:r>
        <w:rPr>
          <w:rFonts w:hint="eastAsia"/>
          <w:b/>
          <w:kern w:val="0"/>
          <w:sz w:val="28"/>
          <w:szCs w:val="28"/>
        </w:rPr>
        <w:t>7.3.2</w:t>
      </w:r>
      <w:r>
        <w:rPr>
          <w:rFonts w:hint="eastAsia"/>
          <w:kern w:val="0"/>
          <w:sz w:val="28"/>
          <w:szCs w:val="28"/>
        </w:rPr>
        <w:t>监测数据传输带宽应不小于4Kb。</w:t>
      </w:r>
    </w:p>
    <w:p>
      <w:pPr>
        <w:widowControl/>
        <w:spacing w:line="360" w:lineRule="auto"/>
        <w:ind w:firstLine="562" w:firstLineChars="200"/>
        <w:rPr>
          <w:b/>
          <w:kern w:val="0"/>
          <w:sz w:val="28"/>
          <w:szCs w:val="28"/>
        </w:rPr>
      </w:pPr>
      <w:r>
        <w:rPr>
          <w:rFonts w:hint="eastAsia"/>
          <w:b/>
          <w:kern w:val="0"/>
          <w:sz w:val="28"/>
          <w:szCs w:val="28"/>
        </w:rPr>
        <w:t>7.3.3</w:t>
      </w:r>
      <w:r>
        <w:rPr>
          <w:rFonts w:hint="eastAsia"/>
          <w:kern w:val="0"/>
          <w:sz w:val="28"/>
          <w:szCs w:val="28"/>
        </w:rPr>
        <w:t>数据采集传输设备具有存储功能，自动判别数据发送状况、补发未发送的数据、仪器故障信息反馈的功能。</w:t>
      </w:r>
    </w:p>
    <w:p>
      <w:pPr>
        <w:widowControl/>
        <w:spacing w:line="360" w:lineRule="auto"/>
        <w:ind w:firstLine="562" w:firstLineChars="200"/>
        <w:rPr>
          <w:kern w:val="0"/>
          <w:sz w:val="28"/>
          <w:szCs w:val="28"/>
        </w:rPr>
      </w:pPr>
      <w:r>
        <w:rPr>
          <w:rFonts w:hint="eastAsia"/>
          <w:b/>
          <w:kern w:val="0"/>
          <w:sz w:val="28"/>
          <w:szCs w:val="28"/>
        </w:rPr>
        <w:t>7.3.4</w:t>
      </w:r>
      <w:r>
        <w:rPr>
          <w:rFonts w:hint="eastAsia"/>
          <w:kern w:val="0"/>
          <w:sz w:val="28"/>
          <w:szCs w:val="28"/>
        </w:rPr>
        <w:t>数据采集通讯设备应采用安装方便、维护简单的一体化结构。设备通讯组网应综合考虑技术可行性以及经济合理性，但至少具备下列方式中的一种：</w:t>
      </w:r>
    </w:p>
    <w:p>
      <w:pPr>
        <w:widowControl/>
        <w:spacing w:line="360" w:lineRule="auto"/>
        <w:ind w:firstLine="560" w:firstLineChars="200"/>
        <w:rPr>
          <w:kern w:val="0"/>
          <w:sz w:val="28"/>
          <w:szCs w:val="28"/>
        </w:rPr>
      </w:pPr>
      <w:r>
        <w:rPr>
          <w:rFonts w:hint="eastAsia"/>
          <w:kern w:val="0"/>
          <w:sz w:val="28"/>
          <w:szCs w:val="28"/>
        </w:rPr>
        <w:t>（1）现场组网方式：支持多台监测设备现场组网，通过搭载的无线网桥模块实现多种网络传输模式；</w:t>
      </w:r>
    </w:p>
    <w:p>
      <w:pPr>
        <w:widowControl/>
        <w:spacing w:line="360" w:lineRule="auto"/>
        <w:ind w:firstLine="560" w:firstLineChars="200"/>
        <w:rPr>
          <w:kern w:val="0"/>
          <w:sz w:val="28"/>
          <w:szCs w:val="28"/>
        </w:rPr>
      </w:pPr>
      <w:r>
        <w:rPr>
          <w:rFonts w:hint="eastAsia"/>
          <w:kern w:val="0"/>
          <w:sz w:val="28"/>
          <w:szCs w:val="28"/>
        </w:rPr>
        <w:t>（2）点对多方式：现场仅有一台设备具有远程无线传输模块，其他设备</w:t>
      </w:r>
      <w:r>
        <w:rPr>
          <w:kern w:val="0"/>
          <w:sz w:val="28"/>
          <w:szCs w:val="28"/>
        </w:rPr>
        <w:t>通过</w:t>
      </w:r>
      <w:r>
        <w:rPr>
          <w:rFonts w:hint="eastAsia"/>
          <w:kern w:val="0"/>
          <w:sz w:val="28"/>
          <w:szCs w:val="28"/>
        </w:rPr>
        <w:t>无线网桥</w:t>
      </w:r>
      <w:r>
        <w:rPr>
          <w:kern w:val="0"/>
          <w:sz w:val="28"/>
          <w:szCs w:val="28"/>
        </w:rPr>
        <w:t>一对多连接通信，从单一位置到多个位置提供多个信道</w:t>
      </w:r>
      <w:r>
        <w:rPr>
          <w:rFonts w:hint="eastAsia"/>
          <w:kern w:val="0"/>
          <w:sz w:val="28"/>
          <w:szCs w:val="28"/>
        </w:rPr>
        <w:t>，实现一个设备连接多个设备目的；</w:t>
      </w:r>
    </w:p>
    <w:p>
      <w:pPr>
        <w:widowControl/>
        <w:spacing w:line="360" w:lineRule="auto"/>
        <w:ind w:firstLine="560" w:firstLineChars="200"/>
        <w:rPr>
          <w:kern w:val="0"/>
          <w:sz w:val="28"/>
          <w:szCs w:val="28"/>
        </w:rPr>
      </w:pPr>
      <w:r>
        <w:rPr>
          <w:rFonts w:hint="eastAsia"/>
          <w:kern w:val="0"/>
          <w:sz w:val="28"/>
          <w:szCs w:val="28"/>
        </w:rPr>
        <w:t>（3）单点传输方式：指现场所有设备均搭载有远程无线传输模块，每台设备可实现数据的自主无线远程上传和通信；</w:t>
      </w:r>
    </w:p>
    <w:p>
      <w:pPr>
        <w:widowControl/>
        <w:spacing w:line="360" w:lineRule="auto"/>
        <w:ind w:firstLine="562" w:firstLineChars="200"/>
        <w:rPr>
          <w:kern w:val="0"/>
          <w:sz w:val="28"/>
          <w:szCs w:val="28"/>
        </w:rPr>
      </w:pPr>
      <w:r>
        <w:rPr>
          <w:rFonts w:hint="eastAsia"/>
          <w:b/>
          <w:kern w:val="0"/>
          <w:sz w:val="28"/>
          <w:szCs w:val="28"/>
        </w:rPr>
        <w:t>7.3.5</w:t>
      </w:r>
      <w:r>
        <w:rPr>
          <w:rFonts w:hint="eastAsia"/>
          <w:kern w:val="0"/>
          <w:sz w:val="28"/>
          <w:szCs w:val="28"/>
        </w:rPr>
        <w:t>数据通讯模块：监测设备应具备无线网桥通信模块，支持国内三家运营商2G~4G的网络接入技术。同时应尽量采用低功耗、具备支撑海量连接能力、广覆盖性的物联网通信技术。</w:t>
      </w:r>
    </w:p>
    <w:p>
      <w:pPr>
        <w:pStyle w:val="3"/>
        <w:ind w:left="567"/>
        <w:jc w:val="left"/>
        <w:rPr>
          <w:rFonts w:ascii="Times New Roman" w:hAnsi="Times New Roman"/>
        </w:rPr>
      </w:pPr>
      <w:bookmarkStart w:id="187" w:name="_Toc8089"/>
      <w:bookmarkStart w:id="188" w:name="_Toc392236408"/>
      <w:bookmarkStart w:id="189" w:name="_Toc1464"/>
      <w:bookmarkStart w:id="190" w:name="_Toc32692"/>
      <w:bookmarkStart w:id="191" w:name="_Toc392236573"/>
      <w:bookmarkStart w:id="192" w:name="_Toc21682"/>
      <w:bookmarkStart w:id="193" w:name="_Toc392240458"/>
      <w:bookmarkStart w:id="194" w:name="_Toc531955337"/>
      <w:r>
        <w:rPr>
          <w:rFonts w:hint="eastAsia" w:ascii="Times New Roman" w:hAnsi="Times New Roman"/>
        </w:rPr>
        <w:t>7.4 监测数据格式技术要求</w:t>
      </w:r>
      <w:bookmarkEnd w:id="187"/>
      <w:bookmarkEnd w:id="188"/>
      <w:bookmarkEnd w:id="189"/>
      <w:bookmarkEnd w:id="190"/>
      <w:bookmarkEnd w:id="191"/>
      <w:bookmarkEnd w:id="192"/>
      <w:bookmarkEnd w:id="193"/>
      <w:bookmarkEnd w:id="194"/>
    </w:p>
    <w:p>
      <w:pPr>
        <w:widowControl/>
        <w:spacing w:line="360" w:lineRule="auto"/>
        <w:ind w:firstLine="560" w:firstLineChars="200"/>
        <w:rPr>
          <w:kern w:val="0"/>
          <w:sz w:val="28"/>
          <w:szCs w:val="28"/>
        </w:rPr>
      </w:pPr>
      <w:r>
        <w:rPr>
          <w:rFonts w:hint="eastAsia"/>
          <w:kern w:val="0"/>
          <w:sz w:val="28"/>
          <w:szCs w:val="28"/>
        </w:rPr>
        <w:t>为满足对所有设备集中管理需求，所有设备应统一接入重庆市地质灾害专业监测预警系统，以写入数据库的方式写入数据，数据库类型MYSQL，版本5.0以上。不同设备的数据类型、字段格式、设备编号等必须满足以下要求：</w:t>
      </w:r>
    </w:p>
    <w:p>
      <w:pPr>
        <w:widowControl/>
        <w:spacing w:line="360" w:lineRule="auto"/>
        <w:ind w:firstLine="562" w:firstLineChars="200"/>
        <w:rPr>
          <w:kern w:val="0"/>
          <w:sz w:val="28"/>
          <w:szCs w:val="28"/>
        </w:rPr>
      </w:pPr>
      <w:r>
        <w:rPr>
          <w:rFonts w:hint="eastAsia"/>
          <w:b/>
          <w:kern w:val="0"/>
          <w:sz w:val="28"/>
          <w:szCs w:val="28"/>
        </w:rPr>
        <w:t>7.4.1</w:t>
      </w:r>
      <w:r>
        <w:rPr>
          <w:rFonts w:hint="eastAsia"/>
          <w:kern w:val="0"/>
          <w:sz w:val="28"/>
          <w:szCs w:val="28"/>
        </w:rPr>
        <w:t>地表绝对位移（GNSS</w:t>
      </w:r>
      <w:r>
        <w:rPr>
          <w:kern w:val="0"/>
          <w:sz w:val="28"/>
          <w:szCs w:val="28"/>
        </w:rPr>
        <w:t>）</w:t>
      </w:r>
      <w:r>
        <w:rPr>
          <w:rFonts w:hint="eastAsia"/>
          <w:kern w:val="0"/>
          <w:sz w:val="28"/>
          <w:szCs w:val="28"/>
        </w:rPr>
        <w:t>设备所输出的监测数据,必须具备下表中的字段，且满足其字段格式要求。</w:t>
      </w:r>
    </w:p>
    <w:tbl>
      <w:tblPr>
        <w:tblStyle w:val="30"/>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650"/>
        <w:gridCol w:w="1317"/>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56" w:type="dxa"/>
            <w:vAlign w:val="center"/>
          </w:tcPr>
          <w:p>
            <w:pPr>
              <w:jc w:val="center"/>
              <w:rPr>
                <w:szCs w:val="21"/>
              </w:rPr>
            </w:pPr>
            <w:r>
              <w:rPr>
                <w:rFonts w:hint="eastAsia"/>
                <w:szCs w:val="21"/>
              </w:rPr>
              <w:t>名称描述</w:t>
            </w:r>
          </w:p>
        </w:tc>
        <w:tc>
          <w:tcPr>
            <w:tcW w:w="1650" w:type="dxa"/>
            <w:vAlign w:val="center"/>
          </w:tcPr>
          <w:p>
            <w:pPr>
              <w:jc w:val="center"/>
              <w:rPr>
                <w:szCs w:val="21"/>
              </w:rPr>
            </w:pPr>
            <w:r>
              <w:rPr>
                <w:rFonts w:hint="eastAsia"/>
                <w:szCs w:val="21"/>
              </w:rPr>
              <w:t>字段名称</w:t>
            </w:r>
          </w:p>
        </w:tc>
        <w:tc>
          <w:tcPr>
            <w:tcW w:w="1317" w:type="dxa"/>
            <w:vAlign w:val="center"/>
          </w:tcPr>
          <w:p>
            <w:pPr>
              <w:jc w:val="center"/>
              <w:rPr>
                <w:szCs w:val="21"/>
              </w:rPr>
            </w:pPr>
            <w:r>
              <w:rPr>
                <w:rFonts w:hint="eastAsia"/>
                <w:szCs w:val="21"/>
              </w:rPr>
              <w:t>字段类型</w:t>
            </w:r>
          </w:p>
        </w:tc>
        <w:tc>
          <w:tcPr>
            <w:tcW w:w="3950"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56" w:type="dxa"/>
            <w:vAlign w:val="center"/>
          </w:tcPr>
          <w:p>
            <w:pPr>
              <w:jc w:val="center"/>
              <w:rPr>
                <w:szCs w:val="21"/>
              </w:rPr>
            </w:pPr>
            <w:r>
              <w:rPr>
                <w:rFonts w:hint="eastAsia"/>
                <w:szCs w:val="21"/>
              </w:rPr>
              <w:t>索引</w:t>
            </w:r>
          </w:p>
        </w:tc>
        <w:tc>
          <w:tcPr>
            <w:tcW w:w="1650" w:type="dxa"/>
            <w:vAlign w:val="center"/>
          </w:tcPr>
          <w:p>
            <w:pPr>
              <w:jc w:val="center"/>
              <w:rPr>
                <w:szCs w:val="21"/>
              </w:rPr>
            </w:pPr>
            <w:r>
              <w:rPr>
                <w:szCs w:val="21"/>
              </w:rPr>
              <w:t>GPSIndex</w:t>
            </w:r>
          </w:p>
        </w:tc>
        <w:tc>
          <w:tcPr>
            <w:tcW w:w="1317" w:type="dxa"/>
            <w:vAlign w:val="center"/>
          </w:tcPr>
          <w:p>
            <w:pPr>
              <w:jc w:val="center"/>
              <w:rPr>
                <w:szCs w:val="21"/>
              </w:rPr>
            </w:pPr>
            <w:r>
              <w:rPr>
                <w:szCs w:val="21"/>
              </w:rPr>
              <w:t>bigint</w:t>
            </w:r>
          </w:p>
        </w:tc>
        <w:tc>
          <w:tcPr>
            <w:tcW w:w="3950" w:type="dxa"/>
            <w:vAlign w:val="center"/>
          </w:tcPr>
          <w:p>
            <w:pPr>
              <w:jc w:val="center"/>
              <w:rPr>
                <w:szCs w:val="21"/>
              </w:rPr>
            </w:pPr>
            <w:r>
              <w:rPr>
                <w:szCs w:val="21"/>
              </w:rPr>
              <w:t>GNSS</w:t>
            </w:r>
            <w:r>
              <w:rPr>
                <w:rFonts w:hint="eastAsia"/>
                <w:szCs w:val="21"/>
              </w:rPr>
              <w:t>当前时间的毫秒数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56" w:type="dxa"/>
            <w:vAlign w:val="center"/>
          </w:tcPr>
          <w:p>
            <w:pPr>
              <w:jc w:val="center"/>
              <w:rPr>
                <w:szCs w:val="21"/>
              </w:rPr>
            </w:pPr>
            <w:r>
              <w:rPr>
                <w:rFonts w:hint="eastAsia"/>
                <w:szCs w:val="21"/>
              </w:rPr>
              <w:t>时间</w:t>
            </w:r>
          </w:p>
        </w:tc>
        <w:tc>
          <w:tcPr>
            <w:tcW w:w="1650" w:type="dxa"/>
            <w:vAlign w:val="center"/>
          </w:tcPr>
          <w:p>
            <w:pPr>
              <w:jc w:val="center"/>
              <w:rPr>
                <w:szCs w:val="21"/>
              </w:rPr>
            </w:pPr>
            <w:r>
              <w:rPr>
                <w:szCs w:val="21"/>
              </w:rPr>
              <w:t>aDatetime</w:t>
            </w:r>
          </w:p>
        </w:tc>
        <w:tc>
          <w:tcPr>
            <w:tcW w:w="1317" w:type="dxa"/>
            <w:vAlign w:val="center"/>
          </w:tcPr>
          <w:p>
            <w:pPr>
              <w:jc w:val="center"/>
              <w:rPr>
                <w:szCs w:val="21"/>
              </w:rPr>
            </w:pPr>
            <w:r>
              <w:rPr>
                <w:szCs w:val="21"/>
              </w:rPr>
              <w:t>datetime</w:t>
            </w:r>
          </w:p>
        </w:tc>
        <w:tc>
          <w:tcPr>
            <w:tcW w:w="3950" w:type="dxa"/>
            <w:vAlign w:val="center"/>
          </w:tcPr>
          <w:p>
            <w:pPr>
              <w:jc w:val="center"/>
              <w:rPr>
                <w:szCs w:val="21"/>
              </w:rPr>
            </w:pPr>
            <w:r>
              <w:rPr>
                <w:rFonts w:hint="eastAsia"/>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756" w:type="dxa"/>
            <w:vAlign w:val="center"/>
          </w:tcPr>
          <w:p>
            <w:pPr>
              <w:jc w:val="center"/>
              <w:rPr>
                <w:szCs w:val="21"/>
              </w:rPr>
            </w:pPr>
            <w:r>
              <w:rPr>
                <w:rFonts w:hint="eastAsia"/>
                <w:szCs w:val="21"/>
              </w:rPr>
              <w:t>数值1</w:t>
            </w:r>
          </w:p>
        </w:tc>
        <w:tc>
          <w:tcPr>
            <w:tcW w:w="1650" w:type="dxa"/>
            <w:vAlign w:val="center"/>
          </w:tcPr>
          <w:p>
            <w:pPr>
              <w:jc w:val="center"/>
              <w:rPr>
                <w:szCs w:val="21"/>
              </w:rPr>
            </w:pPr>
            <w:r>
              <w:rPr>
                <w:szCs w:val="21"/>
              </w:rPr>
              <w:t>X</w:t>
            </w:r>
          </w:p>
        </w:tc>
        <w:tc>
          <w:tcPr>
            <w:tcW w:w="1317" w:type="dxa"/>
            <w:vAlign w:val="center"/>
          </w:tcPr>
          <w:p>
            <w:pPr>
              <w:jc w:val="center"/>
              <w:rPr>
                <w:szCs w:val="21"/>
              </w:rPr>
            </w:pPr>
            <w:r>
              <w:rPr>
                <w:szCs w:val="21"/>
              </w:rPr>
              <w:t>double</w:t>
            </w:r>
          </w:p>
        </w:tc>
        <w:tc>
          <w:tcPr>
            <w:tcW w:w="3950" w:type="dxa"/>
            <w:vAlign w:val="center"/>
          </w:tcPr>
          <w:p>
            <w:pPr>
              <w:jc w:val="center"/>
              <w:rPr>
                <w:szCs w:val="21"/>
              </w:rPr>
            </w:pPr>
            <w:r>
              <w:rPr>
                <w:rFonts w:hint="eastAsia"/>
                <w:szCs w:val="21"/>
              </w:rPr>
              <w:t>东方向坐标值，单位</w:t>
            </w:r>
            <w:r>
              <w:rPr>
                <w:szCs w:val="21"/>
              </w:rPr>
              <w:t>m</w:t>
            </w:r>
            <w:r>
              <w:rPr>
                <w:rFonts w:hint="eastAsia"/>
                <w:szCs w:val="21"/>
              </w:rPr>
              <w:t xml:space="preserve">，此X坐标为WGS-84绝对坐标，监测点X方向的位移量=当前监测值 X </w:t>
            </w:r>
            <w:r>
              <w:rPr>
                <w:szCs w:val="21"/>
              </w:rPr>
              <w:t>–</w:t>
            </w:r>
            <w:r>
              <w:rPr>
                <w:rFonts w:hint="eastAsia"/>
                <w:szCs w:val="21"/>
              </w:rPr>
              <w:t>监测前基准值X0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56" w:type="dxa"/>
            <w:vAlign w:val="center"/>
          </w:tcPr>
          <w:p>
            <w:pPr>
              <w:jc w:val="center"/>
              <w:rPr>
                <w:szCs w:val="21"/>
              </w:rPr>
            </w:pPr>
            <w:r>
              <w:rPr>
                <w:rFonts w:hint="eastAsia"/>
                <w:szCs w:val="21"/>
              </w:rPr>
              <w:t>数值2</w:t>
            </w:r>
          </w:p>
        </w:tc>
        <w:tc>
          <w:tcPr>
            <w:tcW w:w="1650" w:type="dxa"/>
            <w:vAlign w:val="center"/>
          </w:tcPr>
          <w:p>
            <w:pPr>
              <w:jc w:val="center"/>
              <w:rPr>
                <w:szCs w:val="21"/>
              </w:rPr>
            </w:pPr>
            <w:r>
              <w:rPr>
                <w:szCs w:val="21"/>
              </w:rPr>
              <w:t>Y</w:t>
            </w:r>
          </w:p>
        </w:tc>
        <w:tc>
          <w:tcPr>
            <w:tcW w:w="1317" w:type="dxa"/>
            <w:vAlign w:val="center"/>
          </w:tcPr>
          <w:p>
            <w:pPr>
              <w:jc w:val="center"/>
              <w:rPr>
                <w:szCs w:val="21"/>
              </w:rPr>
            </w:pPr>
            <w:r>
              <w:rPr>
                <w:szCs w:val="21"/>
              </w:rPr>
              <w:t>double</w:t>
            </w:r>
          </w:p>
        </w:tc>
        <w:tc>
          <w:tcPr>
            <w:tcW w:w="3950" w:type="dxa"/>
            <w:vAlign w:val="center"/>
          </w:tcPr>
          <w:p>
            <w:pPr>
              <w:jc w:val="center"/>
              <w:rPr>
                <w:szCs w:val="21"/>
              </w:rPr>
            </w:pPr>
            <w:r>
              <w:rPr>
                <w:rFonts w:hint="eastAsia"/>
                <w:szCs w:val="21"/>
              </w:rPr>
              <w:t>北方向坐标值，单位m，此Y坐标为WGS-84绝对坐标，监测点Y方向的位移量=当前监测值Y</w:t>
            </w:r>
            <w:r>
              <w:rPr>
                <w:szCs w:val="21"/>
              </w:rPr>
              <w:t>–</w:t>
            </w:r>
            <w:r>
              <w:rPr>
                <w:rFonts w:hint="eastAsia"/>
                <w:szCs w:val="21"/>
              </w:rPr>
              <w:t>监测前基准值Y0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56" w:type="dxa"/>
            <w:vAlign w:val="center"/>
          </w:tcPr>
          <w:p>
            <w:pPr>
              <w:jc w:val="center"/>
              <w:rPr>
                <w:szCs w:val="21"/>
              </w:rPr>
            </w:pPr>
            <w:r>
              <w:rPr>
                <w:rFonts w:hint="eastAsia"/>
                <w:szCs w:val="21"/>
              </w:rPr>
              <w:t>数值3</w:t>
            </w:r>
          </w:p>
        </w:tc>
        <w:tc>
          <w:tcPr>
            <w:tcW w:w="1650" w:type="dxa"/>
            <w:vAlign w:val="center"/>
          </w:tcPr>
          <w:p>
            <w:pPr>
              <w:jc w:val="center"/>
              <w:rPr>
                <w:szCs w:val="21"/>
              </w:rPr>
            </w:pPr>
            <w:r>
              <w:rPr>
                <w:szCs w:val="21"/>
              </w:rPr>
              <w:t>Height</w:t>
            </w:r>
          </w:p>
        </w:tc>
        <w:tc>
          <w:tcPr>
            <w:tcW w:w="1317" w:type="dxa"/>
            <w:vAlign w:val="center"/>
          </w:tcPr>
          <w:p>
            <w:pPr>
              <w:jc w:val="center"/>
              <w:rPr>
                <w:szCs w:val="21"/>
              </w:rPr>
            </w:pPr>
            <w:r>
              <w:rPr>
                <w:szCs w:val="21"/>
              </w:rPr>
              <w:t>double</w:t>
            </w:r>
          </w:p>
        </w:tc>
        <w:tc>
          <w:tcPr>
            <w:tcW w:w="3950" w:type="dxa"/>
            <w:vAlign w:val="center"/>
          </w:tcPr>
          <w:p>
            <w:pPr>
              <w:jc w:val="center"/>
              <w:rPr>
                <w:szCs w:val="21"/>
              </w:rPr>
            </w:pPr>
            <w:r>
              <w:rPr>
                <w:rFonts w:hint="eastAsia"/>
                <w:szCs w:val="21"/>
              </w:rPr>
              <w:t>高程值，单位m，此H坐标为WGS-84绝对坐标，监测点H方向的位移量=当前监测值H</w:t>
            </w:r>
            <w:r>
              <w:rPr>
                <w:szCs w:val="21"/>
              </w:rPr>
              <w:t>–</w:t>
            </w:r>
            <w:r>
              <w:rPr>
                <w:rFonts w:hint="eastAsia"/>
                <w:szCs w:val="21"/>
              </w:rPr>
              <w:t>监测前基准值H0</w:t>
            </w:r>
          </w:p>
        </w:tc>
      </w:tr>
    </w:tbl>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b/>
          <w:kern w:val="0"/>
          <w:sz w:val="28"/>
          <w:szCs w:val="28"/>
        </w:rPr>
      </w:pPr>
    </w:p>
    <w:p>
      <w:pPr>
        <w:widowControl/>
        <w:spacing w:line="360" w:lineRule="auto"/>
        <w:ind w:firstLine="562" w:firstLineChars="200"/>
        <w:rPr>
          <w:kern w:val="0"/>
          <w:sz w:val="28"/>
          <w:szCs w:val="28"/>
        </w:rPr>
      </w:pPr>
      <w:r>
        <w:rPr>
          <w:rFonts w:hint="eastAsia"/>
          <w:b/>
          <w:kern w:val="0"/>
          <w:sz w:val="28"/>
          <w:szCs w:val="28"/>
        </w:rPr>
        <w:t>7.4.2</w:t>
      </w:r>
      <w:r>
        <w:rPr>
          <w:rFonts w:hint="eastAsia"/>
          <w:kern w:val="0"/>
          <w:sz w:val="28"/>
          <w:szCs w:val="28"/>
        </w:rPr>
        <w:t>深部变形设备（倾斜仪）所输出的监测数据,必须具备下表中的字段，且满足其字段格式要求。</w:t>
      </w:r>
    </w:p>
    <w:tbl>
      <w:tblPr>
        <w:tblStyle w:val="3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58"/>
        <w:gridCol w:w="1420"/>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名称描述</w:t>
            </w:r>
          </w:p>
        </w:tc>
        <w:tc>
          <w:tcPr>
            <w:tcW w:w="1558" w:type="dxa"/>
            <w:vAlign w:val="center"/>
          </w:tcPr>
          <w:p>
            <w:pPr>
              <w:jc w:val="center"/>
              <w:rPr>
                <w:sz w:val="24"/>
              </w:rPr>
            </w:pPr>
            <w:r>
              <w:rPr>
                <w:rFonts w:hint="eastAsia"/>
                <w:sz w:val="24"/>
              </w:rPr>
              <w:t>字段名称</w:t>
            </w:r>
          </w:p>
        </w:tc>
        <w:tc>
          <w:tcPr>
            <w:tcW w:w="1420" w:type="dxa"/>
            <w:vAlign w:val="center"/>
          </w:tcPr>
          <w:p>
            <w:pPr>
              <w:jc w:val="center"/>
              <w:rPr>
                <w:sz w:val="24"/>
              </w:rPr>
            </w:pPr>
            <w:r>
              <w:rPr>
                <w:rFonts w:hint="eastAsia"/>
                <w:sz w:val="24"/>
              </w:rPr>
              <w:t>字段类型</w:t>
            </w:r>
          </w:p>
        </w:tc>
        <w:tc>
          <w:tcPr>
            <w:tcW w:w="3932"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ID</w:t>
            </w:r>
          </w:p>
        </w:tc>
        <w:tc>
          <w:tcPr>
            <w:tcW w:w="1558" w:type="dxa"/>
            <w:vAlign w:val="center"/>
          </w:tcPr>
          <w:p>
            <w:pPr>
              <w:jc w:val="center"/>
              <w:rPr>
                <w:sz w:val="24"/>
              </w:rPr>
            </w:pPr>
            <w:r>
              <w:rPr>
                <w:rFonts w:hint="eastAsia"/>
                <w:sz w:val="24"/>
              </w:rPr>
              <w:t>id</w:t>
            </w:r>
          </w:p>
        </w:tc>
        <w:tc>
          <w:tcPr>
            <w:tcW w:w="1420" w:type="dxa"/>
            <w:vAlign w:val="center"/>
          </w:tcPr>
          <w:p>
            <w:pPr>
              <w:jc w:val="center"/>
              <w:rPr>
                <w:sz w:val="24"/>
              </w:rPr>
            </w:pPr>
            <w:r>
              <w:rPr>
                <w:sz w:val="24"/>
              </w:rPr>
              <w:t>I</w:t>
            </w:r>
            <w:r>
              <w:rPr>
                <w:rFonts w:hint="eastAsia"/>
                <w:sz w:val="24"/>
              </w:rPr>
              <w:t>nt</w:t>
            </w:r>
          </w:p>
        </w:tc>
        <w:tc>
          <w:tcPr>
            <w:tcW w:w="3932" w:type="dxa"/>
            <w:vAlign w:val="center"/>
          </w:tcPr>
          <w:p>
            <w:pPr>
              <w:jc w:val="center"/>
              <w:rPr>
                <w:sz w:val="24"/>
              </w:rPr>
            </w:pPr>
            <w:r>
              <w:rPr>
                <w:rFonts w:hint="eastAsia"/>
                <w:sz w:val="24"/>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09" w:type="dxa"/>
            <w:vAlign w:val="center"/>
          </w:tcPr>
          <w:p>
            <w:pPr>
              <w:jc w:val="center"/>
              <w:rPr>
                <w:sz w:val="24"/>
              </w:rPr>
            </w:pPr>
            <w:r>
              <w:rPr>
                <w:rFonts w:hint="eastAsia"/>
                <w:sz w:val="24"/>
              </w:rPr>
              <w:t>上报时间</w:t>
            </w:r>
          </w:p>
        </w:tc>
        <w:tc>
          <w:tcPr>
            <w:tcW w:w="1558" w:type="dxa"/>
            <w:vAlign w:val="center"/>
          </w:tcPr>
          <w:p>
            <w:pPr>
              <w:jc w:val="center"/>
              <w:rPr>
                <w:sz w:val="24"/>
              </w:rPr>
            </w:pPr>
            <w:r>
              <w:rPr>
                <w:sz w:val="24"/>
              </w:rPr>
              <w:t>aDatetime</w:t>
            </w:r>
          </w:p>
        </w:tc>
        <w:tc>
          <w:tcPr>
            <w:tcW w:w="1420" w:type="dxa"/>
            <w:vAlign w:val="center"/>
          </w:tcPr>
          <w:p>
            <w:pPr>
              <w:jc w:val="center"/>
              <w:rPr>
                <w:sz w:val="24"/>
              </w:rPr>
            </w:pPr>
            <w:r>
              <w:rPr>
                <w:sz w:val="24"/>
              </w:rPr>
              <w:t>D</w:t>
            </w:r>
            <w:r>
              <w:rPr>
                <w:rFonts w:hint="eastAsia"/>
                <w:sz w:val="24"/>
              </w:rPr>
              <w:t>atetime</w:t>
            </w:r>
          </w:p>
        </w:tc>
        <w:tc>
          <w:tcPr>
            <w:tcW w:w="3932" w:type="dxa"/>
            <w:vAlign w:val="center"/>
          </w:tcPr>
          <w:p>
            <w:pPr>
              <w:jc w:val="center"/>
              <w:rPr>
                <w:sz w:val="24"/>
              </w:rPr>
            </w:pPr>
            <w:r>
              <w:rPr>
                <w:rFonts w:hint="eastAsia"/>
                <w:sz w:val="24"/>
              </w:rPr>
              <w:t>数据上报时间</w:t>
            </w:r>
          </w:p>
          <w:p>
            <w:pPr>
              <w:jc w:val="center"/>
              <w:rPr>
                <w:sz w:val="24"/>
              </w:rPr>
            </w:pPr>
            <w:r>
              <w:rPr>
                <w:rFonts w:hint="eastAsia"/>
                <w:sz w:val="24"/>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接收时间</w:t>
            </w:r>
          </w:p>
        </w:tc>
        <w:tc>
          <w:tcPr>
            <w:tcW w:w="1558" w:type="dxa"/>
            <w:vAlign w:val="center"/>
          </w:tcPr>
          <w:p>
            <w:pPr>
              <w:jc w:val="center"/>
              <w:rPr>
                <w:sz w:val="24"/>
              </w:rPr>
            </w:pPr>
            <w:r>
              <w:rPr>
                <w:rFonts w:hint="eastAsia"/>
                <w:sz w:val="24"/>
              </w:rPr>
              <w:t>r</w:t>
            </w:r>
            <w:r>
              <w:rPr>
                <w:sz w:val="24"/>
              </w:rPr>
              <w:t>Datetime</w:t>
            </w:r>
          </w:p>
        </w:tc>
        <w:tc>
          <w:tcPr>
            <w:tcW w:w="1420" w:type="dxa"/>
            <w:vAlign w:val="center"/>
          </w:tcPr>
          <w:p>
            <w:pPr>
              <w:jc w:val="center"/>
              <w:rPr>
                <w:sz w:val="24"/>
              </w:rPr>
            </w:pPr>
            <w:r>
              <w:rPr>
                <w:sz w:val="24"/>
              </w:rPr>
              <w:t>D</w:t>
            </w:r>
            <w:r>
              <w:rPr>
                <w:rFonts w:hint="eastAsia"/>
                <w:sz w:val="24"/>
              </w:rPr>
              <w:t>atetime</w:t>
            </w:r>
          </w:p>
        </w:tc>
        <w:tc>
          <w:tcPr>
            <w:tcW w:w="3932" w:type="dxa"/>
            <w:vAlign w:val="center"/>
          </w:tcPr>
          <w:p>
            <w:pPr>
              <w:jc w:val="center"/>
              <w:rPr>
                <w:sz w:val="24"/>
              </w:rPr>
            </w:pPr>
            <w:r>
              <w:rPr>
                <w:rFonts w:hint="eastAsia"/>
                <w:sz w:val="24"/>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X方向倾角</w:t>
            </w:r>
          </w:p>
        </w:tc>
        <w:tc>
          <w:tcPr>
            <w:tcW w:w="1558" w:type="dxa"/>
            <w:vAlign w:val="center"/>
          </w:tcPr>
          <w:p>
            <w:pPr>
              <w:jc w:val="center"/>
              <w:rPr>
                <w:sz w:val="24"/>
              </w:rPr>
            </w:pPr>
            <w:r>
              <w:rPr>
                <w:rFonts w:hint="eastAsia"/>
                <w:sz w:val="24"/>
              </w:rPr>
              <w:t>x_jd</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X方向倾角(单位°)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Y方向倾角</w:t>
            </w:r>
          </w:p>
        </w:tc>
        <w:tc>
          <w:tcPr>
            <w:tcW w:w="1558" w:type="dxa"/>
            <w:vAlign w:val="center"/>
          </w:tcPr>
          <w:p>
            <w:pPr>
              <w:jc w:val="center"/>
              <w:rPr>
                <w:sz w:val="24"/>
              </w:rPr>
            </w:pPr>
            <w:r>
              <w:rPr>
                <w:rFonts w:hint="eastAsia"/>
                <w:sz w:val="24"/>
              </w:rPr>
              <w:t>y_jd</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Y方向倾角(单位°)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变形速率</w:t>
            </w:r>
          </w:p>
        </w:tc>
        <w:tc>
          <w:tcPr>
            <w:tcW w:w="1558" w:type="dxa"/>
            <w:vAlign w:val="center"/>
          </w:tcPr>
          <w:p>
            <w:pPr>
              <w:jc w:val="center"/>
              <w:rPr>
                <w:sz w:val="24"/>
              </w:rPr>
            </w:pPr>
            <w:r>
              <w:rPr>
                <w:rFonts w:hint="eastAsia"/>
                <w:sz w:val="24"/>
              </w:rPr>
              <w:t>xlwy</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速率(单位mm/期)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累积位移</w:t>
            </w:r>
          </w:p>
        </w:tc>
        <w:tc>
          <w:tcPr>
            <w:tcW w:w="1558" w:type="dxa"/>
            <w:vAlign w:val="center"/>
          </w:tcPr>
          <w:p>
            <w:pPr>
              <w:jc w:val="center"/>
              <w:rPr>
                <w:sz w:val="24"/>
              </w:rPr>
            </w:pPr>
            <w:r>
              <w:rPr>
                <w:rFonts w:hint="eastAsia"/>
                <w:sz w:val="24"/>
              </w:rPr>
              <w:t>ljwy</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累积位移(单位mm)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设备编号</w:t>
            </w:r>
          </w:p>
        </w:tc>
        <w:tc>
          <w:tcPr>
            <w:tcW w:w="1558" w:type="dxa"/>
            <w:vAlign w:val="center"/>
          </w:tcPr>
          <w:p>
            <w:pPr>
              <w:jc w:val="center"/>
              <w:rPr>
                <w:sz w:val="24"/>
              </w:rPr>
            </w:pPr>
            <w:r>
              <w:rPr>
                <w:rFonts w:hint="eastAsia"/>
                <w:sz w:val="24"/>
              </w:rPr>
              <w:t>device_no</w:t>
            </w:r>
          </w:p>
        </w:tc>
        <w:tc>
          <w:tcPr>
            <w:tcW w:w="1420" w:type="dxa"/>
            <w:vAlign w:val="center"/>
          </w:tcPr>
          <w:p>
            <w:pPr>
              <w:jc w:val="center"/>
              <w:rPr>
                <w:sz w:val="24"/>
              </w:rPr>
            </w:pPr>
            <w:r>
              <w:rPr>
                <w:sz w:val="24"/>
              </w:rPr>
              <w:t>V</w:t>
            </w:r>
            <w:r>
              <w:rPr>
                <w:rFonts w:hint="eastAsia"/>
                <w:sz w:val="24"/>
              </w:rPr>
              <w:t>archar</w:t>
            </w:r>
          </w:p>
        </w:tc>
        <w:tc>
          <w:tcPr>
            <w:tcW w:w="3932" w:type="dxa"/>
            <w:vAlign w:val="center"/>
          </w:tcPr>
          <w:p>
            <w:pPr>
              <w:jc w:val="center"/>
              <w:rPr>
                <w:sz w:val="24"/>
              </w:rPr>
            </w:pPr>
            <w:r>
              <w:rPr>
                <w:rFonts w:hint="eastAsia"/>
                <w:sz w:val="24"/>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传感器编号</w:t>
            </w:r>
          </w:p>
        </w:tc>
        <w:tc>
          <w:tcPr>
            <w:tcW w:w="1558" w:type="dxa"/>
            <w:vAlign w:val="center"/>
          </w:tcPr>
          <w:p>
            <w:pPr>
              <w:jc w:val="center"/>
              <w:rPr>
                <w:sz w:val="24"/>
              </w:rPr>
            </w:pPr>
            <w:r>
              <w:rPr>
                <w:sz w:val="24"/>
              </w:rPr>
              <w:t>S</w:t>
            </w:r>
            <w:r>
              <w:rPr>
                <w:rFonts w:hint="eastAsia"/>
                <w:sz w:val="24"/>
              </w:rPr>
              <w:t>ensor_no</w:t>
            </w:r>
          </w:p>
        </w:tc>
        <w:tc>
          <w:tcPr>
            <w:tcW w:w="1420" w:type="dxa"/>
            <w:vAlign w:val="center"/>
          </w:tcPr>
          <w:p>
            <w:pPr>
              <w:jc w:val="center"/>
              <w:rPr>
                <w:sz w:val="24"/>
              </w:rPr>
            </w:pPr>
            <w:r>
              <w:rPr>
                <w:sz w:val="24"/>
              </w:rPr>
              <w:t>V</w:t>
            </w:r>
            <w:r>
              <w:rPr>
                <w:rFonts w:hint="eastAsia"/>
                <w:sz w:val="24"/>
              </w:rPr>
              <w:t>archar</w:t>
            </w:r>
          </w:p>
        </w:tc>
        <w:tc>
          <w:tcPr>
            <w:tcW w:w="3932" w:type="dxa"/>
            <w:vAlign w:val="center"/>
          </w:tcPr>
          <w:p>
            <w:pPr>
              <w:jc w:val="center"/>
              <w:rPr>
                <w:sz w:val="24"/>
              </w:rPr>
            </w:pPr>
            <w:r>
              <w:rPr>
                <w:rFonts w:hint="eastAsia"/>
                <w:sz w:val="24"/>
              </w:rPr>
              <w:t>传感器编号</w:t>
            </w:r>
          </w:p>
        </w:tc>
      </w:tr>
    </w:tbl>
    <w:p>
      <w:pPr>
        <w:widowControl/>
        <w:spacing w:line="360" w:lineRule="auto"/>
        <w:ind w:firstLine="562" w:firstLineChars="200"/>
        <w:rPr>
          <w:kern w:val="0"/>
          <w:sz w:val="28"/>
          <w:szCs w:val="28"/>
        </w:rPr>
      </w:pPr>
      <w:r>
        <w:rPr>
          <w:rFonts w:hint="eastAsia"/>
          <w:b/>
          <w:kern w:val="0"/>
          <w:sz w:val="28"/>
          <w:szCs w:val="28"/>
        </w:rPr>
        <w:t>7.4.3</w:t>
      </w:r>
      <w:r>
        <w:rPr>
          <w:rFonts w:hint="eastAsia"/>
          <w:kern w:val="0"/>
          <w:sz w:val="28"/>
          <w:szCs w:val="28"/>
        </w:rPr>
        <w:t>深部变形设备（斜拉式）所输出的监测数据,必须具备下表中的字段，且满足其字段格式要求。</w:t>
      </w:r>
    </w:p>
    <w:tbl>
      <w:tblPr>
        <w:tblStyle w:val="3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58"/>
        <w:gridCol w:w="1420"/>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名称描述</w:t>
            </w:r>
          </w:p>
        </w:tc>
        <w:tc>
          <w:tcPr>
            <w:tcW w:w="1558" w:type="dxa"/>
            <w:vAlign w:val="center"/>
          </w:tcPr>
          <w:p>
            <w:pPr>
              <w:jc w:val="center"/>
              <w:rPr>
                <w:sz w:val="24"/>
              </w:rPr>
            </w:pPr>
            <w:r>
              <w:rPr>
                <w:rFonts w:hint="eastAsia"/>
                <w:sz w:val="24"/>
              </w:rPr>
              <w:t>字段名称</w:t>
            </w:r>
          </w:p>
        </w:tc>
        <w:tc>
          <w:tcPr>
            <w:tcW w:w="1420" w:type="dxa"/>
            <w:vAlign w:val="center"/>
          </w:tcPr>
          <w:p>
            <w:pPr>
              <w:jc w:val="center"/>
              <w:rPr>
                <w:sz w:val="24"/>
              </w:rPr>
            </w:pPr>
            <w:r>
              <w:rPr>
                <w:rFonts w:hint="eastAsia"/>
                <w:sz w:val="24"/>
              </w:rPr>
              <w:t>字段类型</w:t>
            </w:r>
          </w:p>
        </w:tc>
        <w:tc>
          <w:tcPr>
            <w:tcW w:w="3932"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ID</w:t>
            </w:r>
          </w:p>
        </w:tc>
        <w:tc>
          <w:tcPr>
            <w:tcW w:w="1558" w:type="dxa"/>
            <w:vAlign w:val="center"/>
          </w:tcPr>
          <w:p>
            <w:pPr>
              <w:jc w:val="center"/>
              <w:rPr>
                <w:sz w:val="24"/>
              </w:rPr>
            </w:pPr>
            <w:r>
              <w:rPr>
                <w:rFonts w:hint="eastAsia"/>
                <w:sz w:val="24"/>
              </w:rPr>
              <w:t>id</w:t>
            </w:r>
          </w:p>
        </w:tc>
        <w:tc>
          <w:tcPr>
            <w:tcW w:w="1420" w:type="dxa"/>
            <w:vAlign w:val="center"/>
          </w:tcPr>
          <w:p>
            <w:pPr>
              <w:jc w:val="center"/>
              <w:rPr>
                <w:sz w:val="24"/>
              </w:rPr>
            </w:pPr>
            <w:r>
              <w:rPr>
                <w:sz w:val="24"/>
              </w:rPr>
              <w:t>I</w:t>
            </w:r>
            <w:r>
              <w:rPr>
                <w:rFonts w:hint="eastAsia"/>
                <w:sz w:val="24"/>
              </w:rPr>
              <w:t>nt</w:t>
            </w:r>
          </w:p>
        </w:tc>
        <w:tc>
          <w:tcPr>
            <w:tcW w:w="3932" w:type="dxa"/>
            <w:vAlign w:val="center"/>
          </w:tcPr>
          <w:p>
            <w:pPr>
              <w:jc w:val="center"/>
              <w:rPr>
                <w:sz w:val="24"/>
              </w:rPr>
            </w:pPr>
            <w:r>
              <w:rPr>
                <w:rFonts w:hint="eastAsia"/>
                <w:sz w:val="24"/>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09" w:type="dxa"/>
            <w:vAlign w:val="center"/>
          </w:tcPr>
          <w:p>
            <w:pPr>
              <w:jc w:val="center"/>
              <w:rPr>
                <w:sz w:val="24"/>
              </w:rPr>
            </w:pPr>
            <w:r>
              <w:rPr>
                <w:rFonts w:hint="eastAsia"/>
                <w:sz w:val="24"/>
              </w:rPr>
              <w:t>上报时间</w:t>
            </w:r>
          </w:p>
        </w:tc>
        <w:tc>
          <w:tcPr>
            <w:tcW w:w="1558" w:type="dxa"/>
            <w:vAlign w:val="center"/>
          </w:tcPr>
          <w:p>
            <w:pPr>
              <w:jc w:val="center"/>
              <w:rPr>
                <w:sz w:val="24"/>
              </w:rPr>
            </w:pPr>
            <w:r>
              <w:rPr>
                <w:sz w:val="24"/>
              </w:rPr>
              <w:t>aDatetime</w:t>
            </w:r>
          </w:p>
        </w:tc>
        <w:tc>
          <w:tcPr>
            <w:tcW w:w="1420" w:type="dxa"/>
            <w:vAlign w:val="center"/>
          </w:tcPr>
          <w:p>
            <w:pPr>
              <w:jc w:val="center"/>
              <w:rPr>
                <w:sz w:val="24"/>
              </w:rPr>
            </w:pPr>
            <w:r>
              <w:rPr>
                <w:sz w:val="24"/>
              </w:rPr>
              <w:t>D</w:t>
            </w:r>
            <w:r>
              <w:rPr>
                <w:rFonts w:hint="eastAsia"/>
                <w:sz w:val="24"/>
              </w:rPr>
              <w:t>atetime</w:t>
            </w:r>
          </w:p>
        </w:tc>
        <w:tc>
          <w:tcPr>
            <w:tcW w:w="3932" w:type="dxa"/>
            <w:vAlign w:val="center"/>
          </w:tcPr>
          <w:p>
            <w:pPr>
              <w:jc w:val="center"/>
              <w:rPr>
                <w:sz w:val="24"/>
              </w:rPr>
            </w:pPr>
            <w:r>
              <w:rPr>
                <w:rFonts w:hint="eastAsia"/>
                <w:sz w:val="24"/>
              </w:rPr>
              <w:t>数据上报时间</w:t>
            </w:r>
          </w:p>
          <w:p>
            <w:pPr>
              <w:jc w:val="center"/>
              <w:rPr>
                <w:sz w:val="24"/>
              </w:rPr>
            </w:pPr>
            <w:r>
              <w:rPr>
                <w:rFonts w:hint="eastAsia"/>
                <w:sz w:val="24"/>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变形量</w:t>
            </w:r>
          </w:p>
        </w:tc>
        <w:tc>
          <w:tcPr>
            <w:tcW w:w="1558" w:type="dxa"/>
            <w:vAlign w:val="center"/>
          </w:tcPr>
          <w:p>
            <w:pPr>
              <w:jc w:val="center"/>
              <w:rPr>
                <w:sz w:val="24"/>
              </w:rPr>
            </w:pPr>
            <w:r>
              <w:rPr>
                <w:rFonts w:hint="eastAsia"/>
                <w:sz w:val="24"/>
              </w:rPr>
              <w:t>xlwy</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变形量(单位mm/期)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09" w:type="dxa"/>
            <w:vAlign w:val="center"/>
          </w:tcPr>
          <w:p>
            <w:pPr>
              <w:jc w:val="center"/>
              <w:rPr>
                <w:sz w:val="24"/>
              </w:rPr>
            </w:pPr>
            <w:r>
              <w:rPr>
                <w:rFonts w:hint="eastAsia"/>
                <w:sz w:val="24"/>
              </w:rPr>
              <w:t>累积变形量</w:t>
            </w:r>
          </w:p>
        </w:tc>
        <w:tc>
          <w:tcPr>
            <w:tcW w:w="1558" w:type="dxa"/>
            <w:vAlign w:val="center"/>
          </w:tcPr>
          <w:p>
            <w:pPr>
              <w:jc w:val="center"/>
              <w:rPr>
                <w:sz w:val="24"/>
              </w:rPr>
            </w:pPr>
            <w:r>
              <w:rPr>
                <w:rFonts w:hint="eastAsia"/>
                <w:sz w:val="24"/>
              </w:rPr>
              <w:t>ljwy</w:t>
            </w:r>
          </w:p>
        </w:tc>
        <w:tc>
          <w:tcPr>
            <w:tcW w:w="1420" w:type="dxa"/>
            <w:vAlign w:val="center"/>
          </w:tcPr>
          <w:p>
            <w:pPr>
              <w:jc w:val="center"/>
              <w:rPr>
                <w:sz w:val="24"/>
              </w:rPr>
            </w:pPr>
            <w:r>
              <w:rPr>
                <w:sz w:val="24"/>
              </w:rPr>
              <w:t>D</w:t>
            </w:r>
            <w:r>
              <w:rPr>
                <w:rFonts w:hint="eastAsia"/>
                <w:sz w:val="24"/>
              </w:rPr>
              <w:t>ouble</w:t>
            </w:r>
          </w:p>
        </w:tc>
        <w:tc>
          <w:tcPr>
            <w:tcW w:w="3932" w:type="dxa"/>
            <w:vAlign w:val="center"/>
          </w:tcPr>
          <w:p>
            <w:pPr>
              <w:jc w:val="center"/>
              <w:rPr>
                <w:sz w:val="24"/>
              </w:rPr>
            </w:pPr>
            <w:r>
              <w:rPr>
                <w:rFonts w:hint="eastAsia"/>
                <w:sz w:val="24"/>
              </w:rPr>
              <w:t>累积位移(单位mm)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设备编号</w:t>
            </w:r>
          </w:p>
        </w:tc>
        <w:tc>
          <w:tcPr>
            <w:tcW w:w="1558" w:type="dxa"/>
            <w:vAlign w:val="center"/>
          </w:tcPr>
          <w:p>
            <w:pPr>
              <w:jc w:val="center"/>
              <w:rPr>
                <w:sz w:val="24"/>
              </w:rPr>
            </w:pPr>
            <w:r>
              <w:rPr>
                <w:rFonts w:hint="eastAsia"/>
                <w:sz w:val="24"/>
              </w:rPr>
              <w:t>device_no</w:t>
            </w:r>
          </w:p>
        </w:tc>
        <w:tc>
          <w:tcPr>
            <w:tcW w:w="1420" w:type="dxa"/>
            <w:vAlign w:val="center"/>
          </w:tcPr>
          <w:p>
            <w:pPr>
              <w:jc w:val="center"/>
              <w:rPr>
                <w:sz w:val="24"/>
              </w:rPr>
            </w:pPr>
            <w:r>
              <w:rPr>
                <w:sz w:val="24"/>
              </w:rPr>
              <w:t>V</w:t>
            </w:r>
            <w:r>
              <w:rPr>
                <w:rFonts w:hint="eastAsia"/>
                <w:sz w:val="24"/>
              </w:rPr>
              <w:t>archar</w:t>
            </w:r>
          </w:p>
        </w:tc>
        <w:tc>
          <w:tcPr>
            <w:tcW w:w="3932" w:type="dxa"/>
            <w:vAlign w:val="center"/>
          </w:tcPr>
          <w:p>
            <w:pPr>
              <w:jc w:val="center"/>
              <w:rPr>
                <w:sz w:val="24"/>
              </w:rPr>
            </w:pPr>
            <w:r>
              <w:rPr>
                <w:rFonts w:hint="eastAsia"/>
                <w:sz w:val="24"/>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vAlign w:val="center"/>
          </w:tcPr>
          <w:p>
            <w:pPr>
              <w:jc w:val="center"/>
              <w:rPr>
                <w:sz w:val="24"/>
              </w:rPr>
            </w:pPr>
            <w:r>
              <w:rPr>
                <w:rFonts w:hint="eastAsia"/>
                <w:sz w:val="24"/>
              </w:rPr>
              <w:t>传感器编号</w:t>
            </w:r>
          </w:p>
        </w:tc>
        <w:tc>
          <w:tcPr>
            <w:tcW w:w="1558" w:type="dxa"/>
            <w:vAlign w:val="center"/>
          </w:tcPr>
          <w:p>
            <w:pPr>
              <w:jc w:val="center"/>
              <w:rPr>
                <w:sz w:val="24"/>
              </w:rPr>
            </w:pPr>
            <w:r>
              <w:rPr>
                <w:sz w:val="24"/>
              </w:rPr>
              <w:t>S</w:t>
            </w:r>
            <w:r>
              <w:rPr>
                <w:rFonts w:hint="eastAsia"/>
                <w:sz w:val="24"/>
              </w:rPr>
              <w:t>ensor_no</w:t>
            </w:r>
          </w:p>
        </w:tc>
        <w:tc>
          <w:tcPr>
            <w:tcW w:w="1420" w:type="dxa"/>
            <w:vAlign w:val="center"/>
          </w:tcPr>
          <w:p>
            <w:pPr>
              <w:jc w:val="center"/>
              <w:rPr>
                <w:sz w:val="24"/>
              </w:rPr>
            </w:pPr>
            <w:r>
              <w:rPr>
                <w:sz w:val="24"/>
              </w:rPr>
              <w:t>V</w:t>
            </w:r>
            <w:r>
              <w:rPr>
                <w:rFonts w:hint="eastAsia"/>
                <w:sz w:val="24"/>
              </w:rPr>
              <w:t>archar</w:t>
            </w:r>
          </w:p>
        </w:tc>
        <w:tc>
          <w:tcPr>
            <w:tcW w:w="3932" w:type="dxa"/>
            <w:vAlign w:val="center"/>
          </w:tcPr>
          <w:p>
            <w:pPr>
              <w:jc w:val="center"/>
              <w:rPr>
                <w:sz w:val="24"/>
              </w:rPr>
            </w:pPr>
            <w:r>
              <w:rPr>
                <w:rFonts w:hint="eastAsia"/>
                <w:sz w:val="24"/>
              </w:rPr>
              <w:t>传感器编号</w:t>
            </w:r>
          </w:p>
        </w:tc>
      </w:tr>
    </w:tbl>
    <w:p>
      <w:pPr>
        <w:widowControl/>
        <w:spacing w:line="360" w:lineRule="auto"/>
        <w:ind w:firstLine="562" w:firstLineChars="200"/>
        <w:rPr>
          <w:kern w:val="0"/>
          <w:sz w:val="28"/>
          <w:szCs w:val="28"/>
        </w:rPr>
      </w:pPr>
      <w:r>
        <w:rPr>
          <w:rFonts w:hint="eastAsia"/>
          <w:b/>
          <w:kern w:val="0"/>
          <w:sz w:val="28"/>
          <w:szCs w:val="28"/>
        </w:rPr>
        <w:t>7.4.4</w:t>
      </w:r>
      <w:r>
        <w:rPr>
          <w:rFonts w:hint="eastAsia"/>
          <w:kern w:val="0"/>
          <w:sz w:val="28"/>
          <w:szCs w:val="28"/>
        </w:rPr>
        <w:t>雨量计设备所输出的监测数据,必须具备下表中的字段，且满足其字段格式要求。</w:t>
      </w:r>
    </w:p>
    <w:tbl>
      <w:tblPr>
        <w:tblStyle w:val="30"/>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623"/>
        <w:gridCol w:w="1444"/>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32" w:type="dxa"/>
            <w:vAlign w:val="center"/>
          </w:tcPr>
          <w:p>
            <w:pPr>
              <w:jc w:val="center"/>
              <w:rPr>
                <w:szCs w:val="21"/>
              </w:rPr>
            </w:pPr>
            <w:r>
              <w:rPr>
                <w:rFonts w:hint="eastAsia"/>
                <w:szCs w:val="21"/>
              </w:rPr>
              <w:t>名称描述</w:t>
            </w:r>
          </w:p>
        </w:tc>
        <w:tc>
          <w:tcPr>
            <w:tcW w:w="1623" w:type="dxa"/>
            <w:vAlign w:val="center"/>
          </w:tcPr>
          <w:p>
            <w:pPr>
              <w:jc w:val="center"/>
              <w:rPr>
                <w:szCs w:val="21"/>
              </w:rPr>
            </w:pPr>
            <w:r>
              <w:rPr>
                <w:rFonts w:hint="eastAsia"/>
                <w:szCs w:val="21"/>
              </w:rPr>
              <w:t>字段名称</w:t>
            </w:r>
          </w:p>
        </w:tc>
        <w:tc>
          <w:tcPr>
            <w:tcW w:w="1444" w:type="dxa"/>
            <w:vAlign w:val="center"/>
          </w:tcPr>
          <w:p>
            <w:pPr>
              <w:jc w:val="center"/>
              <w:rPr>
                <w:szCs w:val="21"/>
              </w:rPr>
            </w:pPr>
            <w:r>
              <w:rPr>
                <w:rFonts w:hint="eastAsia"/>
                <w:szCs w:val="21"/>
              </w:rPr>
              <w:t>字段类型</w:t>
            </w:r>
          </w:p>
        </w:tc>
        <w:tc>
          <w:tcPr>
            <w:tcW w:w="3744"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32" w:type="dxa"/>
            <w:vAlign w:val="center"/>
          </w:tcPr>
          <w:p>
            <w:pPr>
              <w:jc w:val="center"/>
              <w:rPr>
                <w:szCs w:val="21"/>
              </w:rPr>
            </w:pPr>
            <w:r>
              <w:rPr>
                <w:rFonts w:hint="eastAsia"/>
                <w:szCs w:val="21"/>
              </w:rPr>
              <w:t>ID</w:t>
            </w:r>
          </w:p>
        </w:tc>
        <w:tc>
          <w:tcPr>
            <w:tcW w:w="1623" w:type="dxa"/>
            <w:vAlign w:val="center"/>
          </w:tcPr>
          <w:p>
            <w:pPr>
              <w:jc w:val="center"/>
              <w:rPr>
                <w:szCs w:val="21"/>
              </w:rPr>
            </w:pPr>
            <w:r>
              <w:rPr>
                <w:rFonts w:hint="eastAsia"/>
                <w:szCs w:val="21"/>
              </w:rPr>
              <w:t>id</w:t>
            </w:r>
          </w:p>
        </w:tc>
        <w:tc>
          <w:tcPr>
            <w:tcW w:w="1444" w:type="dxa"/>
            <w:vAlign w:val="center"/>
          </w:tcPr>
          <w:p>
            <w:pPr>
              <w:jc w:val="center"/>
              <w:rPr>
                <w:szCs w:val="21"/>
              </w:rPr>
            </w:pPr>
            <w:r>
              <w:rPr>
                <w:szCs w:val="21"/>
              </w:rPr>
              <w:t>I</w:t>
            </w:r>
            <w:r>
              <w:rPr>
                <w:rFonts w:hint="eastAsia"/>
                <w:szCs w:val="21"/>
              </w:rPr>
              <w:t>nt</w:t>
            </w:r>
          </w:p>
        </w:tc>
        <w:tc>
          <w:tcPr>
            <w:tcW w:w="3744" w:type="dxa"/>
            <w:vAlign w:val="center"/>
          </w:tcPr>
          <w:p>
            <w:pPr>
              <w:jc w:val="center"/>
              <w:rPr>
                <w:szCs w:val="21"/>
              </w:rPr>
            </w:pPr>
            <w:r>
              <w:rPr>
                <w:rFonts w:hint="eastAsia"/>
                <w:szCs w:val="21"/>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2" w:type="dxa"/>
            <w:vAlign w:val="center"/>
          </w:tcPr>
          <w:p>
            <w:pPr>
              <w:jc w:val="center"/>
              <w:rPr>
                <w:szCs w:val="21"/>
              </w:rPr>
            </w:pPr>
            <w:r>
              <w:rPr>
                <w:rFonts w:hint="eastAsia"/>
                <w:szCs w:val="21"/>
              </w:rPr>
              <w:t>上报时间</w:t>
            </w:r>
          </w:p>
        </w:tc>
        <w:tc>
          <w:tcPr>
            <w:tcW w:w="1623" w:type="dxa"/>
            <w:vAlign w:val="center"/>
          </w:tcPr>
          <w:p>
            <w:pPr>
              <w:jc w:val="center"/>
              <w:rPr>
                <w:szCs w:val="21"/>
              </w:rPr>
            </w:pPr>
            <w:r>
              <w:rPr>
                <w:szCs w:val="21"/>
              </w:rPr>
              <w:t>aDatetime</w:t>
            </w:r>
          </w:p>
        </w:tc>
        <w:tc>
          <w:tcPr>
            <w:tcW w:w="1444" w:type="dxa"/>
            <w:vAlign w:val="center"/>
          </w:tcPr>
          <w:p>
            <w:pPr>
              <w:jc w:val="center"/>
              <w:rPr>
                <w:szCs w:val="21"/>
              </w:rPr>
            </w:pPr>
            <w:r>
              <w:rPr>
                <w:szCs w:val="21"/>
              </w:rPr>
              <w:t>D</w:t>
            </w:r>
            <w:r>
              <w:rPr>
                <w:rFonts w:hint="eastAsia"/>
                <w:szCs w:val="21"/>
              </w:rPr>
              <w:t>atetime</w:t>
            </w:r>
          </w:p>
        </w:tc>
        <w:tc>
          <w:tcPr>
            <w:tcW w:w="3744" w:type="dxa"/>
            <w:vAlign w:val="center"/>
          </w:tcPr>
          <w:p>
            <w:pPr>
              <w:jc w:val="center"/>
              <w:rPr>
                <w:szCs w:val="21"/>
              </w:rPr>
            </w:pPr>
            <w:r>
              <w:rPr>
                <w:rFonts w:hint="eastAsia"/>
                <w:szCs w:val="21"/>
              </w:rPr>
              <w:t>数据上报时间（yyyy-MM-dd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32" w:type="dxa"/>
            <w:vAlign w:val="center"/>
          </w:tcPr>
          <w:p>
            <w:pPr>
              <w:jc w:val="center"/>
              <w:rPr>
                <w:szCs w:val="21"/>
              </w:rPr>
            </w:pPr>
            <w:r>
              <w:rPr>
                <w:rFonts w:hint="eastAsia"/>
                <w:szCs w:val="21"/>
              </w:rPr>
              <w:t>数据</w:t>
            </w:r>
          </w:p>
        </w:tc>
        <w:tc>
          <w:tcPr>
            <w:tcW w:w="1623" w:type="dxa"/>
            <w:vAlign w:val="center"/>
          </w:tcPr>
          <w:p>
            <w:pPr>
              <w:jc w:val="center"/>
              <w:rPr>
                <w:szCs w:val="21"/>
              </w:rPr>
            </w:pPr>
            <w:r>
              <w:rPr>
                <w:rFonts w:hint="eastAsia"/>
                <w:szCs w:val="21"/>
              </w:rPr>
              <w:t>X</w:t>
            </w:r>
          </w:p>
        </w:tc>
        <w:tc>
          <w:tcPr>
            <w:tcW w:w="1444" w:type="dxa"/>
            <w:vAlign w:val="center"/>
          </w:tcPr>
          <w:p>
            <w:pPr>
              <w:jc w:val="center"/>
              <w:rPr>
                <w:szCs w:val="21"/>
              </w:rPr>
            </w:pPr>
            <w:r>
              <w:rPr>
                <w:szCs w:val="21"/>
              </w:rPr>
              <w:t>D</w:t>
            </w:r>
            <w:r>
              <w:rPr>
                <w:rFonts w:hint="eastAsia"/>
                <w:szCs w:val="21"/>
              </w:rPr>
              <w:t>ouble</w:t>
            </w:r>
          </w:p>
        </w:tc>
        <w:tc>
          <w:tcPr>
            <w:tcW w:w="3744" w:type="dxa"/>
            <w:vAlign w:val="center"/>
          </w:tcPr>
          <w:p>
            <w:pPr>
              <w:jc w:val="center"/>
              <w:rPr>
                <w:szCs w:val="21"/>
              </w:rPr>
            </w:pPr>
            <w:r>
              <w:rPr>
                <w:rFonts w:hint="eastAsia"/>
                <w:szCs w:val="21"/>
              </w:rPr>
              <w:t>上报数据(单位mm)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32" w:type="dxa"/>
            <w:vAlign w:val="center"/>
          </w:tcPr>
          <w:p>
            <w:pPr>
              <w:jc w:val="center"/>
              <w:rPr>
                <w:szCs w:val="21"/>
              </w:rPr>
            </w:pPr>
            <w:r>
              <w:rPr>
                <w:rFonts w:hint="eastAsia"/>
                <w:szCs w:val="21"/>
              </w:rPr>
              <w:t>设备编号</w:t>
            </w:r>
          </w:p>
        </w:tc>
        <w:tc>
          <w:tcPr>
            <w:tcW w:w="1623" w:type="dxa"/>
            <w:vAlign w:val="center"/>
          </w:tcPr>
          <w:p>
            <w:pPr>
              <w:jc w:val="center"/>
              <w:rPr>
                <w:szCs w:val="21"/>
              </w:rPr>
            </w:pPr>
            <w:r>
              <w:rPr>
                <w:rFonts w:hint="eastAsia"/>
                <w:szCs w:val="21"/>
              </w:rPr>
              <w:t>device_no</w:t>
            </w:r>
          </w:p>
        </w:tc>
        <w:tc>
          <w:tcPr>
            <w:tcW w:w="1444" w:type="dxa"/>
            <w:vAlign w:val="center"/>
          </w:tcPr>
          <w:p>
            <w:pPr>
              <w:jc w:val="center"/>
              <w:rPr>
                <w:szCs w:val="21"/>
              </w:rPr>
            </w:pPr>
            <w:r>
              <w:rPr>
                <w:szCs w:val="21"/>
              </w:rPr>
              <w:t>V</w:t>
            </w:r>
            <w:r>
              <w:rPr>
                <w:rFonts w:hint="eastAsia"/>
                <w:szCs w:val="21"/>
              </w:rPr>
              <w:t>archar</w:t>
            </w:r>
          </w:p>
        </w:tc>
        <w:tc>
          <w:tcPr>
            <w:tcW w:w="3744" w:type="dxa"/>
            <w:vAlign w:val="center"/>
          </w:tcPr>
          <w:p>
            <w:pPr>
              <w:jc w:val="center"/>
              <w:rPr>
                <w:szCs w:val="21"/>
              </w:rPr>
            </w:pPr>
            <w:r>
              <w:rPr>
                <w:rFonts w:hint="eastAsia"/>
                <w:szCs w:val="21"/>
              </w:rPr>
              <w:t>雨量设备编号</w:t>
            </w:r>
          </w:p>
        </w:tc>
      </w:tr>
    </w:tbl>
    <w:p>
      <w:pPr>
        <w:widowControl/>
        <w:spacing w:line="360" w:lineRule="auto"/>
        <w:ind w:firstLine="562" w:firstLineChars="200"/>
        <w:rPr>
          <w:kern w:val="0"/>
          <w:sz w:val="28"/>
          <w:szCs w:val="28"/>
        </w:rPr>
      </w:pPr>
      <w:r>
        <w:rPr>
          <w:rFonts w:hint="eastAsia"/>
          <w:b/>
          <w:kern w:val="0"/>
          <w:sz w:val="28"/>
          <w:szCs w:val="28"/>
        </w:rPr>
        <w:t>7.4.5</w:t>
      </w:r>
      <w:r>
        <w:rPr>
          <w:rFonts w:hint="eastAsia"/>
          <w:kern w:val="0"/>
          <w:sz w:val="28"/>
          <w:szCs w:val="28"/>
        </w:rPr>
        <w:t>地下水位测量仪设备所输出的监测数据,必须具备下表中的字段，且满足其字段格式要求。</w:t>
      </w:r>
    </w:p>
    <w:tbl>
      <w:tblPr>
        <w:tblStyle w:val="30"/>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29"/>
        <w:gridCol w:w="1447"/>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37" w:type="dxa"/>
          </w:tcPr>
          <w:p>
            <w:pPr>
              <w:jc w:val="center"/>
              <w:rPr>
                <w:sz w:val="24"/>
                <w:szCs w:val="21"/>
              </w:rPr>
            </w:pPr>
            <w:r>
              <w:rPr>
                <w:rFonts w:hint="eastAsia"/>
                <w:sz w:val="24"/>
                <w:szCs w:val="21"/>
              </w:rPr>
              <w:t>名称描述</w:t>
            </w:r>
          </w:p>
        </w:tc>
        <w:tc>
          <w:tcPr>
            <w:tcW w:w="1629" w:type="dxa"/>
          </w:tcPr>
          <w:p>
            <w:pPr>
              <w:jc w:val="center"/>
              <w:rPr>
                <w:sz w:val="24"/>
                <w:szCs w:val="21"/>
              </w:rPr>
            </w:pPr>
            <w:r>
              <w:rPr>
                <w:rFonts w:hint="eastAsia"/>
                <w:sz w:val="24"/>
                <w:szCs w:val="21"/>
              </w:rPr>
              <w:t>字段名称</w:t>
            </w:r>
          </w:p>
        </w:tc>
        <w:tc>
          <w:tcPr>
            <w:tcW w:w="1447" w:type="dxa"/>
          </w:tcPr>
          <w:p>
            <w:pPr>
              <w:jc w:val="center"/>
              <w:rPr>
                <w:sz w:val="24"/>
                <w:szCs w:val="21"/>
              </w:rPr>
            </w:pPr>
            <w:r>
              <w:rPr>
                <w:rFonts w:hint="eastAsia"/>
                <w:sz w:val="24"/>
                <w:szCs w:val="21"/>
              </w:rPr>
              <w:t>字段类型</w:t>
            </w:r>
          </w:p>
        </w:tc>
        <w:tc>
          <w:tcPr>
            <w:tcW w:w="3753" w:type="dxa"/>
          </w:tcPr>
          <w:p>
            <w:pPr>
              <w:jc w:val="center"/>
              <w:rPr>
                <w:sz w:val="24"/>
                <w:szCs w:val="21"/>
              </w:rPr>
            </w:pPr>
            <w:r>
              <w:rPr>
                <w:rFonts w:hint="eastAsia"/>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37" w:type="dxa"/>
          </w:tcPr>
          <w:p>
            <w:pPr>
              <w:jc w:val="center"/>
              <w:rPr>
                <w:sz w:val="24"/>
                <w:szCs w:val="21"/>
              </w:rPr>
            </w:pPr>
            <w:r>
              <w:rPr>
                <w:rFonts w:hint="eastAsia"/>
                <w:sz w:val="24"/>
                <w:szCs w:val="21"/>
              </w:rPr>
              <w:t>ID</w:t>
            </w:r>
          </w:p>
        </w:tc>
        <w:tc>
          <w:tcPr>
            <w:tcW w:w="1629" w:type="dxa"/>
          </w:tcPr>
          <w:p>
            <w:pPr>
              <w:jc w:val="center"/>
              <w:rPr>
                <w:sz w:val="24"/>
                <w:szCs w:val="21"/>
              </w:rPr>
            </w:pPr>
            <w:r>
              <w:rPr>
                <w:rFonts w:hint="eastAsia"/>
                <w:sz w:val="24"/>
                <w:szCs w:val="21"/>
              </w:rPr>
              <w:t>id</w:t>
            </w:r>
          </w:p>
        </w:tc>
        <w:tc>
          <w:tcPr>
            <w:tcW w:w="1447" w:type="dxa"/>
          </w:tcPr>
          <w:p>
            <w:pPr>
              <w:jc w:val="center"/>
              <w:rPr>
                <w:sz w:val="24"/>
                <w:szCs w:val="21"/>
              </w:rPr>
            </w:pPr>
            <w:r>
              <w:rPr>
                <w:sz w:val="24"/>
                <w:szCs w:val="21"/>
              </w:rPr>
              <w:t>I</w:t>
            </w:r>
            <w:r>
              <w:rPr>
                <w:rFonts w:hint="eastAsia"/>
                <w:sz w:val="24"/>
                <w:szCs w:val="21"/>
              </w:rPr>
              <w:t>nt</w:t>
            </w:r>
          </w:p>
        </w:tc>
        <w:tc>
          <w:tcPr>
            <w:tcW w:w="3753" w:type="dxa"/>
          </w:tcPr>
          <w:p>
            <w:pPr>
              <w:jc w:val="center"/>
              <w:rPr>
                <w:sz w:val="24"/>
                <w:szCs w:val="21"/>
              </w:rPr>
            </w:pPr>
            <w:r>
              <w:rPr>
                <w:rFonts w:hint="eastAsia"/>
                <w:sz w:val="24"/>
                <w:szCs w:val="21"/>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37" w:type="dxa"/>
            <w:vAlign w:val="center"/>
          </w:tcPr>
          <w:p>
            <w:pPr>
              <w:jc w:val="center"/>
              <w:rPr>
                <w:sz w:val="24"/>
                <w:szCs w:val="21"/>
              </w:rPr>
            </w:pPr>
            <w:r>
              <w:rPr>
                <w:rFonts w:hint="eastAsia"/>
                <w:sz w:val="24"/>
                <w:szCs w:val="21"/>
              </w:rPr>
              <w:t>上报时间</w:t>
            </w:r>
          </w:p>
        </w:tc>
        <w:tc>
          <w:tcPr>
            <w:tcW w:w="1629" w:type="dxa"/>
            <w:vAlign w:val="center"/>
          </w:tcPr>
          <w:p>
            <w:pPr>
              <w:jc w:val="center"/>
              <w:rPr>
                <w:sz w:val="24"/>
                <w:szCs w:val="21"/>
              </w:rPr>
            </w:pPr>
            <w:r>
              <w:rPr>
                <w:sz w:val="24"/>
                <w:szCs w:val="21"/>
              </w:rPr>
              <w:t>aDatetime</w:t>
            </w:r>
          </w:p>
        </w:tc>
        <w:tc>
          <w:tcPr>
            <w:tcW w:w="1447" w:type="dxa"/>
            <w:vAlign w:val="center"/>
          </w:tcPr>
          <w:p>
            <w:pPr>
              <w:jc w:val="center"/>
              <w:rPr>
                <w:sz w:val="24"/>
                <w:szCs w:val="21"/>
              </w:rPr>
            </w:pPr>
            <w:r>
              <w:rPr>
                <w:sz w:val="24"/>
                <w:szCs w:val="21"/>
              </w:rPr>
              <w:t>D</w:t>
            </w:r>
            <w:r>
              <w:rPr>
                <w:rFonts w:hint="eastAsia"/>
                <w:sz w:val="24"/>
                <w:szCs w:val="21"/>
              </w:rPr>
              <w:t>atetime</w:t>
            </w:r>
          </w:p>
        </w:tc>
        <w:tc>
          <w:tcPr>
            <w:tcW w:w="3753" w:type="dxa"/>
          </w:tcPr>
          <w:p>
            <w:pPr>
              <w:jc w:val="center"/>
              <w:rPr>
                <w:sz w:val="24"/>
                <w:szCs w:val="21"/>
              </w:rPr>
            </w:pPr>
            <w:r>
              <w:rPr>
                <w:rFonts w:hint="eastAsia"/>
                <w:sz w:val="24"/>
                <w:szCs w:val="21"/>
              </w:rPr>
              <w:t>数据上报时间</w:t>
            </w:r>
          </w:p>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37" w:type="dxa"/>
          </w:tcPr>
          <w:p>
            <w:pPr>
              <w:jc w:val="center"/>
              <w:rPr>
                <w:sz w:val="24"/>
                <w:szCs w:val="21"/>
              </w:rPr>
            </w:pPr>
            <w:r>
              <w:rPr>
                <w:rFonts w:hint="eastAsia"/>
                <w:sz w:val="24"/>
                <w:szCs w:val="21"/>
              </w:rPr>
              <w:t>接收时间</w:t>
            </w:r>
          </w:p>
        </w:tc>
        <w:tc>
          <w:tcPr>
            <w:tcW w:w="1629" w:type="dxa"/>
          </w:tcPr>
          <w:p>
            <w:pPr>
              <w:jc w:val="center"/>
              <w:rPr>
                <w:sz w:val="24"/>
                <w:szCs w:val="21"/>
              </w:rPr>
            </w:pPr>
            <w:r>
              <w:rPr>
                <w:rFonts w:hint="eastAsia"/>
                <w:sz w:val="24"/>
                <w:szCs w:val="21"/>
              </w:rPr>
              <w:t>r</w:t>
            </w:r>
            <w:r>
              <w:rPr>
                <w:sz w:val="24"/>
                <w:szCs w:val="21"/>
              </w:rPr>
              <w:t>Datetime</w:t>
            </w:r>
          </w:p>
        </w:tc>
        <w:tc>
          <w:tcPr>
            <w:tcW w:w="1447" w:type="dxa"/>
          </w:tcPr>
          <w:p>
            <w:pPr>
              <w:jc w:val="center"/>
              <w:rPr>
                <w:sz w:val="24"/>
                <w:szCs w:val="21"/>
              </w:rPr>
            </w:pPr>
            <w:r>
              <w:rPr>
                <w:sz w:val="24"/>
                <w:szCs w:val="21"/>
              </w:rPr>
              <w:t>D</w:t>
            </w:r>
            <w:r>
              <w:rPr>
                <w:rFonts w:hint="eastAsia"/>
                <w:sz w:val="24"/>
                <w:szCs w:val="21"/>
              </w:rPr>
              <w:t>atetime</w:t>
            </w:r>
          </w:p>
        </w:tc>
        <w:tc>
          <w:tcPr>
            <w:tcW w:w="3753" w:type="dxa"/>
          </w:tcPr>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37" w:type="dxa"/>
          </w:tcPr>
          <w:p>
            <w:pPr>
              <w:jc w:val="center"/>
              <w:rPr>
                <w:sz w:val="24"/>
                <w:szCs w:val="21"/>
              </w:rPr>
            </w:pPr>
            <w:r>
              <w:rPr>
                <w:rFonts w:hint="eastAsia"/>
                <w:sz w:val="24"/>
                <w:szCs w:val="21"/>
              </w:rPr>
              <w:t>深度</w:t>
            </w:r>
          </w:p>
        </w:tc>
        <w:tc>
          <w:tcPr>
            <w:tcW w:w="1629" w:type="dxa"/>
          </w:tcPr>
          <w:p>
            <w:pPr>
              <w:jc w:val="center"/>
              <w:rPr>
                <w:sz w:val="24"/>
                <w:szCs w:val="21"/>
              </w:rPr>
            </w:pPr>
            <w:r>
              <w:rPr>
                <w:rFonts w:hint="eastAsia"/>
                <w:sz w:val="24"/>
                <w:szCs w:val="21"/>
              </w:rPr>
              <w:t>height</w:t>
            </w:r>
          </w:p>
        </w:tc>
        <w:tc>
          <w:tcPr>
            <w:tcW w:w="1447" w:type="dxa"/>
          </w:tcPr>
          <w:p>
            <w:pPr>
              <w:jc w:val="center"/>
              <w:rPr>
                <w:sz w:val="24"/>
                <w:szCs w:val="21"/>
              </w:rPr>
            </w:pPr>
            <w:r>
              <w:rPr>
                <w:sz w:val="24"/>
                <w:szCs w:val="21"/>
              </w:rPr>
              <w:t>D</w:t>
            </w:r>
            <w:r>
              <w:rPr>
                <w:rFonts w:hint="eastAsia"/>
                <w:sz w:val="24"/>
                <w:szCs w:val="21"/>
              </w:rPr>
              <w:t>ouble</w:t>
            </w:r>
          </w:p>
        </w:tc>
        <w:tc>
          <w:tcPr>
            <w:tcW w:w="3753" w:type="dxa"/>
          </w:tcPr>
          <w:p>
            <w:pPr>
              <w:jc w:val="center"/>
              <w:rPr>
                <w:sz w:val="24"/>
                <w:szCs w:val="21"/>
              </w:rPr>
            </w:pPr>
            <w:r>
              <w:rPr>
                <w:rFonts w:hint="eastAsia"/>
                <w:sz w:val="24"/>
                <w:szCs w:val="21"/>
              </w:rPr>
              <w:t>地下水深度(单位m)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37" w:type="dxa"/>
          </w:tcPr>
          <w:p>
            <w:pPr>
              <w:jc w:val="center"/>
              <w:rPr>
                <w:sz w:val="24"/>
                <w:szCs w:val="21"/>
              </w:rPr>
            </w:pPr>
            <w:r>
              <w:rPr>
                <w:rFonts w:hint="eastAsia"/>
                <w:sz w:val="24"/>
                <w:szCs w:val="21"/>
              </w:rPr>
              <w:t>设备编号</w:t>
            </w:r>
          </w:p>
        </w:tc>
        <w:tc>
          <w:tcPr>
            <w:tcW w:w="1629" w:type="dxa"/>
          </w:tcPr>
          <w:p>
            <w:pPr>
              <w:jc w:val="center"/>
              <w:rPr>
                <w:sz w:val="24"/>
                <w:szCs w:val="21"/>
              </w:rPr>
            </w:pPr>
            <w:r>
              <w:rPr>
                <w:rFonts w:hint="eastAsia"/>
                <w:sz w:val="24"/>
                <w:szCs w:val="21"/>
              </w:rPr>
              <w:t>device_no</w:t>
            </w:r>
          </w:p>
        </w:tc>
        <w:tc>
          <w:tcPr>
            <w:tcW w:w="1447" w:type="dxa"/>
          </w:tcPr>
          <w:p>
            <w:pPr>
              <w:jc w:val="center"/>
              <w:rPr>
                <w:sz w:val="24"/>
                <w:szCs w:val="21"/>
              </w:rPr>
            </w:pPr>
            <w:r>
              <w:rPr>
                <w:sz w:val="24"/>
                <w:szCs w:val="21"/>
              </w:rPr>
              <w:t>V</w:t>
            </w:r>
            <w:r>
              <w:rPr>
                <w:rFonts w:hint="eastAsia"/>
                <w:sz w:val="24"/>
                <w:szCs w:val="21"/>
              </w:rPr>
              <w:t>archar</w:t>
            </w:r>
          </w:p>
        </w:tc>
        <w:tc>
          <w:tcPr>
            <w:tcW w:w="3753" w:type="dxa"/>
          </w:tcPr>
          <w:p>
            <w:pPr>
              <w:jc w:val="center"/>
              <w:rPr>
                <w:sz w:val="24"/>
                <w:szCs w:val="21"/>
              </w:rPr>
            </w:pPr>
            <w:r>
              <w:rPr>
                <w:rFonts w:hint="eastAsia"/>
                <w:sz w:val="24"/>
                <w:szCs w:val="21"/>
              </w:rPr>
              <w:t>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37" w:type="dxa"/>
          </w:tcPr>
          <w:p>
            <w:pPr>
              <w:jc w:val="center"/>
              <w:rPr>
                <w:sz w:val="24"/>
                <w:szCs w:val="21"/>
              </w:rPr>
            </w:pPr>
            <w:r>
              <w:rPr>
                <w:rFonts w:hint="eastAsia"/>
                <w:sz w:val="24"/>
                <w:szCs w:val="21"/>
              </w:rPr>
              <w:t>传感器编号</w:t>
            </w:r>
          </w:p>
        </w:tc>
        <w:tc>
          <w:tcPr>
            <w:tcW w:w="1629" w:type="dxa"/>
          </w:tcPr>
          <w:p>
            <w:pPr>
              <w:jc w:val="center"/>
              <w:rPr>
                <w:sz w:val="24"/>
                <w:szCs w:val="21"/>
              </w:rPr>
            </w:pPr>
            <w:r>
              <w:rPr>
                <w:sz w:val="24"/>
                <w:szCs w:val="21"/>
              </w:rPr>
              <w:t>S</w:t>
            </w:r>
            <w:r>
              <w:rPr>
                <w:rFonts w:hint="eastAsia"/>
                <w:sz w:val="24"/>
                <w:szCs w:val="21"/>
              </w:rPr>
              <w:t>ensor_no</w:t>
            </w:r>
          </w:p>
        </w:tc>
        <w:tc>
          <w:tcPr>
            <w:tcW w:w="1447" w:type="dxa"/>
          </w:tcPr>
          <w:p>
            <w:pPr>
              <w:jc w:val="center"/>
              <w:rPr>
                <w:sz w:val="24"/>
                <w:szCs w:val="21"/>
              </w:rPr>
            </w:pPr>
            <w:r>
              <w:rPr>
                <w:sz w:val="24"/>
                <w:szCs w:val="21"/>
              </w:rPr>
              <w:t>V</w:t>
            </w:r>
            <w:r>
              <w:rPr>
                <w:rFonts w:hint="eastAsia"/>
                <w:sz w:val="24"/>
                <w:szCs w:val="21"/>
              </w:rPr>
              <w:t>archar</w:t>
            </w:r>
          </w:p>
        </w:tc>
        <w:tc>
          <w:tcPr>
            <w:tcW w:w="3753" w:type="dxa"/>
          </w:tcPr>
          <w:p>
            <w:pPr>
              <w:jc w:val="center"/>
              <w:rPr>
                <w:sz w:val="24"/>
                <w:szCs w:val="21"/>
              </w:rPr>
            </w:pPr>
            <w:r>
              <w:rPr>
                <w:rFonts w:hint="eastAsia"/>
                <w:sz w:val="24"/>
                <w:szCs w:val="21"/>
              </w:rPr>
              <w:t>传感器编号</w:t>
            </w:r>
          </w:p>
        </w:tc>
      </w:tr>
    </w:tbl>
    <w:p>
      <w:pPr>
        <w:widowControl/>
        <w:spacing w:line="360" w:lineRule="auto"/>
        <w:ind w:firstLine="562" w:firstLineChars="200"/>
        <w:rPr>
          <w:kern w:val="0"/>
          <w:sz w:val="28"/>
          <w:szCs w:val="28"/>
        </w:rPr>
      </w:pPr>
      <w:r>
        <w:rPr>
          <w:rFonts w:hint="eastAsia"/>
          <w:b/>
          <w:kern w:val="0"/>
          <w:sz w:val="28"/>
          <w:szCs w:val="28"/>
        </w:rPr>
        <w:t>7.4.6</w:t>
      </w:r>
      <w:r>
        <w:rPr>
          <w:rFonts w:hint="eastAsia"/>
          <w:kern w:val="0"/>
          <w:sz w:val="28"/>
          <w:szCs w:val="28"/>
        </w:rPr>
        <w:t>土体含水率测量仪设备所输出的监测数据必须具备下表中的字段，且满足其字段格式要求。</w:t>
      </w:r>
    </w:p>
    <w:tbl>
      <w:tblPr>
        <w:tblStyle w:val="3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631"/>
        <w:gridCol w:w="1450"/>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0" w:type="dxa"/>
          </w:tcPr>
          <w:p>
            <w:pPr>
              <w:jc w:val="center"/>
              <w:rPr>
                <w:sz w:val="24"/>
                <w:szCs w:val="21"/>
              </w:rPr>
            </w:pPr>
            <w:r>
              <w:rPr>
                <w:rFonts w:hint="eastAsia"/>
                <w:sz w:val="24"/>
                <w:szCs w:val="21"/>
              </w:rPr>
              <w:t>名称描述</w:t>
            </w:r>
          </w:p>
        </w:tc>
        <w:tc>
          <w:tcPr>
            <w:tcW w:w="1631" w:type="dxa"/>
          </w:tcPr>
          <w:p>
            <w:pPr>
              <w:jc w:val="center"/>
              <w:rPr>
                <w:sz w:val="24"/>
                <w:szCs w:val="21"/>
              </w:rPr>
            </w:pPr>
            <w:r>
              <w:rPr>
                <w:rFonts w:hint="eastAsia"/>
                <w:sz w:val="24"/>
                <w:szCs w:val="21"/>
              </w:rPr>
              <w:t>字段名称</w:t>
            </w:r>
          </w:p>
        </w:tc>
        <w:tc>
          <w:tcPr>
            <w:tcW w:w="1450" w:type="dxa"/>
          </w:tcPr>
          <w:p>
            <w:pPr>
              <w:jc w:val="center"/>
              <w:rPr>
                <w:sz w:val="24"/>
                <w:szCs w:val="21"/>
              </w:rPr>
            </w:pPr>
            <w:r>
              <w:rPr>
                <w:rFonts w:hint="eastAsia"/>
                <w:sz w:val="24"/>
                <w:szCs w:val="21"/>
              </w:rPr>
              <w:t>字段类型</w:t>
            </w:r>
          </w:p>
        </w:tc>
        <w:tc>
          <w:tcPr>
            <w:tcW w:w="3759" w:type="dxa"/>
          </w:tcPr>
          <w:p>
            <w:pPr>
              <w:jc w:val="center"/>
              <w:rPr>
                <w:sz w:val="24"/>
                <w:szCs w:val="21"/>
              </w:rPr>
            </w:pPr>
            <w:r>
              <w:rPr>
                <w:rFonts w:hint="eastAsia"/>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ID</w:t>
            </w:r>
          </w:p>
        </w:tc>
        <w:tc>
          <w:tcPr>
            <w:tcW w:w="1631" w:type="dxa"/>
          </w:tcPr>
          <w:p>
            <w:pPr>
              <w:jc w:val="center"/>
              <w:rPr>
                <w:sz w:val="24"/>
                <w:szCs w:val="21"/>
              </w:rPr>
            </w:pPr>
            <w:r>
              <w:rPr>
                <w:rFonts w:hint="eastAsia"/>
                <w:sz w:val="24"/>
                <w:szCs w:val="21"/>
              </w:rPr>
              <w:t>id</w:t>
            </w:r>
          </w:p>
        </w:tc>
        <w:tc>
          <w:tcPr>
            <w:tcW w:w="1450" w:type="dxa"/>
          </w:tcPr>
          <w:p>
            <w:pPr>
              <w:jc w:val="center"/>
              <w:rPr>
                <w:sz w:val="24"/>
                <w:szCs w:val="21"/>
              </w:rPr>
            </w:pPr>
            <w:r>
              <w:rPr>
                <w:sz w:val="24"/>
                <w:szCs w:val="21"/>
              </w:rPr>
              <w:t>I</w:t>
            </w:r>
            <w:r>
              <w:rPr>
                <w:rFonts w:hint="eastAsia"/>
                <w:sz w:val="24"/>
                <w:szCs w:val="21"/>
              </w:rPr>
              <w:t>nt</w:t>
            </w:r>
          </w:p>
        </w:tc>
        <w:tc>
          <w:tcPr>
            <w:tcW w:w="3759" w:type="dxa"/>
          </w:tcPr>
          <w:p>
            <w:pPr>
              <w:jc w:val="center"/>
              <w:rPr>
                <w:sz w:val="24"/>
                <w:szCs w:val="21"/>
              </w:rPr>
            </w:pPr>
            <w:r>
              <w:rPr>
                <w:rFonts w:hint="eastAsia"/>
                <w:sz w:val="24"/>
                <w:szCs w:val="21"/>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40" w:type="dxa"/>
            <w:vAlign w:val="center"/>
          </w:tcPr>
          <w:p>
            <w:pPr>
              <w:jc w:val="center"/>
              <w:rPr>
                <w:sz w:val="24"/>
                <w:szCs w:val="21"/>
              </w:rPr>
            </w:pPr>
            <w:r>
              <w:rPr>
                <w:rFonts w:hint="eastAsia"/>
                <w:sz w:val="24"/>
                <w:szCs w:val="21"/>
              </w:rPr>
              <w:t>上报时间</w:t>
            </w:r>
          </w:p>
        </w:tc>
        <w:tc>
          <w:tcPr>
            <w:tcW w:w="1631" w:type="dxa"/>
            <w:vAlign w:val="center"/>
          </w:tcPr>
          <w:p>
            <w:pPr>
              <w:jc w:val="center"/>
              <w:rPr>
                <w:sz w:val="24"/>
                <w:szCs w:val="21"/>
              </w:rPr>
            </w:pPr>
            <w:r>
              <w:rPr>
                <w:sz w:val="24"/>
                <w:szCs w:val="21"/>
              </w:rPr>
              <w:t>aDatetime</w:t>
            </w:r>
          </w:p>
        </w:tc>
        <w:tc>
          <w:tcPr>
            <w:tcW w:w="1450" w:type="dxa"/>
            <w:vAlign w:val="center"/>
          </w:tcPr>
          <w:p>
            <w:pPr>
              <w:jc w:val="center"/>
              <w:rPr>
                <w:sz w:val="24"/>
                <w:szCs w:val="21"/>
              </w:rPr>
            </w:pPr>
            <w:r>
              <w:rPr>
                <w:sz w:val="24"/>
                <w:szCs w:val="21"/>
              </w:rPr>
              <w:t>D</w:t>
            </w:r>
            <w:r>
              <w:rPr>
                <w:rFonts w:hint="eastAsia"/>
                <w:sz w:val="24"/>
                <w:szCs w:val="21"/>
              </w:rPr>
              <w:t>atetime</w:t>
            </w:r>
          </w:p>
        </w:tc>
        <w:tc>
          <w:tcPr>
            <w:tcW w:w="3759" w:type="dxa"/>
          </w:tcPr>
          <w:p>
            <w:pPr>
              <w:jc w:val="center"/>
              <w:rPr>
                <w:sz w:val="24"/>
                <w:szCs w:val="21"/>
              </w:rPr>
            </w:pPr>
            <w:r>
              <w:rPr>
                <w:rFonts w:hint="eastAsia"/>
                <w:sz w:val="24"/>
                <w:szCs w:val="21"/>
              </w:rPr>
              <w:t>数据上报时间</w:t>
            </w:r>
          </w:p>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接收时间</w:t>
            </w:r>
          </w:p>
        </w:tc>
        <w:tc>
          <w:tcPr>
            <w:tcW w:w="1631" w:type="dxa"/>
          </w:tcPr>
          <w:p>
            <w:pPr>
              <w:jc w:val="center"/>
              <w:rPr>
                <w:sz w:val="24"/>
                <w:szCs w:val="21"/>
              </w:rPr>
            </w:pPr>
            <w:r>
              <w:rPr>
                <w:rFonts w:hint="eastAsia"/>
                <w:sz w:val="24"/>
                <w:szCs w:val="21"/>
              </w:rPr>
              <w:t>r</w:t>
            </w:r>
            <w:r>
              <w:rPr>
                <w:sz w:val="24"/>
                <w:szCs w:val="21"/>
              </w:rPr>
              <w:t>Datetime</w:t>
            </w:r>
          </w:p>
        </w:tc>
        <w:tc>
          <w:tcPr>
            <w:tcW w:w="1450" w:type="dxa"/>
          </w:tcPr>
          <w:p>
            <w:pPr>
              <w:jc w:val="center"/>
              <w:rPr>
                <w:sz w:val="24"/>
                <w:szCs w:val="21"/>
              </w:rPr>
            </w:pPr>
            <w:r>
              <w:rPr>
                <w:sz w:val="24"/>
                <w:szCs w:val="21"/>
              </w:rPr>
              <w:t>D</w:t>
            </w:r>
            <w:r>
              <w:rPr>
                <w:rFonts w:hint="eastAsia"/>
                <w:sz w:val="24"/>
                <w:szCs w:val="21"/>
              </w:rPr>
              <w:t>atetime</w:t>
            </w:r>
          </w:p>
        </w:tc>
        <w:tc>
          <w:tcPr>
            <w:tcW w:w="3759" w:type="dxa"/>
          </w:tcPr>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0" w:type="dxa"/>
          </w:tcPr>
          <w:p>
            <w:pPr>
              <w:jc w:val="center"/>
              <w:rPr>
                <w:sz w:val="24"/>
                <w:szCs w:val="21"/>
              </w:rPr>
            </w:pPr>
            <w:r>
              <w:rPr>
                <w:rFonts w:hint="eastAsia"/>
                <w:sz w:val="24"/>
                <w:szCs w:val="21"/>
              </w:rPr>
              <w:t>含水率</w:t>
            </w:r>
          </w:p>
        </w:tc>
        <w:tc>
          <w:tcPr>
            <w:tcW w:w="1631" w:type="dxa"/>
          </w:tcPr>
          <w:p>
            <w:pPr>
              <w:jc w:val="center"/>
              <w:rPr>
                <w:sz w:val="24"/>
                <w:szCs w:val="21"/>
              </w:rPr>
            </w:pPr>
            <w:r>
              <w:rPr>
                <w:rFonts w:hint="eastAsia"/>
                <w:sz w:val="24"/>
                <w:szCs w:val="21"/>
              </w:rPr>
              <w:t>hsl</w:t>
            </w:r>
          </w:p>
        </w:tc>
        <w:tc>
          <w:tcPr>
            <w:tcW w:w="1450" w:type="dxa"/>
          </w:tcPr>
          <w:p>
            <w:pPr>
              <w:jc w:val="center"/>
              <w:rPr>
                <w:sz w:val="24"/>
                <w:szCs w:val="21"/>
              </w:rPr>
            </w:pPr>
            <w:r>
              <w:rPr>
                <w:sz w:val="24"/>
                <w:szCs w:val="21"/>
              </w:rPr>
              <w:t>D</w:t>
            </w:r>
            <w:r>
              <w:rPr>
                <w:rFonts w:hint="eastAsia"/>
                <w:sz w:val="24"/>
                <w:szCs w:val="21"/>
              </w:rPr>
              <w:t>ouble</w:t>
            </w:r>
          </w:p>
        </w:tc>
        <w:tc>
          <w:tcPr>
            <w:tcW w:w="3759" w:type="dxa"/>
          </w:tcPr>
          <w:p>
            <w:pPr>
              <w:jc w:val="center"/>
              <w:rPr>
                <w:sz w:val="24"/>
                <w:szCs w:val="21"/>
              </w:rPr>
            </w:pPr>
            <w:r>
              <w:rPr>
                <w:rFonts w:hint="eastAsia"/>
                <w:sz w:val="24"/>
                <w:szCs w:val="21"/>
              </w:rPr>
              <w:t>含水率百分比(单位%)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传感器编号</w:t>
            </w:r>
          </w:p>
        </w:tc>
        <w:tc>
          <w:tcPr>
            <w:tcW w:w="1631" w:type="dxa"/>
          </w:tcPr>
          <w:p>
            <w:pPr>
              <w:jc w:val="center"/>
              <w:rPr>
                <w:sz w:val="24"/>
                <w:szCs w:val="21"/>
              </w:rPr>
            </w:pPr>
            <w:r>
              <w:rPr>
                <w:sz w:val="24"/>
                <w:szCs w:val="21"/>
              </w:rPr>
              <w:t>S</w:t>
            </w:r>
            <w:r>
              <w:rPr>
                <w:rFonts w:hint="eastAsia"/>
                <w:sz w:val="24"/>
                <w:szCs w:val="21"/>
              </w:rPr>
              <w:t>ensor_no</w:t>
            </w:r>
          </w:p>
        </w:tc>
        <w:tc>
          <w:tcPr>
            <w:tcW w:w="1450" w:type="dxa"/>
          </w:tcPr>
          <w:p>
            <w:pPr>
              <w:jc w:val="center"/>
              <w:rPr>
                <w:sz w:val="24"/>
                <w:szCs w:val="21"/>
              </w:rPr>
            </w:pPr>
            <w:r>
              <w:rPr>
                <w:sz w:val="24"/>
                <w:szCs w:val="21"/>
              </w:rPr>
              <w:t>V</w:t>
            </w:r>
            <w:r>
              <w:rPr>
                <w:rFonts w:hint="eastAsia"/>
                <w:sz w:val="24"/>
                <w:szCs w:val="21"/>
              </w:rPr>
              <w:t>archar</w:t>
            </w:r>
          </w:p>
        </w:tc>
        <w:tc>
          <w:tcPr>
            <w:tcW w:w="3759" w:type="dxa"/>
          </w:tcPr>
          <w:p>
            <w:pPr>
              <w:jc w:val="center"/>
              <w:rPr>
                <w:sz w:val="24"/>
                <w:szCs w:val="21"/>
              </w:rPr>
            </w:pPr>
            <w:r>
              <w:rPr>
                <w:rFonts w:hint="eastAsia"/>
                <w:sz w:val="24"/>
                <w:szCs w:val="21"/>
              </w:rPr>
              <w:t>传感器编号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40" w:type="dxa"/>
          </w:tcPr>
          <w:p>
            <w:pPr>
              <w:jc w:val="center"/>
              <w:rPr>
                <w:sz w:val="24"/>
                <w:szCs w:val="21"/>
              </w:rPr>
            </w:pPr>
            <w:r>
              <w:rPr>
                <w:rFonts w:hint="eastAsia"/>
                <w:sz w:val="24"/>
                <w:szCs w:val="21"/>
              </w:rPr>
              <w:t>设备编号</w:t>
            </w:r>
          </w:p>
        </w:tc>
        <w:tc>
          <w:tcPr>
            <w:tcW w:w="1631" w:type="dxa"/>
          </w:tcPr>
          <w:p>
            <w:pPr>
              <w:jc w:val="center"/>
              <w:rPr>
                <w:sz w:val="24"/>
                <w:szCs w:val="21"/>
              </w:rPr>
            </w:pPr>
            <w:r>
              <w:rPr>
                <w:rFonts w:hint="eastAsia"/>
                <w:sz w:val="24"/>
                <w:szCs w:val="21"/>
              </w:rPr>
              <w:t>device_no</w:t>
            </w:r>
          </w:p>
        </w:tc>
        <w:tc>
          <w:tcPr>
            <w:tcW w:w="1450" w:type="dxa"/>
          </w:tcPr>
          <w:p>
            <w:pPr>
              <w:jc w:val="center"/>
              <w:rPr>
                <w:sz w:val="24"/>
                <w:szCs w:val="21"/>
              </w:rPr>
            </w:pPr>
            <w:r>
              <w:rPr>
                <w:sz w:val="24"/>
                <w:szCs w:val="21"/>
              </w:rPr>
              <w:t>V</w:t>
            </w:r>
            <w:r>
              <w:rPr>
                <w:rFonts w:hint="eastAsia"/>
                <w:sz w:val="24"/>
                <w:szCs w:val="21"/>
              </w:rPr>
              <w:t>archar</w:t>
            </w:r>
          </w:p>
        </w:tc>
        <w:tc>
          <w:tcPr>
            <w:tcW w:w="3759" w:type="dxa"/>
          </w:tcPr>
          <w:p>
            <w:pPr>
              <w:jc w:val="center"/>
              <w:rPr>
                <w:sz w:val="24"/>
                <w:szCs w:val="21"/>
              </w:rPr>
            </w:pPr>
            <w:r>
              <w:rPr>
                <w:rFonts w:hint="eastAsia"/>
                <w:sz w:val="24"/>
                <w:szCs w:val="21"/>
              </w:rPr>
              <w:t>设备编号</w:t>
            </w:r>
          </w:p>
        </w:tc>
      </w:tr>
    </w:tbl>
    <w:p>
      <w:pPr>
        <w:widowControl/>
        <w:spacing w:line="360" w:lineRule="auto"/>
        <w:ind w:firstLine="562" w:firstLineChars="200"/>
        <w:rPr>
          <w:kern w:val="0"/>
          <w:sz w:val="28"/>
          <w:szCs w:val="28"/>
        </w:rPr>
      </w:pPr>
      <w:r>
        <w:rPr>
          <w:rFonts w:hint="eastAsia"/>
          <w:b/>
          <w:kern w:val="0"/>
          <w:sz w:val="28"/>
          <w:szCs w:val="28"/>
        </w:rPr>
        <w:t>7.4.7</w:t>
      </w:r>
      <w:r>
        <w:rPr>
          <w:rFonts w:hint="eastAsia"/>
          <w:kern w:val="0"/>
          <w:sz w:val="28"/>
          <w:szCs w:val="28"/>
        </w:rPr>
        <w:t>应力应变设备所输出的监测数据必须具备下表中的字段，且满足其字段格式要求。</w:t>
      </w:r>
    </w:p>
    <w:tbl>
      <w:tblPr>
        <w:tblStyle w:val="30"/>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631"/>
        <w:gridCol w:w="1450"/>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0" w:type="dxa"/>
          </w:tcPr>
          <w:p>
            <w:pPr>
              <w:jc w:val="center"/>
              <w:rPr>
                <w:sz w:val="24"/>
                <w:szCs w:val="21"/>
              </w:rPr>
            </w:pPr>
            <w:r>
              <w:rPr>
                <w:rFonts w:hint="eastAsia"/>
                <w:sz w:val="24"/>
                <w:szCs w:val="21"/>
              </w:rPr>
              <w:t>名称描述</w:t>
            </w:r>
          </w:p>
        </w:tc>
        <w:tc>
          <w:tcPr>
            <w:tcW w:w="1631" w:type="dxa"/>
          </w:tcPr>
          <w:p>
            <w:pPr>
              <w:jc w:val="center"/>
              <w:rPr>
                <w:sz w:val="24"/>
                <w:szCs w:val="21"/>
              </w:rPr>
            </w:pPr>
            <w:r>
              <w:rPr>
                <w:rFonts w:hint="eastAsia"/>
                <w:sz w:val="24"/>
                <w:szCs w:val="21"/>
              </w:rPr>
              <w:t>字段名称</w:t>
            </w:r>
          </w:p>
        </w:tc>
        <w:tc>
          <w:tcPr>
            <w:tcW w:w="1450" w:type="dxa"/>
          </w:tcPr>
          <w:p>
            <w:pPr>
              <w:jc w:val="center"/>
              <w:rPr>
                <w:sz w:val="24"/>
                <w:szCs w:val="21"/>
              </w:rPr>
            </w:pPr>
            <w:r>
              <w:rPr>
                <w:rFonts w:hint="eastAsia"/>
                <w:sz w:val="24"/>
                <w:szCs w:val="21"/>
              </w:rPr>
              <w:t>字段类型</w:t>
            </w:r>
          </w:p>
        </w:tc>
        <w:tc>
          <w:tcPr>
            <w:tcW w:w="3759" w:type="dxa"/>
          </w:tcPr>
          <w:p>
            <w:pPr>
              <w:jc w:val="center"/>
              <w:rPr>
                <w:sz w:val="24"/>
                <w:szCs w:val="21"/>
              </w:rPr>
            </w:pPr>
            <w:r>
              <w:rPr>
                <w:rFonts w:hint="eastAsia"/>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ID</w:t>
            </w:r>
          </w:p>
        </w:tc>
        <w:tc>
          <w:tcPr>
            <w:tcW w:w="1631" w:type="dxa"/>
          </w:tcPr>
          <w:p>
            <w:pPr>
              <w:jc w:val="center"/>
              <w:rPr>
                <w:sz w:val="24"/>
                <w:szCs w:val="21"/>
              </w:rPr>
            </w:pPr>
            <w:r>
              <w:rPr>
                <w:rFonts w:hint="eastAsia"/>
                <w:sz w:val="24"/>
                <w:szCs w:val="21"/>
              </w:rPr>
              <w:t>id</w:t>
            </w:r>
          </w:p>
        </w:tc>
        <w:tc>
          <w:tcPr>
            <w:tcW w:w="1450" w:type="dxa"/>
          </w:tcPr>
          <w:p>
            <w:pPr>
              <w:jc w:val="center"/>
              <w:rPr>
                <w:sz w:val="24"/>
                <w:szCs w:val="21"/>
              </w:rPr>
            </w:pPr>
            <w:r>
              <w:rPr>
                <w:sz w:val="24"/>
                <w:szCs w:val="21"/>
              </w:rPr>
              <w:t>I</w:t>
            </w:r>
            <w:r>
              <w:rPr>
                <w:rFonts w:hint="eastAsia"/>
                <w:sz w:val="24"/>
                <w:szCs w:val="21"/>
              </w:rPr>
              <w:t>nt</w:t>
            </w:r>
          </w:p>
        </w:tc>
        <w:tc>
          <w:tcPr>
            <w:tcW w:w="3759" w:type="dxa"/>
          </w:tcPr>
          <w:p>
            <w:pPr>
              <w:jc w:val="center"/>
              <w:rPr>
                <w:sz w:val="24"/>
                <w:szCs w:val="21"/>
              </w:rPr>
            </w:pPr>
            <w:r>
              <w:rPr>
                <w:rFonts w:hint="eastAsia"/>
                <w:sz w:val="24"/>
                <w:szCs w:val="21"/>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40" w:type="dxa"/>
            <w:vAlign w:val="center"/>
          </w:tcPr>
          <w:p>
            <w:pPr>
              <w:jc w:val="center"/>
              <w:rPr>
                <w:sz w:val="24"/>
                <w:szCs w:val="21"/>
              </w:rPr>
            </w:pPr>
            <w:r>
              <w:rPr>
                <w:rFonts w:hint="eastAsia"/>
                <w:sz w:val="24"/>
                <w:szCs w:val="21"/>
              </w:rPr>
              <w:t>上报时间</w:t>
            </w:r>
          </w:p>
        </w:tc>
        <w:tc>
          <w:tcPr>
            <w:tcW w:w="1631" w:type="dxa"/>
            <w:vAlign w:val="center"/>
          </w:tcPr>
          <w:p>
            <w:pPr>
              <w:jc w:val="center"/>
              <w:rPr>
                <w:sz w:val="24"/>
                <w:szCs w:val="21"/>
              </w:rPr>
            </w:pPr>
            <w:r>
              <w:rPr>
                <w:sz w:val="24"/>
                <w:szCs w:val="21"/>
              </w:rPr>
              <w:t>aDatetime</w:t>
            </w:r>
          </w:p>
        </w:tc>
        <w:tc>
          <w:tcPr>
            <w:tcW w:w="1450" w:type="dxa"/>
            <w:vAlign w:val="center"/>
          </w:tcPr>
          <w:p>
            <w:pPr>
              <w:jc w:val="center"/>
              <w:rPr>
                <w:sz w:val="24"/>
                <w:szCs w:val="21"/>
              </w:rPr>
            </w:pPr>
            <w:r>
              <w:rPr>
                <w:sz w:val="24"/>
                <w:szCs w:val="21"/>
              </w:rPr>
              <w:t>D</w:t>
            </w:r>
            <w:r>
              <w:rPr>
                <w:rFonts w:hint="eastAsia"/>
                <w:sz w:val="24"/>
                <w:szCs w:val="21"/>
              </w:rPr>
              <w:t>atetime</w:t>
            </w:r>
          </w:p>
        </w:tc>
        <w:tc>
          <w:tcPr>
            <w:tcW w:w="3759" w:type="dxa"/>
          </w:tcPr>
          <w:p>
            <w:pPr>
              <w:jc w:val="center"/>
              <w:rPr>
                <w:sz w:val="24"/>
                <w:szCs w:val="21"/>
              </w:rPr>
            </w:pPr>
            <w:r>
              <w:rPr>
                <w:rFonts w:hint="eastAsia"/>
                <w:sz w:val="24"/>
                <w:szCs w:val="21"/>
              </w:rPr>
              <w:t>数据上报时间</w:t>
            </w:r>
          </w:p>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接收时间</w:t>
            </w:r>
          </w:p>
        </w:tc>
        <w:tc>
          <w:tcPr>
            <w:tcW w:w="1631" w:type="dxa"/>
          </w:tcPr>
          <w:p>
            <w:pPr>
              <w:jc w:val="center"/>
              <w:rPr>
                <w:sz w:val="24"/>
                <w:szCs w:val="21"/>
              </w:rPr>
            </w:pPr>
            <w:r>
              <w:rPr>
                <w:rFonts w:hint="eastAsia"/>
                <w:sz w:val="24"/>
                <w:szCs w:val="21"/>
              </w:rPr>
              <w:t>r</w:t>
            </w:r>
            <w:r>
              <w:rPr>
                <w:sz w:val="24"/>
                <w:szCs w:val="21"/>
              </w:rPr>
              <w:t>Datetime</w:t>
            </w:r>
          </w:p>
        </w:tc>
        <w:tc>
          <w:tcPr>
            <w:tcW w:w="1450" w:type="dxa"/>
          </w:tcPr>
          <w:p>
            <w:pPr>
              <w:jc w:val="center"/>
              <w:rPr>
                <w:sz w:val="24"/>
                <w:szCs w:val="21"/>
              </w:rPr>
            </w:pPr>
            <w:r>
              <w:rPr>
                <w:sz w:val="24"/>
                <w:szCs w:val="21"/>
              </w:rPr>
              <w:t>D</w:t>
            </w:r>
            <w:r>
              <w:rPr>
                <w:rFonts w:hint="eastAsia"/>
                <w:sz w:val="24"/>
                <w:szCs w:val="21"/>
              </w:rPr>
              <w:t>atetime</w:t>
            </w:r>
          </w:p>
        </w:tc>
        <w:tc>
          <w:tcPr>
            <w:tcW w:w="3759" w:type="dxa"/>
          </w:tcPr>
          <w:p>
            <w:pPr>
              <w:jc w:val="center"/>
              <w:rPr>
                <w:sz w:val="24"/>
                <w:szCs w:val="21"/>
              </w:rPr>
            </w:pPr>
            <w:r>
              <w:rPr>
                <w:rFonts w:hint="eastAsia"/>
                <w:sz w:val="24"/>
                <w:szCs w:val="21"/>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0" w:type="dxa"/>
          </w:tcPr>
          <w:p>
            <w:pPr>
              <w:jc w:val="center"/>
              <w:rPr>
                <w:sz w:val="24"/>
                <w:szCs w:val="21"/>
              </w:rPr>
            </w:pPr>
            <w:r>
              <w:rPr>
                <w:rFonts w:hint="eastAsia"/>
                <w:sz w:val="24"/>
                <w:szCs w:val="21"/>
              </w:rPr>
              <w:t>含水率</w:t>
            </w:r>
          </w:p>
        </w:tc>
        <w:tc>
          <w:tcPr>
            <w:tcW w:w="1631" w:type="dxa"/>
          </w:tcPr>
          <w:p>
            <w:pPr>
              <w:jc w:val="center"/>
              <w:rPr>
                <w:sz w:val="24"/>
                <w:szCs w:val="21"/>
              </w:rPr>
            </w:pPr>
            <w:r>
              <w:rPr>
                <w:rFonts w:hint="eastAsia"/>
                <w:sz w:val="24"/>
                <w:szCs w:val="21"/>
              </w:rPr>
              <w:t>hsl</w:t>
            </w:r>
          </w:p>
        </w:tc>
        <w:tc>
          <w:tcPr>
            <w:tcW w:w="1450" w:type="dxa"/>
          </w:tcPr>
          <w:p>
            <w:pPr>
              <w:jc w:val="center"/>
              <w:rPr>
                <w:sz w:val="24"/>
                <w:szCs w:val="21"/>
              </w:rPr>
            </w:pPr>
            <w:r>
              <w:rPr>
                <w:sz w:val="24"/>
                <w:szCs w:val="21"/>
              </w:rPr>
              <w:t>D</w:t>
            </w:r>
            <w:r>
              <w:rPr>
                <w:rFonts w:hint="eastAsia"/>
                <w:sz w:val="24"/>
                <w:szCs w:val="21"/>
              </w:rPr>
              <w:t>ouble</w:t>
            </w:r>
          </w:p>
        </w:tc>
        <w:tc>
          <w:tcPr>
            <w:tcW w:w="3759" w:type="dxa"/>
          </w:tcPr>
          <w:p>
            <w:pPr>
              <w:jc w:val="center"/>
              <w:rPr>
                <w:sz w:val="24"/>
                <w:szCs w:val="21"/>
              </w:rPr>
            </w:pPr>
            <w:r>
              <w:rPr>
                <w:rFonts w:hint="eastAsia"/>
                <w:sz w:val="24"/>
                <w:szCs w:val="21"/>
              </w:rPr>
              <w:t>含水率百分比(单位%)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40" w:type="dxa"/>
          </w:tcPr>
          <w:p>
            <w:pPr>
              <w:jc w:val="center"/>
              <w:rPr>
                <w:sz w:val="24"/>
                <w:szCs w:val="21"/>
              </w:rPr>
            </w:pPr>
            <w:r>
              <w:rPr>
                <w:rFonts w:hint="eastAsia"/>
                <w:sz w:val="24"/>
                <w:szCs w:val="21"/>
              </w:rPr>
              <w:t>传感器编号</w:t>
            </w:r>
          </w:p>
        </w:tc>
        <w:tc>
          <w:tcPr>
            <w:tcW w:w="1631" w:type="dxa"/>
          </w:tcPr>
          <w:p>
            <w:pPr>
              <w:jc w:val="center"/>
              <w:rPr>
                <w:sz w:val="24"/>
                <w:szCs w:val="21"/>
              </w:rPr>
            </w:pPr>
            <w:r>
              <w:rPr>
                <w:sz w:val="24"/>
                <w:szCs w:val="21"/>
              </w:rPr>
              <w:t>S</w:t>
            </w:r>
            <w:r>
              <w:rPr>
                <w:rFonts w:hint="eastAsia"/>
                <w:sz w:val="24"/>
                <w:szCs w:val="21"/>
              </w:rPr>
              <w:t>ensor_no</w:t>
            </w:r>
          </w:p>
        </w:tc>
        <w:tc>
          <w:tcPr>
            <w:tcW w:w="1450" w:type="dxa"/>
          </w:tcPr>
          <w:p>
            <w:pPr>
              <w:jc w:val="center"/>
              <w:rPr>
                <w:sz w:val="24"/>
                <w:szCs w:val="21"/>
              </w:rPr>
            </w:pPr>
            <w:r>
              <w:rPr>
                <w:sz w:val="24"/>
                <w:szCs w:val="21"/>
              </w:rPr>
              <w:t>V</w:t>
            </w:r>
            <w:r>
              <w:rPr>
                <w:rFonts w:hint="eastAsia"/>
                <w:sz w:val="24"/>
                <w:szCs w:val="21"/>
              </w:rPr>
              <w:t>archar</w:t>
            </w:r>
          </w:p>
        </w:tc>
        <w:tc>
          <w:tcPr>
            <w:tcW w:w="3759" w:type="dxa"/>
          </w:tcPr>
          <w:p>
            <w:pPr>
              <w:jc w:val="center"/>
              <w:rPr>
                <w:sz w:val="24"/>
                <w:szCs w:val="21"/>
              </w:rPr>
            </w:pPr>
            <w:r>
              <w:rPr>
                <w:rFonts w:hint="eastAsia"/>
                <w:sz w:val="24"/>
                <w:szCs w:val="21"/>
              </w:rPr>
              <w:t>传感器编号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40" w:type="dxa"/>
          </w:tcPr>
          <w:p>
            <w:pPr>
              <w:jc w:val="center"/>
              <w:rPr>
                <w:sz w:val="24"/>
                <w:szCs w:val="21"/>
              </w:rPr>
            </w:pPr>
            <w:r>
              <w:rPr>
                <w:rFonts w:hint="eastAsia"/>
                <w:sz w:val="24"/>
                <w:szCs w:val="21"/>
              </w:rPr>
              <w:t>设备编号</w:t>
            </w:r>
          </w:p>
        </w:tc>
        <w:tc>
          <w:tcPr>
            <w:tcW w:w="1631" w:type="dxa"/>
          </w:tcPr>
          <w:p>
            <w:pPr>
              <w:jc w:val="center"/>
              <w:rPr>
                <w:sz w:val="24"/>
                <w:szCs w:val="21"/>
              </w:rPr>
            </w:pPr>
            <w:r>
              <w:rPr>
                <w:rFonts w:hint="eastAsia"/>
                <w:sz w:val="24"/>
                <w:szCs w:val="21"/>
              </w:rPr>
              <w:t>device_no</w:t>
            </w:r>
          </w:p>
        </w:tc>
        <w:tc>
          <w:tcPr>
            <w:tcW w:w="1450" w:type="dxa"/>
          </w:tcPr>
          <w:p>
            <w:pPr>
              <w:jc w:val="center"/>
              <w:rPr>
                <w:sz w:val="24"/>
                <w:szCs w:val="21"/>
              </w:rPr>
            </w:pPr>
            <w:r>
              <w:rPr>
                <w:sz w:val="24"/>
                <w:szCs w:val="21"/>
              </w:rPr>
              <w:t>V</w:t>
            </w:r>
            <w:r>
              <w:rPr>
                <w:rFonts w:hint="eastAsia"/>
                <w:sz w:val="24"/>
                <w:szCs w:val="21"/>
              </w:rPr>
              <w:t>archar</w:t>
            </w:r>
          </w:p>
        </w:tc>
        <w:tc>
          <w:tcPr>
            <w:tcW w:w="3759" w:type="dxa"/>
          </w:tcPr>
          <w:p>
            <w:pPr>
              <w:jc w:val="center"/>
              <w:rPr>
                <w:sz w:val="24"/>
                <w:szCs w:val="21"/>
              </w:rPr>
            </w:pPr>
            <w:r>
              <w:rPr>
                <w:rFonts w:hint="eastAsia"/>
                <w:sz w:val="24"/>
                <w:szCs w:val="21"/>
              </w:rPr>
              <w:t>设备编号</w:t>
            </w:r>
          </w:p>
        </w:tc>
      </w:tr>
    </w:tbl>
    <w:p>
      <w:bookmarkStart w:id="195" w:name="_Toc392240460"/>
      <w:bookmarkStart w:id="196" w:name="_Toc392236575"/>
      <w:bookmarkStart w:id="197" w:name="_Toc392236410"/>
    </w:p>
    <w:p>
      <w:pPr>
        <w:pStyle w:val="2"/>
        <w:spacing w:before="100" w:after="100"/>
        <w:jc w:val="center"/>
        <w:rPr>
          <w:bCs w:val="0"/>
          <w:sz w:val="44"/>
          <w:szCs w:val="44"/>
        </w:rPr>
      </w:pPr>
      <w:bookmarkStart w:id="198" w:name="_Toc23471"/>
      <w:bookmarkStart w:id="199" w:name="_Toc11651"/>
      <w:bookmarkStart w:id="200" w:name="_Toc531955338"/>
      <w:bookmarkStart w:id="201" w:name="_Toc20347"/>
      <w:bookmarkStart w:id="202" w:name="_Toc11860"/>
      <w:r>
        <w:rPr>
          <w:rFonts w:hint="eastAsia"/>
          <w:bCs w:val="0"/>
          <w:sz w:val="44"/>
          <w:szCs w:val="44"/>
        </w:rPr>
        <w:t>8监测数据采集、分析与信息反馈</w:t>
      </w:r>
      <w:bookmarkEnd w:id="195"/>
      <w:bookmarkEnd w:id="196"/>
      <w:bookmarkEnd w:id="197"/>
      <w:bookmarkEnd w:id="198"/>
      <w:bookmarkEnd w:id="199"/>
      <w:bookmarkEnd w:id="200"/>
      <w:bookmarkEnd w:id="201"/>
      <w:bookmarkEnd w:id="202"/>
    </w:p>
    <w:p>
      <w:pPr>
        <w:widowControl/>
        <w:spacing w:line="360" w:lineRule="auto"/>
        <w:ind w:firstLine="562" w:firstLineChars="200"/>
        <w:rPr>
          <w:kern w:val="0"/>
          <w:sz w:val="28"/>
          <w:szCs w:val="28"/>
        </w:rPr>
      </w:pPr>
      <w:r>
        <w:rPr>
          <w:rFonts w:hint="eastAsia"/>
          <w:b/>
          <w:kern w:val="0"/>
          <w:sz w:val="28"/>
          <w:szCs w:val="28"/>
        </w:rPr>
        <w:t>8.1</w:t>
      </w:r>
      <w:r>
        <w:rPr>
          <w:rFonts w:hint="eastAsia"/>
          <w:kern w:val="0"/>
          <w:sz w:val="28"/>
          <w:szCs w:val="28"/>
        </w:rPr>
        <w:t>监测数据采集软件应满足如下技术要求：</w:t>
      </w:r>
    </w:p>
    <w:p>
      <w:pPr>
        <w:pStyle w:val="40"/>
        <w:spacing w:line="360" w:lineRule="auto"/>
        <w:ind w:firstLine="562" w:firstLineChars="200"/>
        <w:rPr>
          <w:sz w:val="28"/>
          <w:szCs w:val="28"/>
        </w:rPr>
      </w:pPr>
      <w:r>
        <w:rPr>
          <w:rFonts w:hint="eastAsia"/>
          <w:b/>
          <w:sz w:val="28"/>
          <w:szCs w:val="28"/>
        </w:rPr>
        <w:t>8.1.1</w:t>
      </w:r>
      <w:r>
        <w:rPr>
          <w:rFonts w:hint="eastAsia"/>
          <w:sz w:val="28"/>
          <w:szCs w:val="28"/>
        </w:rPr>
        <w:t>监测数据采集管理软件须具备监测频率动态设定功能；</w:t>
      </w:r>
    </w:p>
    <w:p>
      <w:pPr>
        <w:pStyle w:val="40"/>
        <w:spacing w:line="360" w:lineRule="auto"/>
        <w:ind w:firstLine="562" w:firstLineChars="200"/>
        <w:rPr>
          <w:sz w:val="28"/>
          <w:szCs w:val="28"/>
        </w:rPr>
      </w:pPr>
      <w:r>
        <w:rPr>
          <w:rFonts w:hint="eastAsia"/>
          <w:b/>
          <w:sz w:val="28"/>
          <w:szCs w:val="28"/>
        </w:rPr>
        <w:t>8.1.2</w:t>
      </w:r>
      <w:r>
        <w:rPr>
          <w:rFonts w:hint="eastAsia"/>
          <w:sz w:val="28"/>
          <w:szCs w:val="28"/>
        </w:rPr>
        <w:t>监测数据采集管理软件应具备监测数据检核、粗差剔除以及各类变形过程线绘制等基本功能。</w:t>
      </w:r>
    </w:p>
    <w:p>
      <w:pPr>
        <w:pStyle w:val="40"/>
        <w:spacing w:line="360" w:lineRule="auto"/>
        <w:ind w:firstLine="562" w:firstLineChars="200"/>
        <w:rPr>
          <w:sz w:val="28"/>
          <w:szCs w:val="28"/>
        </w:rPr>
      </w:pPr>
      <w:r>
        <w:rPr>
          <w:rFonts w:hint="eastAsia"/>
          <w:b/>
          <w:sz w:val="28"/>
          <w:szCs w:val="28"/>
        </w:rPr>
        <w:t>8.1.3</w:t>
      </w:r>
      <w:r>
        <w:rPr>
          <w:rFonts w:hint="eastAsia"/>
          <w:sz w:val="28"/>
          <w:szCs w:val="28"/>
        </w:rPr>
        <w:t>监测数据存储格式应与重庆市地质灾害专业监测预警系统数据格式兼容，或具备二者格式转换功能。</w:t>
      </w:r>
    </w:p>
    <w:p>
      <w:pPr>
        <w:widowControl/>
        <w:spacing w:line="360" w:lineRule="auto"/>
        <w:ind w:firstLine="562" w:firstLineChars="200"/>
        <w:rPr>
          <w:kern w:val="0"/>
          <w:sz w:val="28"/>
          <w:szCs w:val="28"/>
        </w:rPr>
      </w:pPr>
      <w:r>
        <w:rPr>
          <w:rFonts w:hint="eastAsia"/>
          <w:b/>
          <w:kern w:val="0"/>
          <w:sz w:val="28"/>
          <w:szCs w:val="28"/>
        </w:rPr>
        <w:t>8.2</w:t>
      </w:r>
      <w:r>
        <w:rPr>
          <w:rFonts w:hint="eastAsia"/>
          <w:kern w:val="0"/>
          <w:sz w:val="28"/>
          <w:szCs w:val="28"/>
        </w:rPr>
        <w:t>地质灾害专业监测数据分析一般流程如图8.1所示。</w:t>
      </w:r>
    </w:p>
    <w:p>
      <w:pPr>
        <w:widowControl/>
        <w:spacing w:line="360" w:lineRule="auto"/>
        <w:jc w:val="center"/>
        <w:rPr>
          <w:kern w:val="0"/>
          <w:sz w:val="28"/>
          <w:szCs w:val="28"/>
        </w:rPr>
      </w:pPr>
      <w:r>
        <w:drawing>
          <wp:inline distT="0" distB="0" distL="114300" distR="114300">
            <wp:extent cx="5276850" cy="34099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276850" cy="3409950"/>
                    </a:xfrm>
                    <a:prstGeom prst="rect">
                      <a:avLst/>
                    </a:prstGeom>
                    <a:noFill/>
                    <a:ln w="9525">
                      <a:noFill/>
                    </a:ln>
                  </pic:spPr>
                </pic:pic>
              </a:graphicData>
            </a:graphic>
          </wp:inline>
        </w:drawing>
      </w:r>
    </w:p>
    <w:p>
      <w:pPr>
        <w:widowControl/>
        <w:spacing w:line="360" w:lineRule="auto"/>
        <w:jc w:val="center"/>
        <w:rPr>
          <w:kern w:val="0"/>
          <w:sz w:val="28"/>
          <w:szCs w:val="28"/>
        </w:rPr>
      </w:pPr>
      <w:r>
        <w:rPr>
          <w:rFonts w:hint="eastAsia"/>
          <w:b/>
          <w:kern w:val="0"/>
          <w:szCs w:val="21"/>
        </w:rPr>
        <w:t>图8.1 监测数据分析流程</w:t>
      </w:r>
    </w:p>
    <w:p>
      <w:pPr>
        <w:pStyle w:val="40"/>
        <w:spacing w:line="360" w:lineRule="auto"/>
        <w:ind w:firstLine="560" w:firstLineChars="200"/>
        <w:rPr>
          <w:sz w:val="28"/>
          <w:szCs w:val="28"/>
        </w:rPr>
      </w:pPr>
      <w:r>
        <w:rPr>
          <w:rFonts w:hint="eastAsia"/>
          <w:sz w:val="28"/>
          <w:szCs w:val="28"/>
        </w:rPr>
        <w:t>（1）监测人员首先对监测数据进行整理与检核（含粗差剔除），利用可靠监测数据绘制单点变形过程线，以了解单点基本变形情况。</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1 \* GB3</w:instrText>
      </w:r>
      <w:r>
        <w:rPr>
          <w:rFonts w:ascii="楷体" w:hAnsi="楷体" w:eastAsia="楷体"/>
          <w:kern w:val="0"/>
          <w:sz w:val="24"/>
        </w:rPr>
        <w:fldChar w:fldCharType="separate"/>
      </w:r>
      <w:r>
        <w:rPr>
          <w:rFonts w:hint="eastAsia" w:ascii="楷体" w:hAnsi="楷体" w:eastAsia="楷体"/>
          <w:kern w:val="0"/>
          <w:sz w:val="24"/>
        </w:rPr>
        <w:t>①</w:t>
      </w:r>
      <w:r>
        <w:rPr>
          <w:rFonts w:ascii="楷体" w:hAnsi="楷体" w:eastAsia="楷体"/>
          <w:kern w:val="0"/>
          <w:sz w:val="24"/>
        </w:rPr>
        <w:fldChar w:fldCharType="end"/>
      </w:r>
      <w:r>
        <w:rPr>
          <w:rFonts w:hint="eastAsia" w:ascii="楷体" w:hAnsi="楷体" w:eastAsia="楷体"/>
          <w:kern w:val="0"/>
          <w:sz w:val="24"/>
        </w:rPr>
        <w:t xml:space="preserve"> 考虑到系统的连续、实时和自动化，可采用“2δ准则”来剔除粗差。其中，观测数据的中误差δ既可以用观测值序列本身直接进行估计，也可根据长期观测的统计结果确定；</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2 \* GB3</w:instrText>
      </w:r>
      <w:r>
        <w:rPr>
          <w:rFonts w:ascii="楷体" w:hAnsi="楷体" w:eastAsia="楷体"/>
          <w:kern w:val="0"/>
          <w:sz w:val="24"/>
        </w:rPr>
        <w:fldChar w:fldCharType="separate"/>
      </w:r>
      <w:r>
        <w:rPr>
          <w:rFonts w:hint="eastAsia" w:ascii="楷体" w:hAnsi="楷体" w:eastAsia="楷体"/>
          <w:kern w:val="0"/>
          <w:sz w:val="24"/>
        </w:rPr>
        <w:t>②</w:t>
      </w:r>
      <w:r>
        <w:rPr>
          <w:rFonts w:ascii="楷体" w:hAnsi="楷体" w:eastAsia="楷体"/>
          <w:kern w:val="0"/>
          <w:sz w:val="24"/>
        </w:rPr>
        <w:fldChar w:fldCharType="end"/>
      </w:r>
      <w:r>
        <w:rPr>
          <w:rFonts w:hint="eastAsia" w:ascii="楷体" w:hAnsi="楷体" w:eastAsia="楷体"/>
          <w:kern w:val="0"/>
          <w:sz w:val="24"/>
        </w:rPr>
        <w:t xml:space="preserve"> 为保证监测数据序列的连续性，可用前一期观测数据或预测值对时间序列进行插补；</w:t>
      </w:r>
    </w:p>
    <w:p>
      <w:pPr>
        <w:widowControl/>
        <w:spacing w:line="360" w:lineRule="auto"/>
        <w:ind w:firstLine="560" w:firstLineChars="200"/>
        <w:rPr>
          <w:kern w:val="0"/>
          <w:sz w:val="28"/>
          <w:szCs w:val="28"/>
        </w:rPr>
      </w:pPr>
      <w:r>
        <w:rPr>
          <w:rFonts w:hint="eastAsia"/>
          <w:kern w:val="0"/>
          <w:sz w:val="28"/>
          <w:szCs w:val="28"/>
        </w:rPr>
        <w:t>（2）对原始监测数据分析应采用成熟的分析模型（如小波分析、多项式趋势分析法等），实现滤波降噪、统计分析以及预测功能，并利用分析后监测数据绘制相应变形过程线。</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1 \* GB3</w:instrText>
      </w:r>
      <w:r>
        <w:rPr>
          <w:rFonts w:ascii="楷体" w:hAnsi="楷体" w:eastAsia="楷体"/>
          <w:kern w:val="0"/>
          <w:sz w:val="24"/>
        </w:rPr>
        <w:fldChar w:fldCharType="separate"/>
      </w:r>
      <w:r>
        <w:rPr>
          <w:rFonts w:hint="eastAsia" w:ascii="楷体" w:hAnsi="楷体" w:eastAsia="楷体"/>
          <w:kern w:val="0"/>
          <w:sz w:val="24"/>
        </w:rPr>
        <w:t>①</w:t>
      </w:r>
      <w:r>
        <w:rPr>
          <w:rFonts w:ascii="楷体" w:hAnsi="楷体" w:eastAsia="楷体"/>
          <w:kern w:val="0"/>
          <w:sz w:val="24"/>
        </w:rPr>
        <w:fldChar w:fldCharType="end"/>
      </w:r>
      <w:r>
        <w:rPr>
          <w:rFonts w:hint="eastAsia" w:ascii="楷体" w:hAnsi="楷体" w:eastAsia="楷体"/>
          <w:kern w:val="0"/>
          <w:sz w:val="24"/>
        </w:rPr>
        <w:t xml:space="preserve"> 变形体的变形可描述为随时间或空间变化的信号，监测所获取的信号，包含了有用信号和误差（即噪声）两部分，小波分析在信号处理领域具有明显的先进性，同时工程实例证明运用小波分析对监测数据进行滤波降噪可取得良好效果；</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2 \* GB3</w:instrText>
      </w:r>
      <w:r>
        <w:rPr>
          <w:rFonts w:ascii="楷体" w:hAnsi="楷体" w:eastAsia="楷体"/>
          <w:kern w:val="0"/>
          <w:sz w:val="24"/>
        </w:rPr>
        <w:fldChar w:fldCharType="separate"/>
      </w:r>
      <w:r>
        <w:rPr>
          <w:rFonts w:hint="eastAsia" w:ascii="楷体" w:hAnsi="楷体" w:eastAsia="楷体"/>
          <w:kern w:val="0"/>
          <w:sz w:val="24"/>
        </w:rPr>
        <w:t>②</w:t>
      </w:r>
      <w:r>
        <w:rPr>
          <w:rFonts w:ascii="楷体" w:hAnsi="楷体" w:eastAsia="楷体"/>
          <w:kern w:val="0"/>
          <w:sz w:val="24"/>
        </w:rPr>
        <w:fldChar w:fldCharType="end"/>
      </w:r>
      <w:r>
        <w:rPr>
          <w:rFonts w:hint="eastAsia" w:ascii="楷体" w:hAnsi="楷体" w:eastAsia="楷体"/>
          <w:kern w:val="0"/>
          <w:sz w:val="24"/>
        </w:rPr>
        <w:t xml:space="preserve"> 为兼顾随机噪声、系统噪声以及粗差噪声的去噪效果，建议选取了Haar、Dd6及Sym6小波基函数作为变形监测数据分析模型；</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3 \* GB3</w:instrText>
      </w:r>
      <w:r>
        <w:rPr>
          <w:rFonts w:ascii="楷体" w:hAnsi="楷体" w:eastAsia="楷体"/>
          <w:kern w:val="0"/>
          <w:sz w:val="24"/>
        </w:rPr>
        <w:fldChar w:fldCharType="separate"/>
      </w:r>
      <w:r>
        <w:rPr>
          <w:rFonts w:hint="eastAsia" w:ascii="楷体" w:hAnsi="楷体" w:eastAsia="楷体"/>
          <w:kern w:val="0"/>
          <w:sz w:val="24"/>
        </w:rPr>
        <w:t>③</w:t>
      </w:r>
      <w:r>
        <w:rPr>
          <w:rFonts w:ascii="楷体" w:hAnsi="楷体" w:eastAsia="楷体"/>
          <w:kern w:val="0"/>
          <w:sz w:val="24"/>
        </w:rPr>
        <w:fldChar w:fldCharType="end"/>
      </w:r>
      <w:r>
        <w:rPr>
          <w:rFonts w:hint="eastAsia" w:ascii="楷体" w:hAnsi="楷体" w:eastAsia="楷体"/>
          <w:kern w:val="0"/>
          <w:sz w:val="24"/>
        </w:rPr>
        <w:t xml:space="preserve"> 多项式趋势模型为最典型的一种分析模型，即</w:t>
      </w:r>
    </w:p>
    <w:p>
      <w:pPr>
        <w:spacing w:line="380" w:lineRule="exact"/>
        <w:ind w:firstLine="480" w:firstLineChars="200"/>
        <w:jc w:val="center"/>
        <w:rPr>
          <w:sz w:val="24"/>
        </w:rPr>
      </w:pPr>
      <m:oMathPara>
        <m:oMath>
          <m:sSub>
            <m:sSubPr>
              <m:ctrlPr>
                <w:rPr>
                  <w:rFonts w:ascii="Cambria Math" w:hAnsi="Cambria Math"/>
                  <w:sz w:val="24"/>
                </w:rPr>
              </m:ctrlPr>
            </m:sSubPr>
            <m:e>
              <m:r>
                <m:rPr>
                  <m:sty m:val="p"/>
                </m:rPr>
                <w:rPr>
                  <w:rFonts w:ascii="Cambria Math" w:hAnsi="Cambria Math"/>
                  <w:sz w:val="24"/>
                </w:rPr>
                <m:t>Y</m:t>
              </m:r>
              <m:ctrlPr>
                <w:rPr>
                  <w:rFonts w:ascii="Cambria Math" w:hAnsi="Cambria Math"/>
                  <w:sz w:val="24"/>
                </w:rPr>
              </m:ctrlPr>
            </m:e>
            <m:sub>
              <m:r>
                <m:rPr>
                  <m:sty m:val="p"/>
                </m:rPr>
                <w:rPr>
                  <w:rFonts w:ascii="Cambria Math" w:hAnsi="Cambria Math"/>
                  <w:sz w:val="24"/>
                </w:rPr>
                <m:t>t</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a</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a</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r>
            <m:rPr>
              <m:sty m:val="p"/>
            </m:rPr>
            <w:rPr>
              <w:rFonts w:ascii="Cambria Math" w:hAnsi="Cambria Math"/>
              <w:sz w:val="24"/>
            </w:rPr>
            <m:t>t+…+</m:t>
          </m:r>
          <m:sSub>
            <m:sSubPr>
              <m:ctrlPr>
                <w:rPr>
                  <w:rFonts w:ascii="Cambria Math" w:hAnsi="Cambria Math"/>
                  <w:sz w:val="24"/>
                </w:rPr>
              </m:ctrlPr>
            </m:sSubPr>
            <m:e>
              <m:r>
                <m:rPr>
                  <m:sty m:val="p"/>
                </m:rPr>
                <w:rPr>
                  <w:rFonts w:ascii="Cambria Math" w:hAnsi="Cambria Math"/>
                  <w:sz w:val="24"/>
                </w:rPr>
                <m:t>a</m:t>
              </m:r>
              <m:ctrlPr>
                <w:rPr>
                  <w:rFonts w:ascii="Cambria Math" w:hAnsi="Cambria Math"/>
                  <w:sz w:val="24"/>
                </w:rPr>
              </m:ctrlPr>
            </m:e>
            <m:sub>
              <m:r>
                <m:rPr>
                  <m:sty m:val="p"/>
                </m:rPr>
                <w:rPr>
                  <w:rFonts w:ascii="Cambria Math" w:hAnsi="Cambria Math"/>
                  <w:sz w:val="24"/>
                </w:rPr>
                <m:t>n</m:t>
              </m:r>
              <m:ctrlPr>
                <w:rPr>
                  <w:rFonts w:ascii="Cambria Math" w:hAnsi="Cambria Math"/>
                  <w:sz w:val="24"/>
                </w:rPr>
              </m:ctrlPr>
            </m:sub>
          </m:sSub>
          <m:sSup>
            <m:sSupPr>
              <m:ctrlPr>
                <w:rPr>
                  <w:rFonts w:ascii="Cambria Math" w:hAnsi="Cambria Math"/>
                  <w:sz w:val="24"/>
                </w:rPr>
              </m:ctrlPr>
            </m:sSupPr>
            <m:e>
              <m:r>
                <m:rPr>
                  <m:sty m:val="p"/>
                </m:rPr>
                <w:rPr>
                  <w:rFonts w:ascii="Cambria Math" w:hAnsi="Cambria Math"/>
                  <w:sz w:val="24"/>
                </w:rPr>
                <m:t>t</m:t>
              </m:r>
              <m:ctrlPr>
                <w:rPr>
                  <w:rFonts w:ascii="Cambria Math" w:hAnsi="Cambria Math"/>
                  <w:sz w:val="24"/>
                </w:rPr>
              </m:ctrlPr>
            </m:e>
            <m:sup>
              <m:r>
                <m:rPr>
                  <m:sty m:val="p"/>
                </m:rPr>
                <w:rPr>
                  <w:rFonts w:ascii="Cambria Math" w:hAnsi="Cambria Math"/>
                  <w:sz w:val="24"/>
                </w:rPr>
                <m:t>n</m:t>
              </m:r>
              <m:ctrlPr>
                <w:rPr>
                  <w:rFonts w:ascii="Cambria Math" w:hAnsi="Cambria Math"/>
                  <w:sz w:val="24"/>
                </w:rPr>
              </m:ctrlPr>
            </m:sup>
          </m:sSup>
        </m:oMath>
      </m:oMathPara>
    </w:p>
    <w:p>
      <w:pPr>
        <w:pStyle w:val="40"/>
        <w:spacing w:line="360" w:lineRule="auto"/>
        <w:ind w:firstLine="562" w:firstLineChars="200"/>
        <w:rPr>
          <w:bCs/>
          <w:sz w:val="28"/>
          <w:szCs w:val="28"/>
        </w:rPr>
      </w:pPr>
      <w:r>
        <w:rPr>
          <w:rFonts w:hint="eastAsia"/>
          <w:b/>
          <w:sz w:val="28"/>
          <w:szCs w:val="28"/>
        </w:rPr>
        <w:t>8.3</w:t>
      </w:r>
      <w:r>
        <w:rPr>
          <w:rFonts w:hint="eastAsia"/>
          <w:sz w:val="28"/>
          <w:szCs w:val="28"/>
        </w:rPr>
        <w:t>项目组结合地质环境条件、气象条件以及其他有关条件，</w:t>
      </w:r>
      <w:r>
        <w:rPr>
          <w:rFonts w:hint="eastAsia"/>
          <w:bCs/>
          <w:sz w:val="28"/>
          <w:szCs w:val="28"/>
        </w:rPr>
        <w:t>联合各类监测数据进行综合分析，得到各类监测成果间的相关性。</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1 \* GB3</w:instrText>
      </w:r>
      <w:r>
        <w:rPr>
          <w:rFonts w:ascii="楷体" w:hAnsi="楷体" w:eastAsia="楷体"/>
          <w:kern w:val="0"/>
          <w:sz w:val="24"/>
        </w:rPr>
        <w:fldChar w:fldCharType="separate"/>
      </w:r>
      <w:r>
        <w:rPr>
          <w:rFonts w:hint="eastAsia" w:ascii="楷体" w:hAnsi="楷体" w:eastAsia="楷体"/>
          <w:kern w:val="0"/>
          <w:sz w:val="24"/>
        </w:rPr>
        <w:t>①</w:t>
      </w:r>
      <w:r>
        <w:rPr>
          <w:rFonts w:ascii="楷体" w:hAnsi="楷体" w:eastAsia="楷体"/>
          <w:kern w:val="0"/>
          <w:sz w:val="24"/>
        </w:rPr>
        <w:fldChar w:fldCharType="end"/>
      </w:r>
      <w:r>
        <w:rPr>
          <w:rFonts w:hint="eastAsia" w:ascii="楷体" w:hAnsi="楷体" w:eastAsia="楷体"/>
          <w:kern w:val="0"/>
          <w:sz w:val="24"/>
        </w:rPr>
        <w:t>联合分析分为三个层面：a.同一监测剖面同类监测内容联合分析；b.所有同类监测内容联合分析；c.不同监测内容联合分析。每一层面联合分析分别绘制相应变形过程线。</w:t>
      </w:r>
    </w:p>
    <w:p>
      <w:pPr>
        <w:widowControl/>
        <w:spacing w:line="360" w:lineRule="auto"/>
        <w:ind w:firstLine="480" w:firstLineChars="200"/>
        <w:rPr>
          <w:rFonts w:ascii="楷体" w:hAnsi="楷体" w:eastAsia="楷体"/>
          <w:kern w:val="0"/>
          <w:sz w:val="24"/>
        </w:rPr>
      </w:pPr>
      <w:r>
        <w:rPr>
          <w:rFonts w:ascii="楷体" w:hAnsi="楷体" w:eastAsia="楷体"/>
          <w:kern w:val="0"/>
          <w:sz w:val="24"/>
        </w:rPr>
        <w:fldChar w:fldCharType="begin"/>
      </w:r>
      <w:r>
        <w:rPr>
          <w:rFonts w:hint="eastAsia" w:ascii="楷体" w:hAnsi="楷体" w:eastAsia="楷体"/>
          <w:kern w:val="0"/>
          <w:sz w:val="24"/>
        </w:rPr>
        <w:instrText xml:space="preserve">= 2 \* GB3</w:instrText>
      </w:r>
      <w:r>
        <w:rPr>
          <w:rFonts w:ascii="楷体" w:hAnsi="楷体" w:eastAsia="楷体"/>
          <w:kern w:val="0"/>
          <w:sz w:val="24"/>
        </w:rPr>
        <w:fldChar w:fldCharType="separate"/>
      </w:r>
      <w:r>
        <w:rPr>
          <w:rFonts w:hint="eastAsia" w:ascii="楷体" w:hAnsi="楷体" w:eastAsia="楷体"/>
          <w:kern w:val="0"/>
          <w:sz w:val="24"/>
        </w:rPr>
        <w:t>②</w:t>
      </w:r>
      <w:r>
        <w:rPr>
          <w:rFonts w:ascii="楷体" w:hAnsi="楷体" w:eastAsia="楷体"/>
          <w:kern w:val="0"/>
          <w:sz w:val="24"/>
        </w:rPr>
        <w:fldChar w:fldCharType="end"/>
      </w:r>
      <w:r>
        <w:rPr>
          <w:rFonts w:hint="eastAsia" w:ascii="楷体" w:hAnsi="楷体" w:eastAsia="楷体"/>
          <w:kern w:val="0"/>
          <w:sz w:val="24"/>
        </w:rPr>
        <w:t>绘制各类变形过程线时，应以监测时间为横轴，变形量为纵轴，图内应包含图名、图例、数据单位等辅助信息。</w:t>
      </w:r>
    </w:p>
    <w:p>
      <w:pPr>
        <w:pStyle w:val="40"/>
        <w:spacing w:line="360" w:lineRule="auto"/>
        <w:ind w:firstLine="562" w:firstLineChars="200"/>
        <w:rPr>
          <w:bCs/>
          <w:sz w:val="28"/>
          <w:szCs w:val="28"/>
        </w:rPr>
      </w:pPr>
      <w:r>
        <w:rPr>
          <w:rFonts w:hint="eastAsia"/>
          <w:b/>
          <w:sz w:val="28"/>
          <w:szCs w:val="28"/>
        </w:rPr>
        <w:t>8.4</w:t>
      </w:r>
      <w:r>
        <w:rPr>
          <w:rFonts w:hint="eastAsia"/>
          <w:bCs/>
          <w:sz w:val="28"/>
          <w:szCs w:val="28"/>
        </w:rPr>
        <w:t>根据建立的相关预警预报分析模型，对单点地质灾害体进行分析预警，并基于前述分析结合监测设计书及监测过程中确定的阈值、预警、报警值，经专家会商后得出地质灾害体明确的稳定性现状及变形发展趋势。</w:t>
      </w:r>
    </w:p>
    <w:p>
      <w:pPr>
        <w:widowControl/>
        <w:spacing w:line="360" w:lineRule="auto"/>
        <w:ind w:firstLine="562" w:firstLineChars="200"/>
        <w:rPr>
          <w:kern w:val="0"/>
          <w:sz w:val="28"/>
          <w:szCs w:val="28"/>
        </w:rPr>
      </w:pPr>
      <w:r>
        <w:rPr>
          <w:rFonts w:hint="eastAsia"/>
          <w:b/>
          <w:kern w:val="0"/>
          <w:sz w:val="28"/>
          <w:szCs w:val="28"/>
        </w:rPr>
        <w:t>8.5</w:t>
      </w:r>
      <w:r>
        <w:rPr>
          <w:rFonts w:hint="eastAsia"/>
          <w:kern w:val="0"/>
          <w:sz w:val="28"/>
          <w:szCs w:val="28"/>
        </w:rPr>
        <w:t>平面位移监测数据应表征为沿主变形方向及其垂直方向的矢量数据，以便反映监测点的位移矢量。</w:t>
      </w:r>
    </w:p>
    <w:p>
      <w:pPr>
        <w:widowControl/>
        <w:spacing w:line="360" w:lineRule="auto"/>
        <w:ind w:firstLine="480" w:firstLineChars="200"/>
        <w:rPr>
          <w:bCs/>
          <w:sz w:val="28"/>
          <w:szCs w:val="28"/>
        </w:rPr>
      </w:pPr>
      <w:r>
        <w:rPr>
          <w:rFonts w:hint="eastAsia" w:ascii="楷体" w:hAnsi="楷体" w:eastAsia="楷体"/>
          <w:kern w:val="0"/>
          <w:sz w:val="24"/>
        </w:rPr>
        <w:t>平面位移量表征可采用平面投影的方式得到，即将纵、横轴变形量投影至目标方向，最终合成得到变形量。</w:t>
      </w:r>
    </w:p>
    <w:p>
      <w:pPr>
        <w:widowControl/>
        <w:spacing w:line="360" w:lineRule="auto"/>
        <w:ind w:firstLine="562" w:firstLineChars="200"/>
        <w:rPr>
          <w:kern w:val="0"/>
          <w:sz w:val="28"/>
          <w:szCs w:val="28"/>
        </w:rPr>
      </w:pPr>
      <w:r>
        <w:rPr>
          <w:rFonts w:hint="eastAsia"/>
          <w:b/>
          <w:kern w:val="0"/>
          <w:sz w:val="28"/>
          <w:szCs w:val="28"/>
        </w:rPr>
        <w:t>8.6</w:t>
      </w:r>
      <w:r>
        <w:rPr>
          <w:rFonts w:hint="eastAsia"/>
          <w:kern w:val="0"/>
          <w:sz w:val="28"/>
          <w:szCs w:val="28"/>
        </w:rPr>
        <w:t>监测数据分析、预测模型应经过验算后方可采用，预测模型外推数据不得大于2期。</w:t>
      </w:r>
    </w:p>
    <w:p>
      <w:pPr>
        <w:widowControl/>
        <w:spacing w:line="360" w:lineRule="auto"/>
        <w:ind w:firstLine="562" w:firstLineChars="200"/>
        <w:rPr>
          <w:kern w:val="0"/>
          <w:sz w:val="28"/>
          <w:szCs w:val="28"/>
        </w:rPr>
      </w:pPr>
      <w:r>
        <w:rPr>
          <w:rFonts w:hint="eastAsia"/>
          <w:b/>
          <w:kern w:val="0"/>
          <w:sz w:val="28"/>
          <w:szCs w:val="28"/>
        </w:rPr>
        <w:t>8.7</w:t>
      </w:r>
      <w:r>
        <w:rPr>
          <w:rFonts w:hint="eastAsia"/>
          <w:kern w:val="0"/>
          <w:sz w:val="28"/>
          <w:szCs w:val="28"/>
        </w:rPr>
        <w:t>监测单位应分析地质灾害体稳定性状态并预测其变形发展趋势，其中变形趋势预测可采用“斋藤法”。</w:t>
      </w:r>
    </w:p>
    <w:p>
      <w:pPr>
        <w:widowControl/>
        <w:spacing w:line="360" w:lineRule="auto"/>
        <w:ind w:firstLine="480" w:firstLineChars="200"/>
        <w:rPr>
          <w:rFonts w:ascii="楷体" w:hAnsi="楷体" w:eastAsia="楷体"/>
          <w:kern w:val="0"/>
          <w:sz w:val="24"/>
        </w:rPr>
      </w:pPr>
      <w:r>
        <w:rPr>
          <w:rFonts w:hint="eastAsia" w:ascii="楷体" w:hAnsi="楷体" w:eastAsia="楷体"/>
          <w:kern w:val="0"/>
          <w:sz w:val="24"/>
        </w:rPr>
        <w:t>斋藤模型是一种短期临滑预报模型。该模型于</w:t>
      </w:r>
      <w:r>
        <w:rPr>
          <w:rFonts w:eastAsia="楷体"/>
          <w:kern w:val="0"/>
          <w:sz w:val="24"/>
        </w:rPr>
        <w:t>1968</w:t>
      </w:r>
      <w:r>
        <w:rPr>
          <w:rFonts w:hint="eastAsia" w:ascii="楷体" w:hAnsi="楷体" w:eastAsia="楷体"/>
          <w:kern w:val="0"/>
          <w:sz w:val="24"/>
        </w:rPr>
        <w:t>年由日本学者斋藤迪孝提出,其指导思想的核心是破坏三阶段（初始变形、等速变形及加速变形阶段）理论。它提出了均质边坡的滑坡时间与蠕变速率之间有如下经验公式：</w:t>
      </w:r>
    </w:p>
    <w:p>
      <w:pPr>
        <w:jc w:val="center"/>
        <w:rPr>
          <w:szCs w:val="22"/>
        </w:rPr>
      </w:pPr>
      <m:oMathPara>
        <m:oMath>
          <m:r>
            <m:rPr>
              <m:sty m:val="p"/>
            </m:rPr>
            <w:rPr>
              <w:rFonts w:ascii="Cambria Math" w:hAnsi="Cambria Math"/>
              <w:szCs w:val="22"/>
            </w:rPr>
            <m:t>lg</m:t>
          </m:r>
          <m:sSub>
            <m:sSubPr>
              <m:ctrlPr>
                <w:rPr>
                  <w:rFonts w:ascii="Cambria Math" w:hAnsi="Cambria Math"/>
                  <w:szCs w:val="22"/>
                </w:rPr>
              </m:ctrlPr>
            </m:sSubPr>
            <m:e>
              <m:r>
                <m:rPr/>
                <w:rPr>
                  <w:rFonts w:ascii="Cambria Math" w:hAnsi="Cambria Math"/>
                  <w:szCs w:val="22"/>
                </w:rPr>
                <m:t>t</m:t>
              </m:r>
              <m:ctrlPr>
                <w:rPr>
                  <w:rFonts w:ascii="Cambria Math" w:hAnsi="Cambria Math"/>
                  <w:szCs w:val="22"/>
                </w:rPr>
              </m:ctrlPr>
            </m:e>
            <m:sub>
              <m:r>
                <m:rPr/>
                <w:rPr>
                  <w:rFonts w:ascii="Cambria Math" w:hAnsi="Cambria Math"/>
                  <w:szCs w:val="22"/>
                </w:rPr>
                <m:t>r</m:t>
              </m:r>
              <m:ctrlPr>
                <w:rPr>
                  <w:rFonts w:ascii="Cambria Math" w:hAnsi="Cambria Math"/>
                  <w:szCs w:val="22"/>
                </w:rPr>
              </m:ctrlPr>
            </m:sub>
          </m:sSub>
          <m:r>
            <m:rPr/>
            <w:rPr>
              <w:rFonts w:ascii="Cambria Math" w:hAnsi="Cambria Math"/>
              <w:szCs w:val="22"/>
            </w:rPr>
            <m:t>=2.33−0.516×lg</m:t>
          </m:r>
          <m:acc>
            <m:accPr>
              <m:chr m:val="̇"/>
              <m:ctrlPr>
                <w:rPr>
                  <w:rFonts w:ascii="Cambria Math" w:hAnsi="Cambria Math"/>
                  <w:i/>
                  <w:szCs w:val="22"/>
                </w:rPr>
              </m:ctrlPr>
            </m:accPr>
            <m:e>
              <m:r>
                <m:rPr/>
                <w:rPr>
                  <w:rFonts w:ascii="Cambria Math" w:hAnsi="Cambria Math"/>
                  <w:szCs w:val="22"/>
                </w:rPr>
                <m:t>ε</m:t>
              </m:r>
              <m:ctrlPr>
                <w:rPr>
                  <w:rFonts w:ascii="Cambria Math" w:hAnsi="Cambria Math"/>
                  <w:i/>
                  <w:szCs w:val="22"/>
                </w:rPr>
              </m:ctrlPr>
            </m:e>
          </m:acc>
          <m:r>
            <m:rPr/>
            <w:rPr>
              <w:rFonts w:ascii="Cambria Math" w:hAnsi="Cambria Math"/>
              <w:szCs w:val="22"/>
            </w:rPr>
            <m:t>±0.59</m:t>
          </m:r>
        </m:oMath>
      </m:oMathPara>
    </w:p>
    <w:p>
      <w:pPr>
        <w:widowControl/>
        <w:spacing w:line="360" w:lineRule="auto"/>
        <w:ind w:firstLine="480" w:firstLineChars="200"/>
        <w:rPr>
          <w:rFonts w:ascii="楷体" w:hAnsi="楷体" w:eastAsia="楷体"/>
          <w:kern w:val="0"/>
          <w:sz w:val="24"/>
        </w:rPr>
      </w:pPr>
      <w:r>
        <w:rPr>
          <w:rFonts w:hint="eastAsia" w:ascii="楷体" w:hAnsi="楷体" w:eastAsia="楷体"/>
          <w:kern w:val="0"/>
          <w:sz w:val="24"/>
        </w:rPr>
        <w:t>式中，</w:t>
      </w:r>
      <m:oMath>
        <m:r>
          <m:rPr/>
          <w:rPr>
            <w:rFonts w:ascii="Cambria Math" w:hAnsi="Cambria Math"/>
          </w:rPr>
          <m:t>±0.59</m:t>
        </m:r>
      </m:oMath>
      <w:r>
        <w:rPr>
          <w:rFonts w:hint="eastAsia" w:ascii="楷体" w:hAnsi="楷体" w:eastAsia="楷体"/>
          <w:kern w:val="0"/>
          <w:sz w:val="24"/>
        </w:rPr>
        <w:t>为包括</w:t>
      </w:r>
      <w:r>
        <w:rPr>
          <w:rFonts w:eastAsia="楷体"/>
          <w:kern w:val="0"/>
          <w:sz w:val="24"/>
        </w:rPr>
        <w:t>95%</w:t>
      </w:r>
      <w:r>
        <w:rPr>
          <w:rFonts w:hint="eastAsia" w:ascii="楷体" w:hAnsi="楷体" w:eastAsia="楷体"/>
          <w:kern w:val="0"/>
          <w:sz w:val="24"/>
        </w:rPr>
        <w:t>测定值的范围；</w:t>
      </w:r>
      <m:oMath>
        <m:sSub>
          <m:sSubPr>
            <m:ctrlPr>
              <w:rPr>
                <w:rFonts w:ascii="Cambria Math" w:hAnsi="Cambria Math"/>
                <w:szCs w:val="22"/>
              </w:rPr>
            </m:ctrlPr>
          </m:sSubPr>
          <m:e>
            <m:r>
              <m:rPr/>
              <w:rPr>
                <w:rFonts w:ascii="Cambria Math" w:hAnsi="Cambria Math"/>
              </w:rPr>
              <m:t>t</m:t>
            </m:r>
            <m:ctrlPr>
              <w:rPr>
                <w:rFonts w:ascii="Cambria Math" w:hAnsi="Cambria Math"/>
                <w:szCs w:val="22"/>
              </w:rPr>
            </m:ctrlPr>
          </m:e>
          <m:sub>
            <m:r>
              <m:rPr/>
              <w:rPr>
                <w:rFonts w:ascii="Cambria Math" w:hAnsi="Cambria Math"/>
              </w:rPr>
              <m:t>r</m:t>
            </m:r>
            <m:ctrlPr>
              <w:rPr>
                <w:rFonts w:ascii="Cambria Math" w:hAnsi="Cambria Math"/>
                <w:szCs w:val="22"/>
              </w:rPr>
            </m:ctrlPr>
          </m:sub>
        </m:sSub>
      </m:oMath>
      <w:r>
        <w:rPr>
          <w:rFonts w:hint="eastAsia" w:ascii="楷体" w:hAnsi="楷体" w:eastAsia="楷体"/>
          <w:kern w:val="0"/>
          <w:sz w:val="24"/>
        </w:rPr>
        <w:t>为滑坡发生的时间（</w:t>
      </w:r>
      <w:r>
        <w:rPr>
          <w:rFonts w:eastAsia="楷体"/>
          <w:kern w:val="0"/>
          <w:sz w:val="24"/>
        </w:rPr>
        <w:t>min</w:t>
      </w:r>
      <w:r>
        <w:rPr>
          <w:rFonts w:hint="eastAsia" w:ascii="楷体" w:hAnsi="楷体" w:eastAsia="楷体"/>
          <w:kern w:val="0"/>
          <w:sz w:val="24"/>
        </w:rPr>
        <w:t>）；</w:t>
      </w:r>
      <m:oMath>
        <m:acc>
          <m:accPr>
            <m:chr m:val="̇"/>
            <m:ctrlPr>
              <w:rPr>
                <w:rFonts w:ascii="Cambria Math" w:hAnsi="Cambria Math"/>
                <w:i/>
                <w:szCs w:val="22"/>
              </w:rPr>
            </m:ctrlPr>
          </m:accPr>
          <m:e>
            <m:r>
              <m:rPr/>
              <w:rPr>
                <w:rFonts w:ascii="Cambria Math" w:hAnsi="Cambria Math"/>
              </w:rPr>
              <m:t>ε</m:t>
            </m:r>
            <m:ctrlPr>
              <w:rPr>
                <w:rFonts w:ascii="Cambria Math" w:hAnsi="Cambria Math"/>
                <w:i/>
                <w:szCs w:val="22"/>
              </w:rPr>
            </m:ctrlPr>
          </m:e>
        </m:acc>
      </m:oMath>
      <w:r>
        <w:rPr>
          <w:rFonts w:hint="eastAsia" w:ascii="楷体" w:hAnsi="楷体" w:eastAsia="楷体"/>
          <w:kern w:val="0"/>
          <w:sz w:val="24"/>
        </w:rPr>
        <w:t>为等速蠕变速率（</w:t>
      </w:r>
      <w:r>
        <w:rPr>
          <w:rFonts w:eastAsia="楷体"/>
          <w:kern w:val="0"/>
          <w:sz w:val="24"/>
        </w:rPr>
        <w:t>10</w:t>
      </w:r>
      <w:r>
        <w:rPr>
          <w:rFonts w:eastAsia="楷体"/>
          <w:kern w:val="0"/>
          <w:sz w:val="24"/>
          <w:vertAlign w:val="superscript"/>
        </w:rPr>
        <w:t>-4</w:t>
      </w:r>
      <w:r>
        <w:rPr>
          <w:rFonts w:eastAsia="楷体"/>
          <w:kern w:val="0"/>
          <w:sz w:val="24"/>
        </w:rPr>
        <w:t>/min</w:t>
      </w:r>
      <w:r>
        <w:rPr>
          <w:rFonts w:hint="eastAsia" w:ascii="楷体" w:hAnsi="楷体" w:eastAsia="楷体"/>
          <w:kern w:val="0"/>
          <w:sz w:val="24"/>
        </w:rPr>
        <w:t>）。</w:t>
      </w:r>
    </w:p>
    <w:p>
      <w:pPr>
        <w:jc w:val="center"/>
      </w:pPr>
      <m:oMathPara>
        <m:oMath>
          <m:acc>
            <m:accPr>
              <m:chr m:val="̇"/>
              <m:ctrlPr>
                <w:rPr>
                  <w:rFonts w:ascii="Cambria Math" w:hAnsi="Cambria Math"/>
                  <w:i/>
                  <w:szCs w:val="22"/>
                </w:rPr>
              </m:ctrlPr>
            </m:accPr>
            <m:e>
              <m:r>
                <m:rPr/>
                <w:rPr>
                  <w:rFonts w:ascii="Cambria Math" w:hAnsi="Cambria Math"/>
                </w:rPr>
                <m:t>ε</m:t>
              </m:r>
              <m:ctrlPr>
                <w:rPr>
                  <w:rFonts w:ascii="Cambria Math" w:hAnsi="Cambria Math"/>
                  <w:i/>
                  <w:szCs w:val="22"/>
                </w:rPr>
              </m:ctrlPr>
            </m:e>
          </m:acc>
          <m:r>
            <m:rPr/>
            <w:rPr>
              <w:rFonts w:ascii="Cambria Math" w:hAnsi="Cambria Math"/>
            </w:rPr>
            <m:t>=</m:t>
          </m:r>
          <m:f>
            <m:fPr>
              <m:ctrlPr>
                <w:rPr>
                  <w:rFonts w:ascii="Cambria Math" w:hAnsi="Cambria Math"/>
                  <w:i/>
                  <w:szCs w:val="22"/>
                </w:rPr>
              </m:ctrlPr>
            </m:fPr>
            <m:num>
              <m:r>
                <m:rPr/>
                <w:rPr>
                  <w:rFonts w:ascii="Cambria Math" w:hAnsi="Cambria Math"/>
                </w:rPr>
                <m:t>∆l</m:t>
              </m:r>
              <m:ctrlPr>
                <w:rPr>
                  <w:rFonts w:ascii="Cambria Math" w:hAnsi="Cambria Math"/>
                  <w:i/>
                  <w:szCs w:val="22"/>
                </w:rPr>
              </m:ctrlPr>
            </m:num>
            <m:den>
              <m:r>
                <m:rPr/>
                <w:rPr>
                  <w:rFonts w:ascii="Cambria Math" w:hAnsi="Cambria Math"/>
                </w:rPr>
                <m:t>l∆t</m:t>
              </m:r>
              <m:ctrlPr>
                <w:rPr>
                  <w:rFonts w:ascii="Cambria Math" w:hAnsi="Cambria Math"/>
                  <w:i/>
                  <w:szCs w:val="22"/>
                </w:rPr>
              </m:ctrlPr>
            </m:den>
          </m:f>
        </m:oMath>
      </m:oMathPara>
    </w:p>
    <w:p>
      <w:pPr>
        <w:widowControl/>
        <w:spacing w:line="360" w:lineRule="auto"/>
        <w:ind w:firstLine="480" w:firstLineChars="200"/>
        <w:rPr>
          <w:rFonts w:ascii="楷体" w:hAnsi="楷体" w:eastAsia="楷体"/>
          <w:kern w:val="0"/>
          <w:sz w:val="24"/>
        </w:rPr>
      </w:pPr>
      <w:r>
        <w:rPr>
          <w:rFonts w:hint="eastAsia" w:ascii="楷体" w:hAnsi="楷体" w:eastAsia="楷体"/>
          <w:kern w:val="0"/>
          <w:sz w:val="24"/>
        </w:rPr>
        <w:t>式中</w:t>
      </w:r>
      <m:oMath>
        <m:r>
          <m:rPr/>
          <w:rPr>
            <w:rFonts w:ascii="Cambria Math" w:hAnsi="Cambria Math"/>
          </w:rPr>
          <m:t>l</m:t>
        </m:r>
      </m:oMath>
      <w:r>
        <w:rPr>
          <w:rFonts w:hint="eastAsia" w:ascii="楷体" w:hAnsi="楷体" w:eastAsia="楷体"/>
          <w:kern w:val="0"/>
          <w:sz w:val="24"/>
        </w:rPr>
        <w:t>为变形体后缘沿滑移方向两点间距（m）；</w:t>
      </w:r>
      <m:oMath>
        <m:r>
          <m:rPr/>
          <w:rPr>
            <w:rFonts w:ascii="Cambria Math" w:hAnsi="Cambria Math"/>
          </w:rPr>
          <m:t>∆l</m:t>
        </m:r>
      </m:oMath>
      <w:r>
        <w:rPr>
          <w:rFonts w:hint="eastAsia" w:ascii="楷体" w:hAnsi="楷体" w:eastAsia="楷体"/>
          <w:kern w:val="0"/>
          <w:sz w:val="24"/>
        </w:rPr>
        <w:t>为两点相对位移（</w:t>
      </w:r>
      <w:r>
        <w:rPr>
          <w:rFonts w:eastAsia="楷体"/>
          <w:kern w:val="0"/>
          <w:sz w:val="24"/>
        </w:rPr>
        <w:t>mm</w:t>
      </w:r>
      <w:r>
        <w:rPr>
          <w:rFonts w:hint="eastAsia" w:ascii="楷体" w:hAnsi="楷体" w:eastAsia="楷体"/>
          <w:kern w:val="0"/>
          <w:sz w:val="24"/>
        </w:rPr>
        <w:t>）；</w:t>
      </w:r>
      <m:oMath>
        <m:r>
          <m:rPr/>
          <w:rPr>
            <w:rFonts w:ascii="Cambria Math" w:hAnsi="Cambria Math"/>
          </w:rPr>
          <m:t>∆t</m:t>
        </m:r>
      </m:oMath>
      <w:r>
        <w:rPr>
          <w:rFonts w:hint="eastAsia" w:ascii="楷体" w:hAnsi="楷体" w:eastAsia="楷体"/>
          <w:kern w:val="0"/>
          <w:sz w:val="24"/>
        </w:rPr>
        <w:t>为观测时间。</w:t>
      </w:r>
    </w:p>
    <w:p>
      <w:pPr>
        <w:widowControl/>
        <w:spacing w:line="360" w:lineRule="auto"/>
        <w:ind w:firstLine="480" w:firstLineChars="200"/>
        <w:rPr>
          <w:rFonts w:ascii="楷体" w:hAnsi="楷体" w:eastAsia="楷体"/>
          <w:kern w:val="0"/>
          <w:sz w:val="24"/>
        </w:rPr>
      </w:pPr>
      <w:r>
        <w:rPr>
          <w:rFonts w:hint="eastAsia" w:ascii="楷体" w:hAnsi="楷体" w:eastAsia="楷体"/>
          <w:kern w:val="0"/>
          <w:sz w:val="24"/>
        </w:rPr>
        <w:t>当滑坡进入加速蠕变阶段，可根据位移时间曲线做预报。取</w:t>
      </w:r>
      <m:oMath>
        <m:r>
          <m:rPr/>
          <w:rPr>
            <w:rFonts w:ascii="Cambria Math" w:hAnsi="Cambria Math"/>
          </w:rPr>
          <m:t>∆l−</m:t>
        </m:r>
        <m:r>
          <m:rPr>
            <m:sty m:val="p"/>
          </m:rPr>
          <w:rPr>
            <w:rFonts w:ascii="Cambria Math" w:hAnsi="Cambria Math"/>
          </w:rPr>
          <m:t>t</m:t>
        </m:r>
      </m:oMath>
      <w:r>
        <w:rPr>
          <w:rFonts w:hint="eastAsia" w:ascii="楷体" w:hAnsi="楷体" w:eastAsia="楷体"/>
          <w:kern w:val="0"/>
          <w:sz w:val="24"/>
        </w:rPr>
        <w:t>曲线上的</w:t>
      </w:r>
      <w:r>
        <w:rPr>
          <w:rFonts w:eastAsia="楷体"/>
          <w:kern w:val="0"/>
          <w:sz w:val="24"/>
        </w:rPr>
        <w:t>3</w:t>
      </w:r>
      <w:r>
        <w:rPr>
          <w:rFonts w:hint="eastAsia" w:ascii="楷体" w:hAnsi="楷体" w:eastAsia="楷体"/>
          <w:kern w:val="0"/>
          <w:sz w:val="24"/>
        </w:rPr>
        <w:t>点</w:t>
      </w:r>
      <m:oMath>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2</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3</m:t>
            </m:r>
            <m:ctrlPr>
              <w:rPr>
                <w:rFonts w:ascii="Cambria Math" w:hAnsi="Cambria Math"/>
                <w:i/>
                <w:szCs w:val="22"/>
              </w:rPr>
            </m:ctrlPr>
          </m:sub>
        </m:sSub>
      </m:oMath>
      <w:r>
        <w:rPr>
          <w:rFonts w:hint="eastAsia" w:ascii="楷体" w:hAnsi="楷体" w:eastAsia="楷体"/>
          <w:kern w:val="0"/>
          <w:sz w:val="24"/>
        </w:rPr>
        <w:t>，使其</w:t>
      </w:r>
      <m:oMath>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2</m:t>
            </m:r>
            <m:ctrlPr>
              <w:rPr>
                <w:rFonts w:ascii="Cambria Math" w:hAnsi="Cambria Math"/>
                <w:i/>
                <w:szCs w:val="22"/>
              </w:rPr>
            </m:ctrlPr>
          </m:sub>
        </m:sSub>
      </m:oMath>
      <w:r>
        <w:rPr>
          <w:rFonts w:hint="eastAsia" w:ascii="楷体" w:hAnsi="楷体" w:eastAsia="楷体"/>
          <w:kern w:val="0"/>
          <w:sz w:val="24"/>
        </w:rPr>
        <w:t>和</w:t>
      </w:r>
      <m:oMath>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2</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3</m:t>
            </m:r>
            <m:ctrlPr>
              <w:rPr>
                <w:rFonts w:ascii="Cambria Math" w:hAnsi="Cambria Math"/>
                <w:i/>
                <w:szCs w:val="22"/>
              </w:rPr>
            </m:ctrlPr>
          </m:sub>
        </m:sSub>
      </m:oMath>
      <w:r>
        <w:rPr>
          <w:rFonts w:hint="eastAsia" w:ascii="楷体" w:hAnsi="楷体" w:eastAsia="楷体"/>
          <w:kern w:val="0"/>
          <w:sz w:val="24"/>
        </w:rPr>
        <w:t>两段时间之间的位移量相等，所发生破坏的时间为：</w:t>
      </w:r>
    </w:p>
    <w:p>
      <w:pPr>
        <w:widowControl/>
        <w:spacing w:line="360" w:lineRule="auto"/>
        <w:ind w:firstLine="420" w:firstLineChars="200"/>
        <w:jc w:val="center"/>
        <w:rPr>
          <w:rFonts w:ascii="楷体" w:hAnsi="楷体" w:eastAsia="楷体"/>
          <w:kern w:val="0"/>
          <w:sz w:val="24"/>
        </w:rPr>
      </w:pPr>
      <m:oMathPara>
        <m:oMath>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r</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r>
            <m:rPr/>
            <w:rPr>
              <w:rFonts w:ascii="Cambria Math" w:hAnsi="Cambria Math"/>
            </w:rPr>
            <m:t>=</m:t>
          </m:r>
          <m:f>
            <m:fPr>
              <m:ctrlPr>
                <w:rPr>
                  <w:rFonts w:ascii="Cambria Math" w:hAnsi="Cambria Math"/>
                  <w:i/>
                  <w:szCs w:val="22"/>
                </w:rPr>
              </m:ctrlPr>
            </m:fPr>
            <m:num>
              <m:f>
                <m:fPr>
                  <m:ctrlPr>
                    <w:rPr>
                      <w:rFonts w:ascii="Cambria Math" w:hAnsi="Cambria Math"/>
                      <w:i/>
                      <w:szCs w:val="22"/>
                    </w:rPr>
                  </m:ctrlPr>
                </m:fPr>
                <m:num>
                  <m:r>
                    <m:rPr/>
                    <w:rPr>
                      <w:rFonts w:ascii="Cambria Math" w:hAnsi="Cambria Math"/>
                    </w:rPr>
                    <m:t>1</m:t>
                  </m:r>
                  <m:ctrlPr>
                    <w:rPr>
                      <w:rFonts w:ascii="Cambria Math" w:hAnsi="Cambria Math"/>
                      <w:i/>
                      <w:szCs w:val="22"/>
                    </w:rPr>
                  </m:ctrlPr>
                </m:num>
                <m:den>
                  <m:r>
                    <m:rPr/>
                    <w:rPr>
                      <w:rFonts w:ascii="Cambria Math" w:hAnsi="Cambria Math"/>
                    </w:rPr>
                    <m:t>2</m:t>
                  </m:r>
                  <m:ctrlPr>
                    <w:rPr>
                      <w:rFonts w:ascii="Cambria Math" w:hAnsi="Cambria Math"/>
                      <w:i/>
                      <w:szCs w:val="22"/>
                    </w:rPr>
                  </m:ctrlPr>
                </m:den>
              </m:f>
              <m:sSup>
                <m:sSupPr>
                  <m:ctrlPr>
                    <w:rPr>
                      <w:rFonts w:ascii="Cambria Math" w:hAnsi="Cambria Math"/>
                      <w:i/>
                      <w:szCs w:val="22"/>
                    </w:rPr>
                  </m:ctrlPr>
                </m:sSupPr>
                <m:e>
                  <m:d>
                    <m:dPr>
                      <m:ctrlPr>
                        <w:rPr>
                          <w:rFonts w:ascii="Cambria Math" w:hAnsi="Cambria Math"/>
                          <w:i/>
                          <w:szCs w:val="22"/>
                        </w:rPr>
                      </m:ctrlPr>
                    </m:dPr>
                    <m:e>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2</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ctrlPr>
                        <w:rPr>
                          <w:rFonts w:ascii="Cambria Math" w:hAnsi="Cambria Math"/>
                          <w:i/>
                          <w:szCs w:val="22"/>
                        </w:rPr>
                      </m:ctrlPr>
                    </m:e>
                  </m:d>
                  <m:ctrlPr>
                    <w:rPr>
                      <w:rFonts w:ascii="Cambria Math" w:hAnsi="Cambria Math"/>
                      <w:i/>
                      <w:szCs w:val="22"/>
                    </w:rPr>
                  </m:ctrlPr>
                </m:e>
                <m:sup>
                  <m:r>
                    <m:rPr/>
                    <w:rPr>
                      <w:rFonts w:ascii="Cambria Math" w:hAnsi="Cambria Math"/>
                    </w:rPr>
                    <m:t>2</m:t>
                  </m:r>
                  <m:ctrlPr>
                    <w:rPr>
                      <w:rFonts w:ascii="Cambria Math" w:hAnsi="Cambria Math"/>
                      <w:i/>
                      <w:szCs w:val="22"/>
                    </w:rPr>
                  </m:ctrlPr>
                </m:sup>
              </m:sSup>
              <m:ctrlPr>
                <w:rPr>
                  <w:rFonts w:ascii="Cambria Math" w:hAnsi="Cambria Math"/>
                  <w:i/>
                  <w:szCs w:val="22"/>
                </w:rPr>
              </m:ctrlPr>
            </m:num>
            <m:den>
              <m:d>
                <m:dPr>
                  <m:ctrlPr>
                    <w:rPr>
                      <w:rFonts w:ascii="Cambria Math" w:hAnsi="Cambria Math"/>
                      <w:i/>
                      <w:szCs w:val="22"/>
                    </w:rPr>
                  </m:ctrlPr>
                </m:dPr>
                <m:e>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2</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ctrlPr>
                    <w:rPr>
                      <w:rFonts w:ascii="Cambria Math" w:hAnsi="Cambria Math"/>
                      <w:i/>
                      <w:szCs w:val="22"/>
                    </w:rPr>
                  </m:ctrlPr>
                </m:e>
              </m:d>
              <m:r>
                <m:rPr/>
                <w:rPr>
                  <w:rFonts w:ascii="Cambria Math" w:hAnsi="Cambria Math"/>
                </w:rPr>
                <m:t>−</m:t>
              </m:r>
              <m:f>
                <m:fPr>
                  <m:ctrlPr>
                    <w:rPr>
                      <w:rFonts w:ascii="Cambria Math" w:hAnsi="Cambria Math"/>
                      <w:i/>
                      <w:szCs w:val="22"/>
                    </w:rPr>
                  </m:ctrlPr>
                </m:fPr>
                <m:num>
                  <m:r>
                    <m:rPr/>
                    <w:rPr>
                      <w:rFonts w:ascii="Cambria Math" w:hAnsi="Cambria Math"/>
                    </w:rPr>
                    <m:t>1</m:t>
                  </m:r>
                  <m:ctrlPr>
                    <w:rPr>
                      <w:rFonts w:ascii="Cambria Math" w:hAnsi="Cambria Math"/>
                      <w:i/>
                      <w:szCs w:val="22"/>
                    </w:rPr>
                  </m:ctrlPr>
                </m:num>
                <m:den>
                  <m:r>
                    <m:rPr/>
                    <w:rPr>
                      <w:rFonts w:ascii="Cambria Math" w:hAnsi="Cambria Math"/>
                    </w:rPr>
                    <m:t>2</m:t>
                  </m:r>
                  <m:ctrlPr>
                    <w:rPr>
                      <w:rFonts w:ascii="Cambria Math" w:hAnsi="Cambria Math"/>
                      <w:i/>
                      <w:szCs w:val="22"/>
                    </w:rPr>
                  </m:ctrlPr>
                </m:den>
              </m:f>
              <m:d>
                <m:dPr>
                  <m:ctrlPr>
                    <w:rPr>
                      <w:rFonts w:ascii="Cambria Math" w:hAnsi="Cambria Math"/>
                      <w:i/>
                      <w:szCs w:val="22"/>
                    </w:rPr>
                  </m:ctrlPr>
                </m:dPr>
                <m:e>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3</m:t>
                      </m:r>
                      <m:ctrlPr>
                        <w:rPr>
                          <w:rFonts w:ascii="Cambria Math" w:hAnsi="Cambria Math"/>
                          <w:i/>
                          <w:szCs w:val="22"/>
                        </w:rPr>
                      </m:ctrlPr>
                    </m:sub>
                  </m:sSub>
                  <m:r>
                    <m:rPr>
                      <m:sty m:val="p"/>
                    </m:rPr>
                    <w:rPr>
                      <w:rFonts w:ascii="Cambria Math" w:hAnsi="Cambria Math"/>
                    </w:rPr>
                    <m:t>−</m:t>
                  </m:r>
                  <m:sSub>
                    <m:sSubPr>
                      <m:ctrlPr>
                        <w:rPr>
                          <w:rFonts w:ascii="Cambria Math" w:hAnsi="Cambria Math"/>
                          <w:i/>
                          <w:szCs w:val="22"/>
                        </w:rPr>
                      </m:ctrlPr>
                    </m:sSubPr>
                    <m:e>
                      <m:r>
                        <m:rPr/>
                        <w:rPr>
                          <w:rFonts w:ascii="Cambria Math" w:hAnsi="Cambria Math"/>
                        </w:rPr>
                        <m:t>t</m:t>
                      </m:r>
                      <m:ctrlPr>
                        <w:rPr>
                          <w:rFonts w:ascii="Cambria Math" w:hAnsi="Cambria Math"/>
                          <w:i/>
                          <w:szCs w:val="22"/>
                        </w:rPr>
                      </m:ctrlPr>
                    </m:e>
                    <m:sub>
                      <m:r>
                        <m:rPr/>
                        <w:rPr>
                          <w:rFonts w:ascii="Cambria Math" w:hAnsi="Cambria Math"/>
                        </w:rPr>
                        <m:t>1</m:t>
                      </m:r>
                      <m:ctrlPr>
                        <w:rPr>
                          <w:rFonts w:ascii="Cambria Math" w:hAnsi="Cambria Math"/>
                          <w:i/>
                          <w:szCs w:val="22"/>
                        </w:rPr>
                      </m:ctrlPr>
                    </m:sub>
                  </m:sSub>
                  <m:ctrlPr>
                    <w:rPr>
                      <w:rFonts w:ascii="Cambria Math" w:hAnsi="Cambria Math"/>
                      <w:i/>
                      <w:szCs w:val="22"/>
                    </w:rPr>
                  </m:ctrlPr>
                </m:e>
              </m:d>
              <m:ctrlPr>
                <w:rPr>
                  <w:rFonts w:ascii="Cambria Math" w:hAnsi="Cambria Math"/>
                  <w:i/>
                  <w:szCs w:val="22"/>
                </w:rPr>
              </m:ctrlPr>
            </m:den>
          </m:f>
        </m:oMath>
      </m:oMathPara>
    </w:p>
    <w:p>
      <w:pPr>
        <w:widowControl/>
        <w:spacing w:line="360" w:lineRule="auto"/>
        <w:ind w:firstLine="562" w:firstLineChars="200"/>
        <w:rPr>
          <w:kern w:val="0"/>
          <w:sz w:val="28"/>
          <w:szCs w:val="28"/>
        </w:rPr>
      </w:pPr>
      <w:r>
        <w:rPr>
          <w:rFonts w:hint="eastAsia"/>
          <w:b/>
          <w:kern w:val="0"/>
          <w:sz w:val="28"/>
          <w:szCs w:val="28"/>
        </w:rPr>
        <w:t>8.8</w:t>
      </w:r>
      <w:r>
        <w:rPr>
          <w:rFonts w:hint="eastAsia"/>
          <w:kern w:val="0"/>
          <w:sz w:val="28"/>
          <w:szCs w:val="28"/>
        </w:rPr>
        <w:t>专业监测预警期实施期间监测单位应根据监测设计书中具体预报警方案划分专业监测预警级别，为相关规划和自然资源主管部门防灾决策提供依据，划分标准参照附录E。</w:t>
      </w:r>
    </w:p>
    <w:p>
      <w:pPr>
        <w:widowControl/>
        <w:spacing w:line="360" w:lineRule="auto"/>
        <w:ind w:firstLine="562" w:firstLineChars="200"/>
        <w:rPr>
          <w:kern w:val="0"/>
          <w:sz w:val="28"/>
          <w:szCs w:val="28"/>
        </w:rPr>
      </w:pPr>
      <w:r>
        <w:rPr>
          <w:rFonts w:hint="eastAsia"/>
          <w:b/>
          <w:kern w:val="0"/>
          <w:sz w:val="28"/>
          <w:szCs w:val="28"/>
        </w:rPr>
        <w:t>8.9</w:t>
      </w:r>
      <w:r>
        <w:rPr>
          <w:rFonts w:hint="eastAsia"/>
          <w:kern w:val="0"/>
          <w:sz w:val="28"/>
          <w:szCs w:val="28"/>
        </w:rPr>
        <w:t>专业监测预警实施期间，当监测数据超过注意</w:t>
      </w:r>
      <w:bookmarkStart w:id="203" w:name="OLE_LINK1"/>
      <w:r>
        <w:rPr>
          <w:rFonts w:hint="eastAsia"/>
          <w:kern w:val="0"/>
          <w:sz w:val="28"/>
          <w:szCs w:val="28"/>
        </w:rPr>
        <w:t>预警值</w:t>
      </w:r>
      <w:bookmarkEnd w:id="203"/>
      <w:r>
        <w:rPr>
          <w:rFonts w:hint="eastAsia"/>
          <w:kern w:val="0"/>
          <w:sz w:val="28"/>
          <w:szCs w:val="28"/>
        </w:rPr>
        <w:t>或出现黄色及其以上预警状态时，监测单位须立即向相关规划和自然资源主管部门汇报并提交预警报告；同时，监测单位须有针对性地对当前监测方案进行调整。</w:t>
      </w:r>
    </w:p>
    <w:p>
      <w:pPr>
        <w:widowControl/>
        <w:spacing w:line="360" w:lineRule="auto"/>
        <w:ind w:firstLine="562" w:firstLineChars="200"/>
        <w:rPr>
          <w:kern w:val="0"/>
          <w:sz w:val="28"/>
          <w:szCs w:val="28"/>
        </w:rPr>
      </w:pPr>
      <w:r>
        <w:rPr>
          <w:rFonts w:hint="eastAsia"/>
          <w:b/>
          <w:kern w:val="0"/>
          <w:sz w:val="28"/>
          <w:szCs w:val="28"/>
        </w:rPr>
        <w:t>8.10</w:t>
      </w:r>
      <w:r>
        <w:rPr>
          <w:rFonts w:hint="eastAsia"/>
          <w:kern w:val="0"/>
          <w:sz w:val="28"/>
          <w:szCs w:val="28"/>
        </w:rPr>
        <w:t>监测信息报送程序与报送方式参照《重庆市国土房管局关于加强地质灾害应急处置及信息报送工作的通知》相关规定执行。</w:t>
      </w:r>
    </w:p>
    <w:p>
      <w:pPr>
        <w:widowControl/>
        <w:spacing w:line="360" w:lineRule="auto"/>
        <w:ind w:firstLine="560" w:firstLineChars="200"/>
        <w:rPr>
          <w:kern w:val="0"/>
          <w:sz w:val="28"/>
          <w:szCs w:val="28"/>
        </w:rPr>
      </w:pPr>
      <w:r>
        <w:rPr>
          <w:rFonts w:hint="eastAsia"/>
          <w:kern w:val="0"/>
          <w:sz w:val="28"/>
          <w:szCs w:val="28"/>
        </w:rPr>
        <w:br w:type="page"/>
      </w:r>
    </w:p>
    <w:p>
      <w:pPr>
        <w:pStyle w:val="2"/>
        <w:spacing w:before="100" w:after="100"/>
        <w:jc w:val="center"/>
        <w:rPr>
          <w:bCs w:val="0"/>
          <w:sz w:val="44"/>
          <w:szCs w:val="44"/>
        </w:rPr>
      </w:pPr>
      <w:bookmarkStart w:id="204" w:name="_Toc24663"/>
      <w:bookmarkStart w:id="205" w:name="_Toc392236576"/>
      <w:bookmarkStart w:id="206" w:name="_Toc531955339"/>
      <w:bookmarkStart w:id="207" w:name="_Toc24127"/>
      <w:bookmarkStart w:id="208" w:name="_Toc9032"/>
      <w:bookmarkStart w:id="209" w:name="_Toc392240461"/>
      <w:bookmarkStart w:id="210" w:name="_Toc31553"/>
      <w:bookmarkStart w:id="211" w:name="_Toc392236411"/>
      <w:r>
        <w:rPr>
          <w:rFonts w:hint="eastAsia"/>
          <w:bCs w:val="0"/>
          <w:sz w:val="44"/>
          <w:szCs w:val="44"/>
        </w:rPr>
        <w:t>9监测质量保障</w:t>
      </w:r>
      <w:bookmarkEnd w:id="204"/>
      <w:bookmarkEnd w:id="205"/>
      <w:bookmarkEnd w:id="206"/>
      <w:bookmarkEnd w:id="207"/>
      <w:bookmarkEnd w:id="208"/>
      <w:bookmarkEnd w:id="209"/>
      <w:bookmarkEnd w:id="210"/>
      <w:bookmarkEnd w:id="211"/>
    </w:p>
    <w:p>
      <w:pPr>
        <w:widowControl/>
        <w:spacing w:line="360" w:lineRule="auto"/>
        <w:ind w:firstLine="562" w:firstLineChars="200"/>
        <w:rPr>
          <w:kern w:val="0"/>
          <w:sz w:val="28"/>
          <w:szCs w:val="28"/>
        </w:rPr>
      </w:pPr>
      <w:r>
        <w:rPr>
          <w:rFonts w:hint="eastAsia"/>
          <w:b/>
          <w:kern w:val="0"/>
          <w:sz w:val="28"/>
          <w:szCs w:val="28"/>
        </w:rPr>
        <w:t>9.1</w:t>
      </w:r>
      <w:r>
        <w:rPr>
          <w:rFonts w:hint="eastAsia"/>
          <w:kern w:val="0"/>
          <w:sz w:val="28"/>
          <w:szCs w:val="28"/>
        </w:rPr>
        <w:t>地质灾害专业监测预警质量通过监测施工监理与验收、项目年度总结与专家会商、监测实施质量最终验收等措施进行保障。</w:t>
      </w:r>
    </w:p>
    <w:p>
      <w:pPr>
        <w:widowControl/>
        <w:spacing w:line="360" w:lineRule="auto"/>
        <w:ind w:firstLine="562" w:firstLineChars="200"/>
        <w:rPr>
          <w:kern w:val="0"/>
          <w:sz w:val="28"/>
          <w:szCs w:val="28"/>
        </w:rPr>
      </w:pPr>
      <w:r>
        <w:rPr>
          <w:rFonts w:hint="eastAsia"/>
          <w:b/>
          <w:kern w:val="0"/>
          <w:sz w:val="28"/>
          <w:szCs w:val="28"/>
        </w:rPr>
        <w:t xml:space="preserve">9.2 </w:t>
      </w:r>
      <w:r>
        <w:rPr>
          <w:rFonts w:hint="eastAsia"/>
          <w:kern w:val="0"/>
          <w:sz w:val="28"/>
          <w:szCs w:val="28"/>
        </w:rPr>
        <w:t>监测单位项目组应对所承担工作进行“自检、互检、交叉检”；监测单位质量管理部门应对所承担的项目进行逐一检查；专业监测预警实施结束监测单位应进行成果验收，成果验收应符合以下规定：</w:t>
      </w:r>
    </w:p>
    <w:p>
      <w:pPr>
        <w:widowControl/>
        <w:spacing w:line="360" w:lineRule="auto"/>
        <w:ind w:firstLine="843" w:firstLineChars="300"/>
        <w:rPr>
          <w:kern w:val="0"/>
          <w:sz w:val="28"/>
          <w:szCs w:val="28"/>
        </w:rPr>
      </w:pPr>
      <w:r>
        <w:rPr>
          <w:rFonts w:hint="eastAsia"/>
          <w:b/>
          <w:kern w:val="0"/>
          <w:sz w:val="28"/>
          <w:szCs w:val="28"/>
        </w:rPr>
        <w:t>9.2.1</w:t>
      </w:r>
      <w:r>
        <w:rPr>
          <w:rFonts w:hint="eastAsia"/>
          <w:kern w:val="0"/>
          <w:sz w:val="28"/>
          <w:szCs w:val="28"/>
        </w:rPr>
        <w:t>应对所有观测记录和计算、分析结果进行验收；</w:t>
      </w:r>
    </w:p>
    <w:p>
      <w:pPr>
        <w:widowControl/>
        <w:spacing w:line="360" w:lineRule="auto"/>
        <w:ind w:firstLine="843" w:firstLineChars="300"/>
        <w:rPr>
          <w:kern w:val="0"/>
          <w:sz w:val="28"/>
          <w:szCs w:val="28"/>
        </w:rPr>
      </w:pPr>
      <w:r>
        <w:rPr>
          <w:rFonts w:hint="eastAsia"/>
          <w:b/>
          <w:kern w:val="0"/>
          <w:sz w:val="28"/>
          <w:szCs w:val="28"/>
        </w:rPr>
        <w:t>9.2.2</w:t>
      </w:r>
      <w:r>
        <w:rPr>
          <w:rFonts w:hint="eastAsia"/>
          <w:kern w:val="0"/>
          <w:sz w:val="28"/>
          <w:szCs w:val="28"/>
        </w:rPr>
        <w:t>应对需要提交业主方的阶段性监测成果和综合成果进行验收。</w:t>
      </w:r>
    </w:p>
    <w:p>
      <w:pPr>
        <w:widowControl/>
        <w:spacing w:line="360" w:lineRule="auto"/>
        <w:ind w:firstLine="843" w:firstLineChars="300"/>
        <w:rPr>
          <w:kern w:val="0"/>
          <w:sz w:val="28"/>
          <w:szCs w:val="28"/>
        </w:rPr>
      </w:pPr>
      <w:r>
        <w:rPr>
          <w:rFonts w:hint="eastAsia"/>
          <w:b/>
          <w:kern w:val="0"/>
          <w:sz w:val="28"/>
          <w:szCs w:val="28"/>
        </w:rPr>
        <w:t>9.2.3</w:t>
      </w:r>
      <w:r>
        <w:rPr>
          <w:rFonts w:hint="eastAsia"/>
          <w:kern w:val="0"/>
          <w:sz w:val="28"/>
          <w:szCs w:val="28"/>
        </w:rPr>
        <w:t>检查验收情况应形成记录，并进行归档。</w:t>
      </w:r>
    </w:p>
    <w:p>
      <w:pPr>
        <w:widowControl/>
        <w:spacing w:line="360" w:lineRule="auto"/>
        <w:ind w:firstLine="562" w:firstLineChars="200"/>
        <w:rPr>
          <w:kern w:val="0"/>
          <w:sz w:val="28"/>
          <w:szCs w:val="28"/>
        </w:rPr>
      </w:pPr>
      <w:r>
        <w:rPr>
          <w:rFonts w:hint="eastAsia"/>
          <w:b/>
          <w:kern w:val="0"/>
          <w:sz w:val="28"/>
          <w:szCs w:val="28"/>
        </w:rPr>
        <w:t>9.3</w:t>
      </w:r>
      <w:r>
        <w:rPr>
          <w:rFonts w:hint="eastAsia"/>
          <w:kern w:val="0"/>
          <w:sz w:val="28"/>
          <w:szCs w:val="28"/>
        </w:rPr>
        <w:t>监测施工监理及验收表格见附录C。</w:t>
      </w:r>
    </w:p>
    <w:p>
      <w:pPr>
        <w:widowControl/>
        <w:spacing w:line="360" w:lineRule="auto"/>
        <w:ind w:firstLine="562" w:firstLineChars="200"/>
        <w:rPr>
          <w:kern w:val="0"/>
          <w:sz w:val="28"/>
          <w:szCs w:val="28"/>
        </w:rPr>
      </w:pPr>
      <w:r>
        <w:rPr>
          <w:rFonts w:hint="eastAsia"/>
          <w:b/>
          <w:bCs/>
          <w:kern w:val="0"/>
          <w:sz w:val="28"/>
          <w:szCs w:val="28"/>
        </w:rPr>
        <w:t>9.4</w:t>
      </w:r>
      <w:r>
        <w:rPr>
          <w:rFonts w:hint="eastAsia"/>
          <w:kern w:val="0"/>
          <w:sz w:val="28"/>
          <w:szCs w:val="28"/>
        </w:rPr>
        <w:t>监测预警设备运行与维护应依据下列规定进行：</w:t>
      </w:r>
    </w:p>
    <w:p>
      <w:pPr>
        <w:widowControl/>
        <w:spacing w:line="360" w:lineRule="auto"/>
        <w:ind w:firstLine="843" w:firstLineChars="300"/>
        <w:rPr>
          <w:kern w:val="0"/>
          <w:sz w:val="28"/>
          <w:szCs w:val="28"/>
        </w:rPr>
      </w:pPr>
      <w:r>
        <w:rPr>
          <w:rFonts w:hint="eastAsia"/>
          <w:b/>
          <w:bCs/>
          <w:kern w:val="0"/>
          <w:sz w:val="28"/>
          <w:szCs w:val="28"/>
        </w:rPr>
        <w:t>9.4.1</w:t>
      </w:r>
      <w:r>
        <w:rPr>
          <w:rFonts w:hint="eastAsia"/>
          <w:kern w:val="0"/>
          <w:sz w:val="28"/>
          <w:szCs w:val="28"/>
        </w:rPr>
        <w:t>监测运行期间，测量机器人、卫星定位系统（GNSS）等监测一起设备应按照仪器说明书进行检定与维护。</w:t>
      </w:r>
    </w:p>
    <w:p>
      <w:pPr>
        <w:widowControl/>
        <w:spacing w:line="360" w:lineRule="auto"/>
        <w:ind w:firstLine="843" w:firstLineChars="300"/>
        <w:rPr>
          <w:b/>
          <w:bCs/>
          <w:kern w:val="0"/>
          <w:sz w:val="28"/>
          <w:szCs w:val="28"/>
        </w:rPr>
      </w:pPr>
      <w:r>
        <w:rPr>
          <w:rFonts w:hint="eastAsia"/>
          <w:b/>
          <w:bCs/>
          <w:kern w:val="0"/>
          <w:sz w:val="28"/>
          <w:szCs w:val="28"/>
        </w:rPr>
        <w:t>9.4.2</w:t>
      </w:r>
      <w:r>
        <w:rPr>
          <w:rFonts w:hint="eastAsia"/>
          <w:kern w:val="0"/>
          <w:sz w:val="28"/>
          <w:szCs w:val="28"/>
        </w:rPr>
        <w:t>监测运行期间，宏观地质巡查时应检查观测墩、监测钻孔、通信线缆、防雷装置、传感器等监测设备、设施和标志的完好性，及时修复存在的问题。</w:t>
      </w:r>
    </w:p>
    <w:p>
      <w:pPr>
        <w:widowControl/>
        <w:spacing w:line="360" w:lineRule="auto"/>
        <w:ind w:firstLine="562" w:firstLineChars="200"/>
        <w:rPr>
          <w:kern w:val="0"/>
          <w:sz w:val="28"/>
          <w:szCs w:val="28"/>
        </w:rPr>
      </w:pPr>
      <w:r>
        <w:rPr>
          <w:rFonts w:hint="eastAsia"/>
          <w:b/>
          <w:kern w:val="0"/>
          <w:sz w:val="28"/>
          <w:szCs w:val="28"/>
        </w:rPr>
        <w:t>9.5</w:t>
      </w:r>
      <w:r>
        <w:rPr>
          <w:rFonts w:hint="eastAsia"/>
          <w:kern w:val="0"/>
          <w:sz w:val="28"/>
          <w:szCs w:val="28"/>
        </w:rPr>
        <w:t>对于跨年度监测项目，在项目实施过程中监测单位应形成年度总结报告；业主单位应组织年度专家会商，形成会商意见并归档。</w:t>
      </w:r>
    </w:p>
    <w:p>
      <w:pPr>
        <w:widowControl/>
        <w:spacing w:line="360" w:lineRule="auto"/>
        <w:ind w:firstLine="562" w:firstLineChars="200"/>
        <w:rPr>
          <w:kern w:val="0"/>
          <w:sz w:val="28"/>
          <w:szCs w:val="28"/>
        </w:rPr>
      </w:pPr>
      <w:r>
        <w:rPr>
          <w:rFonts w:hint="eastAsia"/>
          <w:b/>
          <w:kern w:val="0"/>
          <w:sz w:val="28"/>
          <w:szCs w:val="28"/>
        </w:rPr>
        <w:t>9.6</w:t>
      </w:r>
      <w:r>
        <w:rPr>
          <w:rFonts w:hint="eastAsia"/>
          <w:kern w:val="0"/>
          <w:sz w:val="28"/>
          <w:szCs w:val="28"/>
        </w:rPr>
        <w:t>业主单位组织质量检查验收应依据下列规定进行：</w:t>
      </w:r>
    </w:p>
    <w:p>
      <w:pPr>
        <w:widowControl/>
        <w:spacing w:line="360" w:lineRule="auto"/>
        <w:ind w:firstLine="843" w:firstLineChars="300"/>
        <w:rPr>
          <w:kern w:val="0"/>
          <w:sz w:val="28"/>
          <w:szCs w:val="28"/>
        </w:rPr>
      </w:pPr>
      <w:r>
        <w:rPr>
          <w:rFonts w:hint="eastAsia"/>
          <w:b/>
          <w:kern w:val="0"/>
          <w:sz w:val="28"/>
          <w:szCs w:val="28"/>
        </w:rPr>
        <w:t>9.6.1</w:t>
      </w:r>
      <w:r>
        <w:rPr>
          <w:rFonts w:hint="eastAsia"/>
          <w:kern w:val="0"/>
          <w:sz w:val="28"/>
          <w:szCs w:val="28"/>
        </w:rPr>
        <w:t>项目委托书或合同及业主与监测单位达成的其他文件；</w:t>
      </w:r>
    </w:p>
    <w:p>
      <w:pPr>
        <w:widowControl/>
        <w:spacing w:line="360" w:lineRule="auto"/>
        <w:ind w:firstLine="843" w:firstLineChars="300"/>
        <w:rPr>
          <w:kern w:val="0"/>
          <w:sz w:val="28"/>
          <w:szCs w:val="28"/>
        </w:rPr>
      </w:pPr>
      <w:r>
        <w:rPr>
          <w:rFonts w:hint="eastAsia"/>
          <w:b/>
          <w:kern w:val="0"/>
          <w:sz w:val="28"/>
          <w:szCs w:val="28"/>
        </w:rPr>
        <w:t>9.6.2</w:t>
      </w:r>
      <w:r>
        <w:rPr>
          <w:rFonts w:hint="eastAsia"/>
          <w:kern w:val="0"/>
          <w:sz w:val="28"/>
          <w:szCs w:val="28"/>
        </w:rPr>
        <w:t>监测设技术的正确性与合理性；</w:t>
      </w:r>
    </w:p>
    <w:p>
      <w:pPr>
        <w:widowControl/>
        <w:spacing w:line="360" w:lineRule="auto"/>
        <w:ind w:firstLine="843" w:firstLineChars="300"/>
        <w:rPr>
          <w:kern w:val="0"/>
          <w:sz w:val="28"/>
          <w:szCs w:val="28"/>
        </w:rPr>
      </w:pPr>
      <w:r>
        <w:rPr>
          <w:rFonts w:hint="eastAsia"/>
          <w:b/>
          <w:kern w:val="0"/>
          <w:sz w:val="28"/>
          <w:szCs w:val="28"/>
        </w:rPr>
        <w:t>9.6.3</w:t>
      </w:r>
      <w:r>
        <w:rPr>
          <w:rFonts w:hint="eastAsia"/>
          <w:kern w:val="0"/>
          <w:sz w:val="28"/>
          <w:szCs w:val="28"/>
        </w:rPr>
        <w:t>依据的技术标准和国家政策法规；</w:t>
      </w:r>
    </w:p>
    <w:p>
      <w:pPr>
        <w:widowControl/>
        <w:spacing w:line="360" w:lineRule="auto"/>
        <w:ind w:firstLine="843" w:firstLineChars="300"/>
        <w:rPr>
          <w:kern w:val="0"/>
          <w:sz w:val="28"/>
          <w:szCs w:val="28"/>
        </w:rPr>
      </w:pPr>
      <w:r>
        <w:rPr>
          <w:rFonts w:hint="eastAsia"/>
          <w:b/>
          <w:kern w:val="0"/>
          <w:sz w:val="28"/>
          <w:szCs w:val="28"/>
        </w:rPr>
        <w:t>9.6.4</w:t>
      </w:r>
      <w:r>
        <w:rPr>
          <w:rFonts w:hint="eastAsia"/>
          <w:kern w:val="0"/>
          <w:sz w:val="28"/>
          <w:szCs w:val="28"/>
        </w:rPr>
        <w:t>监测单位质量管理文件。</w:t>
      </w:r>
    </w:p>
    <w:p>
      <w:pPr>
        <w:widowControl/>
        <w:spacing w:line="360" w:lineRule="auto"/>
        <w:ind w:firstLine="562" w:firstLineChars="200"/>
        <w:rPr>
          <w:b/>
          <w:kern w:val="0"/>
          <w:sz w:val="28"/>
          <w:szCs w:val="28"/>
        </w:rPr>
      </w:pPr>
      <w:r>
        <w:rPr>
          <w:rFonts w:hint="eastAsia"/>
          <w:b/>
          <w:kern w:val="0"/>
          <w:sz w:val="28"/>
          <w:szCs w:val="28"/>
        </w:rPr>
        <w:t>9.7</w:t>
      </w:r>
      <w:r>
        <w:rPr>
          <w:rFonts w:hint="eastAsia"/>
          <w:kern w:val="0"/>
          <w:sz w:val="28"/>
          <w:szCs w:val="28"/>
        </w:rPr>
        <w:t>项目实施以专业监测预警设计书为依据，监测单位对其实施的工作及成果负责。</w:t>
      </w:r>
    </w:p>
    <w:p>
      <w:pPr>
        <w:widowControl/>
        <w:spacing w:line="360" w:lineRule="auto"/>
        <w:ind w:firstLine="562" w:firstLineChars="200"/>
        <w:rPr>
          <w:kern w:val="0"/>
          <w:sz w:val="28"/>
          <w:szCs w:val="28"/>
        </w:rPr>
      </w:pPr>
      <w:r>
        <w:rPr>
          <w:rFonts w:hint="eastAsia"/>
          <w:b/>
          <w:kern w:val="0"/>
          <w:sz w:val="28"/>
          <w:szCs w:val="28"/>
        </w:rPr>
        <w:t>9.8</w:t>
      </w:r>
      <w:r>
        <w:rPr>
          <w:rFonts w:hint="eastAsia"/>
          <w:kern w:val="0"/>
          <w:sz w:val="28"/>
          <w:szCs w:val="28"/>
        </w:rPr>
        <w:t>专业监测预警项目实施结束后业主单位组织质量检查验收，对项目实施情况进行准确全面的评价，验收内容包括下列主要方面：</w:t>
      </w:r>
    </w:p>
    <w:p>
      <w:pPr>
        <w:widowControl/>
        <w:spacing w:line="360" w:lineRule="auto"/>
        <w:ind w:firstLine="843" w:firstLineChars="300"/>
        <w:rPr>
          <w:kern w:val="0"/>
          <w:sz w:val="28"/>
          <w:szCs w:val="28"/>
        </w:rPr>
      </w:pPr>
      <w:r>
        <w:rPr>
          <w:rFonts w:hint="eastAsia"/>
          <w:b/>
          <w:kern w:val="0"/>
          <w:sz w:val="28"/>
          <w:szCs w:val="28"/>
        </w:rPr>
        <w:t>9.8.1</w:t>
      </w:r>
      <w:r>
        <w:rPr>
          <w:rFonts w:hint="eastAsia"/>
          <w:kern w:val="0"/>
          <w:sz w:val="28"/>
          <w:szCs w:val="28"/>
        </w:rPr>
        <w:t>执行技术设计书或施测方案及技术标准、政策法规情况；</w:t>
      </w:r>
    </w:p>
    <w:p>
      <w:pPr>
        <w:widowControl/>
        <w:spacing w:line="360" w:lineRule="auto"/>
        <w:ind w:firstLine="843" w:firstLineChars="300"/>
        <w:rPr>
          <w:kern w:val="0"/>
          <w:sz w:val="28"/>
          <w:szCs w:val="28"/>
        </w:rPr>
      </w:pPr>
      <w:r>
        <w:rPr>
          <w:rFonts w:hint="eastAsia"/>
          <w:b/>
          <w:kern w:val="0"/>
          <w:sz w:val="28"/>
          <w:szCs w:val="28"/>
        </w:rPr>
        <w:t>9.8.2</w:t>
      </w:r>
      <w:r>
        <w:rPr>
          <w:rFonts w:hint="eastAsia"/>
          <w:kern w:val="0"/>
          <w:sz w:val="28"/>
          <w:szCs w:val="28"/>
        </w:rPr>
        <w:t>使用仪器设备及其检定情况；</w:t>
      </w:r>
    </w:p>
    <w:p>
      <w:pPr>
        <w:widowControl/>
        <w:spacing w:line="360" w:lineRule="auto"/>
        <w:ind w:firstLine="843" w:firstLineChars="300"/>
        <w:rPr>
          <w:kern w:val="0"/>
          <w:sz w:val="28"/>
          <w:szCs w:val="28"/>
        </w:rPr>
      </w:pPr>
      <w:r>
        <w:rPr>
          <w:rFonts w:hint="eastAsia"/>
          <w:b/>
          <w:kern w:val="0"/>
          <w:sz w:val="28"/>
          <w:szCs w:val="28"/>
        </w:rPr>
        <w:t>9.8.3</w:t>
      </w:r>
      <w:r>
        <w:rPr>
          <w:rFonts w:hint="eastAsia"/>
          <w:kern w:val="0"/>
          <w:sz w:val="28"/>
          <w:szCs w:val="28"/>
        </w:rPr>
        <w:t>记录和计算所用软件系统情况；</w:t>
      </w:r>
    </w:p>
    <w:p>
      <w:pPr>
        <w:widowControl/>
        <w:spacing w:line="360" w:lineRule="auto"/>
        <w:ind w:firstLine="843" w:firstLineChars="300"/>
        <w:rPr>
          <w:kern w:val="0"/>
          <w:sz w:val="28"/>
          <w:szCs w:val="28"/>
        </w:rPr>
      </w:pPr>
      <w:r>
        <w:rPr>
          <w:rFonts w:hint="eastAsia"/>
          <w:b/>
          <w:kern w:val="0"/>
          <w:sz w:val="28"/>
          <w:szCs w:val="28"/>
        </w:rPr>
        <w:t>9.8.4</w:t>
      </w:r>
      <w:r>
        <w:rPr>
          <w:rFonts w:hint="eastAsia"/>
          <w:kern w:val="0"/>
          <w:sz w:val="28"/>
          <w:szCs w:val="28"/>
        </w:rPr>
        <w:t>基准点和变形观测点的布设及标识、标志情况；</w:t>
      </w:r>
    </w:p>
    <w:p>
      <w:pPr>
        <w:widowControl/>
        <w:spacing w:line="360" w:lineRule="auto"/>
        <w:ind w:firstLine="843" w:firstLineChars="300"/>
        <w:rPr>
          <w:kern w:val="0"/>
          <w:sz w:val="28"/>
          <w:szCs w:val="28"/>
        </w:rPr>
      </w:pPr>
      <w:r>
        <w:rPr>
          <w:rFonts w:hint="eastAsia"/>
          <w:b/>
          <w:kern w:val="0"/>
          <w:sz w:val="28"/>
          <w:szCs w:val="28"/>
        </w:rPr>
        <w:t>9.8.5</w:t>
      </w:r>
      <w:r>
        <w:rPr>
          <w:rFonts w:hint="eastAsia"/>
          <w:kern w:val="0"/>
          <w:sz w:val="28"/>
          <w:szCs w:val="28"/>
        </w:rPr>
        <w:t>实际观测情况，包括观测周期、观测方法和操作程序的正确性等；</w:t>
      </w:r>
    </w:p>
    <w:p>
      <w:pPr>
        <w:widowControl/>
        <w:spacing w:line="360" w:lineRule="auto"/>
        <w:ind w:firstLine="843" w:firstLineChars="300"/>
        <w:rPr>
          <w:kern w:val="0"/>
          <w:sz w:val="28"/>
          <w:szCs w:val="28"/>
        </w:rPr>
      </w:pPr>
      <w:r>
        <w:rPr>
          <w:rFonts w:hint="eastAsia"/>
          <w:b/>
          <w:kern w:val="0"/>
          <w:sz w:val="28"/>
          <w:szCs w:val="28"/>
        </w:rPr>
        <w:t>9.8.6</w:t>
      </w:r>
      <w:r>
        <w:rPr>
          <w:rFonts w:hint="eastAsia"/>
          <w:kern w:val="0"/>
          <w:sz w:val="28"/>
          <w:szCs w:val="28"/>
        </w:rPr>
        <w:t>基准点稳定性检验与分析情况；</w:t>
      </w:r>
    </w:p>
    <w:p>
      <w:pPr>
        <w:widowControl/>
        <w:spacing w:line="360" w:lineRule="auto"/>
        <w:ind w:firstLine="843" w:firstLineChars="300"/>
        <w:rPr>
          <w:kern w:val="0"/>
          <w:sz w:val="28"/>
          <w:szCs w:val="28"/>
        </w:rPr>
      </w:pPr>
      <w:r>
        <w:rPr>
          <w:rFonts w:hint="eastAsia"/>
          <w:b/>
          <w:kern w:val="0"/>
          <w:sz w:val="28"/>
          <w:szCs w:val="28"/>
        </w:rPr>
        <w:t>9.8.7</w:t>
      </w:r>
      <w:r>
        <w:rPr>
          <w:rFonts w:hint="eastAsia"/>
          <w:kern w:val="0"/>
          <w:sz w:val="28"/>
          <w:szCs w:val="28"/>
        </w:rPr>
        <w:t>观测限差和精度统计情况；</w:t>
      </w:r>
    </w:p>
    <w:p>
      <w:pPr>
        <w:widowControl/>
        <w:spacing w:line="360" w:lineRule="auto"/>
        <w:ind w:firstLine="843" w:firstLineChars="300"/>
        <w:rPr>
          <w:kern w:val="0"/>
          <w:sz w:val="28"/>
          <w:szCs w:val="28"/>
        </w:rPr>
      </w:pPr>
      <w:r>
        <w:rPr>
          <w:rFonts w:hint="eastAsia"/>
          <w:b/>
          <w:kern w:val="0"/>
          <w:sz w:val="28"/>
          <w:szCs w:val="28"/>
        </w:rPr>
        <w:t>9.8.8</w:t>
      </w:r>
      <w:r>
        <w:rPr>
          <w:rFonts w:hint="eastAsia"/>
          <w:kern w:val="0"/>
          <w:sz w:val="28"/>
          <w:szCs w:val="28"/>
        </w:rPr>
        <w:t>记录的完整准确性及记录项目的齐全性；</w:t>
      </w:r>
    </w:p>
    <w:p>
      <w:pPr>
        <w:widowControl/>
        <w:spacing w:line="360" w:lineRule="auto"/>
        <w:ind w:firstLine="843" w:firstLineChars="300"/>
        <w:rPr>
          <w:kern w:val="0"/>
          <w:sz w:val="28"/>
          <w:szCs w:val="28"/>
        </w:rPr>
      </w:pPr>
      <w:r>
        <w:rPr>
          <w:rFonts w:hint="eastAsia"/>
          <w:b/>
          <w:kern w:val="0"/>
          <w:sz w:val="28"/>
          <w:szCs w:val="28"/>
        </w:rPr>
        <w:t>9.8.9</w:t>
      </w:r>
      <w:r>
        <w:rPr>
          <w:rFonts w:hint="eastAsia"/>
          <w:kern w:val="0"/>
          <w:sz w:val="28"/>
          <w:szCs w:val="28"/>
        </w:rPr>
        <w:t>观测数据的各项改正情况；</w:t>
      </w:r>
    </w:p>
    <w:p>
      <w:pPr>
        <w:widowControl/>
        <w:spacing w:line="360" w:lineRule="auto"/>
        <w:ind w:firstLine="843" w:firstLineChars="300"/>
        <w:rPr>
          <w:kern w:val="0"/>
          <w:sz w:val="28"/>
          <w:szCs w:val="28"/>
        </w:rPr>
      </w:pPr>
      <w:r>
        <w:rPr>
          <w:rFonts w:hint="eastAsia"/>
          <w:b/>
          <w:kern w:val="0"/>
          <w:sz w:val="28"/>
          <w:szCs w:val="28"/>
        </w:rPr>
        <w:t>9.8.10</w:t>
      </w:r>
      <w:r>
        <w:rPr>
          <w:rFonts w:hint="eastAsia"/>
          <w:kern w:val="0"/>
          <w:sz w:val="28"/>
          <w:szCs w:val="28"/>
        </w:rPr>
        <w:t>计算过程的正确性、资料整理的完整性、精度统计和质量评定的合理性；</w:t>
      </w:r>
    </w:p>
    <w:p>
      <w:pPr>
        <w:widowControl/>
        <w:spacing w:line="360" w:lineRule="auto"/>
        <w:ind w:firstLine="843" w:firstLineChars="300"/>
        <w:rPr>
          <w:kern w:val="0"/>
          <w:sz w:val="28"/>
          <w:szCs w:val="28"/>
        </w:rPr>
      </w:pPr>
      <w:r>
        <w:rPr>
          <w:rFonts w:hint="eastAsia"/>
          <w:b/>
          <w:kern w:val="0"/>
          <w:sz w:val="28"/>
          <w:szCs w:val="28"/>
        </w:rPr>
        <w:t>9.8.11</w:t>
      </w:r>
      <w:r>
        <w:rPr>
          <w:rFonts w:hint="eastAsia"/>
          <w:kern w:val="0"/>
          <w:sz w:val="28"/>
          <w:szCs w:val="28"/>
        </w:rPr>
        <w:t>变形测量成果分析的合理性；</w:t>
      </w:r>
    </w:p>
    <w:p>
      <w:pPr>
        <w:widowControl/>
        <w:spacing w:line="360" w:lineRule="auto"/>
        <w:ind w:firstLine="843" w:firstLineChars="300"/>
        <w:rPr>
          <w:kern w:val="0"/>
          <w:sz w:val="28"/>
          <w:szCs w:val="28"/>
        </w:rPr>
      </w:pPr>
      <w:r>
        <w:rPr>
          <w:rFonts w:hint="eastAsia"/>
          <w:b/>
          <w:kern w:val="0"/>
          <w:sz w:val="28"/>
          <w:szCs w:val="28"/>
        </w:rPr>
        <w:t>9.8.12</w:t>
      </w:r>
      <w:r>
        <w:rPr>
          <w:rFonts w:hint="eastAsia"/>
          <w:kern w:val="0"/>
          <w:sz w:val="28"/>
          <w:szCs w:val="28"/>
        </w:rPr>
        <w:t>提交成果的正确性、可靠性、完整性及数据的符合性情况；</w:t>
      </w:r>
    </w:p>
    <w:p>
      <w:pPr>
        <w:widowControl/>
        <w:spacing w:line="360" w:lineRule="auto"/>
        <w:ind w:firstLine="843" w:firstLineChars="300"/>
        <w:rPr>
          <w:kern w:val="0"/>
          <w:sz w:val="28"/>
          <w:szCs w:val="28"/>
        </w:rPr>
      </w:pPr>
      <w:r>
        <w:rPr>
          <w:rFonts w:hint="eastAsia"/>
          <w:b/>
          <w:kern w:val="0"/>
          <w:sz w:val="28"/>
          <w:szCs w:val="28"/>
        </w:rPr>
        <w:t>9.8.13</w:t>
      </w:r>
      <w:r>
        <w:rPr>
          <w:rFonts w:hint="eastAsia"/>
          <w:kern w:val="0"/>
          <w:sz w:val="28"/>
          <w:szCs w:val="28"/>
        </w:rPr>
        <w:t>技术报告书内容的完整性、统计数据的准确性、结论的可靠性及体例的规范性；</w:t>
      </w:r>
    </w:p>
    <w:p>
      <w:pPr>
        <w:widowControl/>
        <w:spacing w:line="360" w:lineRule="auto"/>
        <w:ind w:firstLine="843" w:firstLineChars="300"/>
        <w:rPr>
          <w:kern w:val="0"/>
          <w:sz w:val="28"/>
          <w:szCs w:val="28"/>
        </w:rPr>
      </w:pPr>
      <w:r>
        <w:rPr>
          <w:rFonts w:hint="eastAsia"/>
          <w:b/>
          <w:kern w:val="0"/>
          <w:sz w:val="28"/>
          <w:szCs w:val="28"/>
        </w:rPr>
        <w:t>9.8.14</w:t>
      </w:r>
      <w:r>
        <w:rPr>
          <w:rFonts w:hint="eastAsia"/>
          <w:kern w:val="0"/>
          <w:sz w:val="28"/>
          <w:szCs w:val="28"/>
        </w:rPr>
        <w:t>成果签署的完整性和符合性情况等。</w:t>
      </w:r>
    </w:p>
    <w:p>
      <w:pPr>
        <w:widowControl/>
        <w:spacing w:line="360" w:lineRule="auto"/>
        <w:ind w:firstLine="562" w:firstLineChars="200"/>
        <w:rPr>
          <w:kern w:val="0"/>
          <w:sz w:val="28"/>
          <w:szCs w:val="28"/>
        </w:rPr>
      </w:pPr>
      <w:r>
        <w:rPr>
          <w:rFonts w:hint="eastAsia"/>
          <w:b/>
          <w:kern w:val="0"/>
          <w:sz w:val="28"/>
          <w:szCs w:val="28"/>
        </w:rPr>
        <w:t>9.9</w:t>
      </w:r>
      <w:r>
        <w:rPr>
          <w:rFonts w:hint="eastAsia"/>
          <w:kern w:val="0"/>
          <w:sz w:val="28"/>
          <w:szCs w:val="28"/>
        </w:rPr>
        <w:t>当业主组织的质量检查验收中发现不符合项时，应立即提出处理意见，返回监测单位进行纠正。纠正后的成果应重新进行检查验收。</w:t>
      </w:r>
    </w:p>
    <w:p>
      <w:pPr>
        <w:widowControl/>
        <w:spacing w:line="360" w:lineRule="auto"/>
        <w:ind w:firstLine="562" w:firstLineChars="200"/>
        <w:rPr>
          <w:b/>
          <w:kern w:val="0"/>
          <w:sz w:val="28"/>
          <w:szCs w:val="28"/>
        </w:rPr>
      </w:pPr>
      <w:r>
        <w:rPr>
          <w:b/>
          <w:kern w:val="0"/>
          <w:sz w:val="28"/>
          <w:szCs w:val="28"/>
        </w:rPr>
        <w:br w:type="page"/>
      </w:r>
    </w:p>
    <w:p>
      <w:pPr>
        <w:pStyle w:val="2"/>
        <w:spacing w:before="100" w:after="100"/>
        <w:jc w:val="center"/>
        <w:rPr>
          <w:bCs w:val="0"/>
          <w:sz w:val="44"/>
          <w:szCs w:val="44"/>
        </w:rPr>
      </w:pPr>
      <w:bookmarkStart w:id="212" w:name="_Toc402341719"/>
      <w:bookmarkEnd w:id="212"/>
      <w:bookmarkStart w:id="213" w:name="_Toc531955340"/>
      <w:bookmarkStart w:id="214" w:name="_Toc392240462"/>
      <w:bookmarkStart w:id="215" w:name="_Toc392236412"/>
      <w:bookmarkStart w:id="216" w:name="_Toc27529"/>
      <w:bookmarkStart w:id="217" w:name="_Toc10589"/>
      <w:bookmarkStart w:id="218" w:name="_Toc392236577"/>
      <w:bookmarkStart w:id="219" w:name="_Toc21896"/>
      <w:bookmarkStart w:id="220" w:name="_Toc5474"/>
      <w:r>
        <w:rPr>
          <w:rFonts w:hint="eastAsia"/>
          <w:bCs w:val="0"/>
          <w:sz w:val="44"/>
          <w:szCs w:val="44"/>
        </w:rPr>
        <w:t>10监测成果提交与归档</w:t>
      </w:r>
      <w:bookmarkEnd w:id="213"/>
      <w:bookmarkEnd w:id="214"/>
      <w:bookmarkEnd w:id="215"/>
      <w:bookmarkEnd w:id="216"/>
      <w:bookmarkEnd w:id="217"/>
      <w:bookmarkEnd w:id="218"/>
      <w:bookmarkEnd w:id="219"/>
      <w:bookmarkEnd w:id="220"/>
    </w:p>
    <w:p>
      <w:pPr>
        <w:pStyle w:val="3"/>
        <w:jc w:val="left"/>
        <w:rPr>
          <w:rFonts w:ascii="Times New Roman" w:hAnsi="Times New Roman"/>
        </w:rPr>
      </w:pPr>
      <w:bookmarkStart w:id="221" w:name="_Toc531955341"/>
      <w:bookmarkStart w:id="222" w:name="_Toc392236413"/>
      <w:bookmarkStart w:id="223" w:name="_Toc392236578"/>
      <w:bookmarkStart w:id="224" w:name="_Toc795"/>
      <w:bookmarkStart w:id="225" w:name="_Toc18544"/>
      <w:bookmarkStart w:id="226" w:name="_Toc392240463"/>
      <w:bookmarkStart w:id="227" w:name="_Toc22820"/>
      <w:bookmarkStart w:id="228" w:name="_Toc9958"/>
      <w:r>
        <w:rPr>
          <w:rFonts w:hint="eastAsia" w:ascii="Times New Roman" w:hAnsi="Times New Roman"/>
        </w:rPr>
        <w:t>10.1 监测成果提交</w:t>
      </w:r>
      <w:bookmarkEnd w:id="221"/>
      <w:bookmarkEnd w:id="222"/>
      <w:bookmarkEnd w:id="223"/>
      <w:bookmarkEnd w:id="224"/>
      <w:bookmarkEnd w:id="225"/>
      <w:bookmarkEnd w:id="226"/>
      <w:bookmarkEnd w:id="227"/>
      <w:bookmarkEnd w:id="228"/>
    </w:p>
    <w:p>
      <w:pPr>
        <w:spacing w:line="360" w:lineRule="auto"/>
        <w:ind w:firstLine="560"/>
        <w:rPr>
          <w:kern w:val="0"/>
          <w:sz w:val="28"/>
          <w:szCs w:val="28"/>
        </w:rPr>
      </w:pPr>
      <w:r>
        <w:rPr>
          <w:rFonts w:hint="eastAsia"/>
          <w:b/>
          <w:kern w:val="0"/>
          <w:sz w:val="28"/>
          <w:szCs w:val="28"/>
        </w:rPr>
        <w:t>10.1.1</w:t>
      </w:r>
      <w:r>
        <w:rPr>
          <w:rFonts w:hint="eastAsia"/>
          <w:kern w:val="0"/>
          <w:sz w:val="28"/>
          <w:szCs w:val="28"/>
        </w:rPr>
        <w:t>重庆市地质灾害专业监测预警成果提交应符合业主或规划和自然资源主管部门的要求。</w:t>
      </w:r>
    </w:p>
    <w:p>
      <w:pPr>
        <w:spacing w:line="360" w:lineRule="auto"/>
        <w:ind w:firstLine="560"/>
        <w:rPr>
          <w:kern w:val="0"/>
          <w:sz w:val="28"/>
          <w:szCs w:val="28"/>
        </w:rPr>
      </w:pPr>
      <w:r>
        <w:rPr>
          <w:rFonts w:hint="eastAsia"/>
          <w:b/>
          <w:kern w:val="0"/>
          <w:sz w:val="28"/>
          <w:szCs w:val="28"/>
        </w:rPr>
        <w:t>10.1.2</w:t>
      </w:r>
      <w:r>
        <w:rPr>
          <w:rFonts w:hint="eastAsia"/>
          <w:kern w:val="0"/>
          <w:sz w:val="28"/>
          <w:szCs w:val="28"/>
        </w:rPr>
        <w:t>专业监测预警运行期间，监测单位须同时提交电子版和纸质版监测平面布置图、剖面图及监测报表（旬、月、季、半年、年、专报），报表中应包含明确、可靠的结论，监测报表提纲见附录H。</w:t>
      </w:r>
    </w:p>
    <w:p>
      <w:pPr>
        <w:widowControl/>
        <w:spacing w:line="360" w:lineRule="auto"/>
        <w:ind w:firstLine="562" w:firstLineChars="200"/>
        <w:rPr>
          <w:kern w:val="0"/>
          <w:sz w:val="28"/>
          <w:szCs w:val="28"/>
        </w:rPr>
      </w:pPr>
      <w:r>
        <w:rPr>
          <w:rFonts w:hint="eastAsia"/>
          <w:b/>
          <w:kern w:val="0"/>
          <w:sz w:val="28"/>
          <w:szCs w:val="28"/>
        </w:rPr>
        <w:t>10.1.3</w:t>
      </w:r>
      <w:r>
        <w:rPr>
          <w:rFonts w:hint="eastAsia"/>
          <w:kern w:val="0"/>
          <w:sz w:val="28"/>
          <w:szCs w:val="28"/>
        </w:rPr>
        <w:t>专业监测预警结束后20个工作日内，监测单位须提交监测预警总结报告，其提纲见附录I，监测预警总结报告中应包含明确、可靠的结论以及下一步防治工作建议。</w:t>
      </w:r>
    </w:p>
    <w:p>
      <w:pPr>
        <w:pStyle w:val="3"/>
        <w:jc w:val="left"/>
        <w:rPr>
          <w:rFonts w:ascii="Times New Roman" w:hAnsi="Times New Roman"/>
        </w:rPr>
      </w:pPr>
      <w:bookmarkStart w:id="229" w:name="_Toc392240464"/>
      <w:bookmarkStart w:id="230" w:name="_Toc392236414"/>
      <w:bookmarkStart w:id="231" w:name="_Toc17121"/>
      <w:bookmarkStart w:id="232" w:name="_Toc531955342"/>
      <w:bookmarkStart w:id="233" w:name="_Toc392236579"/>
      <w:bookmarkStart w:id="234" w:name="_Toc9311"/>
      <w:bookmarkStart w:id="235" w:name="_Toc31313"/>
      <w:bookmarkStart w:id="236" w:name="_Toc552"/>
      <w:r>
        <w:rPr>
          <w:rFonts w:hint="eastAsia" w:ascii="Times New Roman" w:hAnsi="Times New Roman"/>
        </w:rPr>
        <w:t>10.2 监测成果归档</w:t>
      </w:r>
      <w:bookmarkEnd w:id="229"/>
      <w:bookmarkEnd w:id="230"/>
      <w:bookmarkEnd w:id="231"/>
      <w:bookmarkEnd w:id="232"/>
      <w:bookmarkEnd w:id="233"/>
      <w:bookmarkEnd w:id="234"/>
      <w:bookmarkEnd w:id="235"/>
      <w:bookmarkEnd w:id="236"/>
    </w:p>
    <w:p>
      <w:pPr>
        <w:spacing w:line="360" w:lineRule="auto"/>
        <w:ind w:firstLine="560"/>
        <w:rPr>
          <w:kern w:val="0"/>
          <w:sz w:val="28"/>
          <w:szCs w:val="28"/>
        </w:rPr>
      </w:pPr>
      <w:r>
        <w:rPr>
          <w:rFonts w:hint="eastAsia"/>
          <w:b/>
          <w:kern w:val="0"/>
          <w:sz w:val="28"/>
          <w:szCs w:val="28"/>
        </w:rPr>
        <w:t>10.2.1</w:t>
      </w:r>
      <w:r>
        <w:rPr>
          <w:rFonts w:hint="eastAsia"/>
          <w:kern w:val="0"/>
          <w:sz w:val="28"/>
          <w:szCs w:val="28"/>
        </w:rPr>
        <w:t>重庆市地质灾害专业监测预警须归档成果包括纸质文件、电子文件、信息化成果文件。</w:t>
      </w:r>
    </w:p>
    <w:p>
      <w:pPr>
        <w:spacing w:line="360" w:lineRule="auto"/>
        <w:ind w:firstLine="560"/>
        <w:rPr>
          <w:b/>
          <w:kern w:val="0"/>
          <w:sz w:val="28"/>
          <w:szCs w:val="28"/>
        </w:rPr>
      </w:pPr>
      <w:r>
        <w:rPr>
          <w:rFonts w:hint="eastAsia"/>
          <w:b/>
          <w:kern w:val="0"/>
          <w:sz w:val="28"/>
          <w:szCs w:val="28"/>
        </w:rPr>
        <w:t>10.2.2</w:t>
      </w:r>
      <w:r>
        <w:rPr>
          <w:rFonts w:hint="eastAsia"/>
          <w:kern w:val="0"/>
          <w:sz w:val="28"/>
          <w:szCs w:val="28"/>
        </w:rPr>
        <w:t>专业监测预警归档资料包括地质灾害体地质环境资料等基础资料；监测施工监理及验收文件；监测设计书、外业原始资料、监测平面布置图、剖面图、监测报表（旬、月、季、半年、专报）、年度总结报告、专家会商意见；项目实施验收相关文件资料；监测项目资金相关文件等。</w:t>
      </w:r>
    </w:p>
    <w:p>
      <w:pPr>
        <w:spacing w:line="360" w:lineRule="auto"/>
        <w:ind w:firstLine="562" w:firstLineChars="200"/>
        <w:rPr>
          <w:kern w:val="0"/>
          <w:sz w:val="28"/>
          <w:szCs w:val="28"/>
        </w:rPr>
      </w:pPr>
      <w:r>
        <w:rPr>
          <w:rFonts w:hint="eastAsia"/>
          <w:b/>
          <w:kern w:val="0"/>
          <w:sz w:val="28"/>
          <w:szCs w:val="28"/>
        </w:rPr>
        <w:t>10.2.3</w:t>
      </w:r>
      <w:r>
        <w:rPr>
          <w:rFonts w:hint="eastAsia"/>
          <w:kern w:val="0"/>
          <w:sz w:val="28"/>
          <w:szCs w:val="28"/>
        </w:rPr>
        <w:t>专业监测预警工程文件归档范围和保管期限见表10-1所示。</w:t>
      </w:r>
    </w:p>
    <w:p>
      <w:pPr>
        <w:spacing w:line="360" w:lineRule="auto"/>
        <w:ind w:firstLine="562" w:firstLineChars="200"/>
        <w:rPr>
          <w:kern w:val="0"/>
          <w:sz w:val="28"/>
          <w:szCs w:val="28"/>
        </w:rPr>
      </w:pPr>
      <w:r>
        <w:rPr>
          <w:rFonts w:hint="eastAsia"/>
          <w:b/>
          <w:kern w:val="0"/>
          <w:sz w:val="28"/>
          <w:szCs w:val="28"/>
        </w:rPr>
        <w:t>10.2.4</w:t>
      </w:r>
      <w:r>
        <w:rPr>
          <w:rFonts w:hint="eastAsia"/>
          <w:kern w:val="0"/>
          <w:sz w:val="28"/>
          <w:szCs w:val="28"/>
        </w:rPr>
        <w:t>归档的纸质文件应有一套完整、齐全的原件。内容必须真实、准确，结论可靠，建议须具有针对性。</w:t>
      </w:r>
    </w:p>
    <w:p>
      <w:pPr>
        <w:spacing w:line="360" w:lineRule="auto"/>
        <w:ind w:firstLine="562" w:firstLineChars="200"/>
        <w:rPr>
          <w:kern w:val="0"/>
          <w:sz w:val="28"/>
          <w:szCs w:val="28"/>
        </w:rPr>
      </w:pPr>
      <w:r>
        <w:rPr>
          <w:rFonts w:hint="eastAsia"/>
          <w:b/>
          <w:kern w:val="0"/>
          <w:sz w:val="28"/>
          <w:szCs w:val="28"/>
        </w:rPr>
        <w:t>10.2.5</w:t>
      </w:r>
      <w:r>
        <w:rPr>
          <w:rFonts w:hint="eastAsia"/>
          <w:kern w:val="0"/>
          <w:sz w:val="28"/>
          <w:szCs w:val="28"/>
        </w:rPr>
        <w:t>源电子文档、存档电子文档、信息化成果电子文档应分门别类进行整理归档，其中存档电子文档应统一上传至</w:t>
      </w:r>
      <w:r>
        <w:rPr>
          <w:rFonts w:hint="eastAsia"/>
          <w:bCs/>
          <w:sz w:val="28"/>
          <w:szCs w:val="28"/>
        </w:rPr>
        <w:t>重庆市地质灾害专业监测预警信息系统</w:t>
      </w:r>
      <w:r>
        <w:rPr>
          <w:rFonts w:hint="eastAsia"/>
          <w:kern w:val="0"/>
          <w:sz w:val="28"/>
          <w:szCs w:val="28"/>
        </w:rPr>
        <w:t>。</w:t>
      </w:r>
    </w:p>
    <w:p>
      <w:pPr>
        <w:widowControl/>
        <w:spacing w:line="360" w:lineRule="auto"/>
        <w:jc w:val="center"/>
        <w:rPr>
          <w:b/>
          <w:kern w:val="0"/>
          <w:sz w:val="24"/>
        </w:rPr>
      </w:pPr>
      <w:r>
        <w:rPr>
          <w:rFonts w:hint="eastAsia"/>
          <w:b/>
          <w:kern w:val="0"/>
          <w:sz w:val="24"/>
        </w:rPr>
        <w:t>表10-1重庆市地质灾害专业监测预警文件归档范围及保管期限表</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280"/>
        <w:gridCol w:w="686"/>
        <w:gridCol w:w="771"/>
        <w:gridCol w:w="773"/>
        <w:gridCol w:w="745"/>
        <w:gridCol w:w="667"/>
        <w:gridCol w:w="5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9" w:type="dxa"/>
            <w:vMerge w:val="restart"/>
            <w:vAlign w:val="center"/>
          </w:tcPr>
          <w:p>
            <w:pPr>
              <w:spacing w:line="360" w:lineRule="exact"/>
              <w:jc w:val="center"/>
              <w:rPr>
                <w:rFonts w:ascii="宋体" w:hAnsi="宋体"/>
                <w:bCs/>
              </w:rPr>
            </w:pPr>
            <w:r>
              <w:rPr>
                <w:rFonts w:hint="eastAsia" w:ascii="宋体" w:hAnsi="宋体"/>
                <w:bCs/>
              </w:rPr>
              <w:t>序</w:t>
            </w:r>
          </w:p>
          <w:p>
            <w:pPr>
              <w:spacing w:line="360" w:lineRule="exact"/>
              <w:jc w:val="center"/>
              <w:rPr>
                <w:rFonts w:ascii="宋体" w:hAnsi="宋体"/>
                <w:bCs/>
              </w:rPr>
            </w:pPr>
            <w:r>
              <w:rPr>
                <w:rFonts w:hint="eastAsia" w:ascii="宋体" w:hAnsi="宋体"/>
                <w:bCs/>
              </w:rPr>
              <w:t>号</w:t>
            </w:r>
          </w:p>
        </w:tc>
        <w:tc>
          <w:tcPr>
            <w:tcW w:w="3280" w:type="dxa"/>
            <w:vMerge w:val="restart"/>
            <w:vAlign w:val="center"/>
          </w:tcPr>
          <w:p>
            <w:pPr>
              <w:spacing w:line="360" w:lineRule="exact"/>
              <w:jc w:val="center"/>
              <w:rPr>
                <w:rFonts w:ascii="宋体" w:hAnsi="宋体"/>
                <w:bCs/>
              </w:rPr>
            </w:pPr>
            <w:r>
              <w:rPr>
                <w:rFonts w:hint="eastAsia" w:ascii="宋体" w:hAnsi="宋体"/>
                <w:bCs/>
              </w:rPr>
              <w:t>应归档文件材料</w:t>
            </w:r>
          </w:p>
        </w:tc>
        <w:tc>
          <w:tcPr>
            <w:tcW w:w="4469" w:type="dxa"/>
            <w:gridSpan w:val="7"/>
            <w:vAlign w:val="center"/>
          </w:tcPr>
          <w:p>
            <w:pPr>
              <w:spacing w:line="360" w:lineRule="exact"/>
              <w:jc w:val="center"/>
              <w:rPr>
                <w:rFonts w:ascii="宋体" w:hAnsi="宋体"/>
                <w:bCs/>
              </w:rPr>
            </w:pPr>
            <w:r>
              <w:rPr>
                <w:rFonts w:hint="eastAsia" w:ascii="宋体" w:hAnsi="宋体"/>
                <w:bCs/>
              </w:rPr>
              <w:t>保 存 单 位 和 保 管 期 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779" w:type="dxa"/>
            <w:vMerge w:val="continue"/>
            <w:vAlign w:val="center"/>
          </w:tcPr>
          <w:p>
            <w:pPr>
              <w:spacing w:line="360" w:lineRule="exact"/>
              <w:jc w:val="center"/>
              <w:rPr>
                <w:rFonts w:ascii="宋体" w:hAnsi="宋体"/>
                <w:bCs/>
              </w:rPr>
            </w:pPr>
          </w:p>
        </w:tc>
        <w:tc>
          <w:tcPr>
            <w:tcW w:w="3280" w:type="dxa"/>
            <w:vMerge w:val="continue"/>
            <w:vAlign w:val="center"/>
          </w:tcPr>
          <w:p>
            <w:pPr>
              <w:spacing w:line="360" w:lineRule="exact"/>
              <w:jc w:val="center"/>
              <w:rPr>
                <w:rFonts w:ascii="宋体" w:hAnsi="宋体"/>
                <w:bCs/>
              </w:rPr>
            </w:pPr>
          </w:p>
        </w:tc>
        <w:tc>
          <w:tcPr>
            <w:tcW w:w="686" w:type="dxa"/>
            <w:vAlign w:val="center"/>
          </w:tcPr>
          <w:p>
            <w:pPr>
              <w:spacing w:line="260" w:lineRule="exact"/>
              <w:jc w:val="center"/>
              <w:rPr>
                <w:rFonts w:ascii="宋体" w:hAnsi="宋体"/>
                <w:bCs/>
              </w:rPr>
            </w:pPr>
            <w:r>
              <w:rPr>
                <w:rFonts w:hint="eastAsia" w:ascii="宋体" w:hAnsi="宋体"/>
                <w:bCs/>
              </w:rPr>
              <w:t>业</w:t>
            </w:r>
          </w:p>
          <w:p>
            <w:pPr>
              <w:spacing w:line="260" w:lineRule="exact"/>
              <w:jc w:val="center"/>
              <w:rPr>
                <w:rFonts w:ascii="宋体" w:hAnsi="宋体"/>
                <w:bCs/>
              </w:rPr>
            </w:pPr>
            <w:r>
              <w:rPr>
                <w:rFonts w:hint="eastAsia" w:ascii="宋体" w:hAnsi="宋体"/>
                <w:bCs/>
              </w:rPr>
              <w:t>主</w:t>
            </w:r>
          </w:p>
          <w:p>
            <w:pPr>
              <w:spacing w:line="260" w:lineRule="exact"/>
              <w:jc w:val="center"/>
              <w:rPr>
                <w:rFonts w:ascii="宋体" w:hAnsi="宋体"/>
                <w:bCs/>
              </w:rPr>
            </w:pPr>
            <w:r>
              <w:rPr>
                <w:rFonts w:hint="eastAsia" w:ascii="宋体" w:hAnsi="宋体"/>
                <w:bCs/>
              </w:rPr>
              <w:t>单</w:t>
            </w:r>
          </w:p>
          <w:p>
            <w:pPr>
              <w:spacing w:line="260" w:lineRule="exact"/>
              <w:jc w:val="center"/>
              <w:rPr>
                <w:rFonts w:ascii="宋体" w:hAnsi="宋体"/>
                <w:bCs/>
              </w:rPr>
            </w:pPr>
            <w:r>
              <w:rPr>
                <w:rFonts w:hint="eastAsia" w:ascii="宋体" w:hAnsi="宋体"/>
                <w:bCs/>
              </w:rPr>
              <w:t>位</w:t>
            </w:r>
          </w:p>
        </w:tc>
        <w:tc>
          <w:tcPr>
            <w:tcW w:w="771" w:type="dxa"/>
            <w:vAlign w:val="center"/>
          </w:tcPr>
          <w:p>
            <w:pPr>
              <w:spacing w:line="260" w:lineRule="exact"/>
              <w:jc w:val="center"/>
              <w:rPr>
                <w:rFonts w:ascii="宋体" w:hAnsi="宋体"/>
                <w:bCs/>
              </w:rPr>
            </w:pPr>
            <w:r>
              <w:rPr>
                <w:rFonts w:hint="eastAsia" w:ascii="宋体" w:hAnsi="宋体"/>
                <w:bCs/>
              </w:rPr>
              <w:t>监</w:t>
            </w:r>
          </w:p>
          <w:p>
            <w:pPr>
              <w:spacing w:line="260" w:lineRule="exact"/>
              <w:jc w:val="center"/>
              <w:rPr>
                <w:rFonts w:ascii="宋体" w:hAnsi="宋体"/>
                <w:bCs/>
              </w:rPr>
            </w:pPr>
            <w:r>
              <w:rPr>
                <w:rFonts w:hint="eastAsia" w:ascii="宋体" w:hAnsi="宋体"/>
                <w:bCs/>
              </w:rPr>
              <w:t>理</w:t>
            </w:r>
          </w:p>
          <w:p>
            <w:pPr>
              <w:spacing w:line="260" w:lineRule="exact"/>
              <w:jc w:val="center"/>
              <w:rPr>
                <w:rFonts w:ascii="宋体" w:hAnsi="宋体"/>
                <w:bCs/>
              </w:rPr>
            </w:pPr>
            <w:r>
              <w:rPr>
                <w:rFonts w:hint="eastAsia" w:ascii="宋体" w:hAnsi="宋体"/>
                <w:bCs/>
              </w:rPr>
              <w:t>单</w:t>
            </w:r>
          </w:p>
          <w:p>
            <w:pPr>
              <w:spacing w:line="260" w:lineRule="exact"/>
              <w:jc w:val="center"/>
              <w:rPr>
                <w:rFonts w:ascii="宋体" w:hAnsi="宋体"/>
                <w:bCs/>
              </w:rPr>
            </w:pPr>
            <w:r>
              <w:rPr>
                <w:rFonts w:hint="eastAsia" w:ascii="宋体" w:hAnsi="宋体"/>
                <w:bCs/>
              </w:rPr>
              <w:t>位</w:t>
            </w:r>
          </w:p>
        </w:tc>
        <w:tc>
          <w:tcPr>
            <w:tcW w:w="773" w:type="dxa"/>
            <w:vAlign w:val="center"/>
          </w:tcPr>
          <w:p>
            <w:pPr>
              <w:spacing w:line="260" w:lineRule="exact"/>
              <w:jc w:val="center"/>
              <w:rPr>
                <w:rFonts w:ascii="宋体" w:hAnsi="宋体"/>
                <w:bCs/>
              </w:rPr>
            </w:pPr>
            <w:r>
              <w:rPr>
                <w:rFonts w:hint="eastAsia" w:ascii="宋体" w:hAnsi="宋体"/>
                <w:bCs/>
              </w:rPr>
              <w:t>施</w:t>
            </w:r>
          </w:p>
          <w:p>
            <w:pPr>
              <w:spacing w:line="260" w:lineRule="exact"/>
              <w:jc w:val="center"/>
              <w:rPr>
                <w:rFonts w:ascii="宋体" w:hAnsi="宋体"/>
                <w:bCs/>
              </w:rPr>
            </w:pPr>
            <w:r>
              <w:rPr>
                <w:rFonts w:hint="eastAsia" w:ascii="宋体" w:hAnsi="宋体"/>
                <w:bCs/>
              </w:rPr>
              <w:t>工</w:t>
            </w:r>
          </w:p>
          <w:p>
            <w:pPr>
              <w:spacing w:line="260" w:lineRule="exact"/>
              <w:jc w:val="center"/>
              <w:rPr>
                <w:rFonts w:ascii="宋体" w:hAnsi="宋体"/>
                <w:bCs/>
              </w:rPr>
            </w:pPr>
            <w:r>
              <w:rPr>
                <w:rFonts w:hint="eastAsia" w:ascii="宋体" w:hAnsi="宋体"/>
                <w:bCs/>
              </w:rPr>
              <w:t>单</w:t>
            </w:r>
          </w:p>
          <w:p>
            <w:pPr>
              <w:spacing w:line="260" w:lineRule="exact"/>
              <w:jc w:val="center"/>
              <w:rPr>
                <w:rFonts w:ascii="宋体" w:hAnsi="宋体"/>
                <w:bCs/>
              </w:rPr>
            </w:pPr>
            <w:r>
              <w:rPr>
                <w:rFonts w:hint="eastAsia" w:ascii="宋体" w:hAnsi="宋体"/>
                <w:bCs/>
              </w:rPr>
              <w:t>位</w:t>
            </w:r>
          </w:p>
        </w:tc>
        <w:tc>
          <w:tcPr>
            <w:tcW w:w="745" w:type="dxa"/>
            <w:vAlign w:val="center"/>
          </w:tcPr>
          <w:p>
            <w:pPr>
              <w:spacing w:line="260" w:lineRule="exact"/>
              <w:jc w:val="center"/>
              <w:rPr>
                <w:rFonts w:ascii="宋体" w:hAnsi="宋体"/>
                <w:bCs/>
              </w:rPr>
            </w:pPr>
            <w:r>
              <w:rPr>
                <w:rFonts w:hint="eastAsia" w:ascii="宋体" w:hAnsi="宋体"/>
                <w:bCs/>
              </w:rPr>
              <w:t>设</w:t>
            </w:r>
          </w:p>
          <w:p>
            <w:pPr>
              <w:spacing w:line="260" w:lineRule="exact"/>
              <w:jc w:val="center"/>
              <w:rPr>
                <w:rFonts w:ascii="宋体" w:hAnsi="宋体"/>
                <w:bCs/>
              </w:rPr>
            </w:pPr>
            <w:r>
              <w:rPr>
                <w:rFonts w:hint="eastAsia" w:ascii="宋体" w:hAnsi="宋体"/>
                <w:bCs/>
              </w:rPr>
              <w:t>计</w:t>
            </w:r>
          </w:p>
          <w:p>
            <w:pPr>
              <w:spacing w:line="260" w:lineRule="exact"/>
              <w:jc w:val="center"/>
              <w:rPr>
                <w:rFonts w:ascii="宋体" w:hAnsi="宋体"/>
                <w:bCs/>
              </w:rPr>
            </w:pPr>
            <w:r>
              <w:rPr>
                <w:rFonts w:hint="eastAsia" w:ascii="宋体" w:hAnsi="宋体"/>
                <w:bCs/>
              </w:rPr>
              <w:t>单</w:t>
            </w:r>
          </w:p>
          <w:p>
            <w:pPr>
              <w:spacing w:line="260" w:lineRule="exact"/>
              <w:jc w:val="center"/>
              <w:rPr>
                <w:rFonts w:ascii="宋体" w:hAnsi="宋体"/>
                <w:bCs/>
              </w:rPr>
            </w:pPr>
            <w:r>
              <w:rPr>
                <w:rFonts w:hint="eastAsia" w:ascii="宋体" w:hAnsi="宋体"/>
                <w:bCs/>
              </w:rPr>
              <w:t>位</w:t>
            </w:r>
          </w:p>
        </w:tc>
        <w:tc>
          <w:tcPr>
            <w:tcW w:w="667" w:type="dxa"/>
            <w:vAlign w:val="center"/>
          </w:tcPr>
          <w:p>
            <w:pPr>
              <w:spacing w:line="260" w:lineRule="exact"/>
              <w:jc w:val="center"/>
              <w:rPr>
                <w:rFonts w:ascii="宋体" w:hAnsi="宋体"/>
                <w:bCs/>
              </w:rPr>
            </w:pPr>
            <w:r>
              <w:rPr>
                <w:rFonts w:hint="eastAsia" w:ascii="宋体" w:hAnsi="宋体"/>
                <w:bCs/>
              </w:rPr>
              <w:t>监</w:t>
            </w:r>
          </w:p>
          <w:p>
            <w:pPr>
              <w:spacing w:line="260" w:lineRule="exact"/>
              <w:jc w:val="center"/>
              <w:rPr>
                <w:rFonts w:ascii="宋体" w:hAnsi="宋体"/>
                <w:bCs/>
              </w:rPr>
            </w:pPr>
            <w:r>
              <w:rPr>
                <w:rFonts w:hint="eastAsia" w:ascii="宋体" w:hAnsi="宋体"/>
                <w:bCs/>
              </w:rPr>
              <w:t>测</w:t>
            </w:r>
          </w:p>
          <w:p>
            <w:pPr>
              <w:spacing w:line="260" w:lineRule="exact"/>
              <w:jc w:val="center"/>
              <w:rPr>
                <w:rFonts w:ascii="宋体" w:hAnsi="宋体"/>
                <w:bCs/>
              </w:rPr>
            </w:pPr>
            <w:r>
              <w:rPr>
                <w:rFonts w:hint="eastAsia" w:ascii="宋体" w:hAnsi="宋体"/>
                <w:bCs/>
              </w:rPr>
              <w:t>单</w:t>
            </w:r>
          </w:p>
          <w:p>
            <w:pPr>
              <w:spacing w:line="260" w:lineRule="exact"/>
              <w:jc w:val="center"/>
              <w:rPr>
                <w:rFonts w:ascii="宋体" w:hAnsi="宋体"/>
                <w:bCs/>
              </w:rPr>
            </w:pPr>
            <w:r>
              <w:rPr>
                <w:rFonts w:hint="eastAsia" w:ascii="宋体" w:hAnsi="宋体"/>
                <w:bCs/>
              </w:rPr>
              <w:t>位</w:t>
            </w:r>
          </w:p>
        </w:tc>
        <w:tc>
          <w:tcPr>
            <w:tcW w:w="827" w:type="dxa"/>
            <w:gridSpan w:val="2"/>
            <w:vAlign w:val="center"/>
          </w:tcPr>
          <w:p>
            <w:pPr>
              <w:spacing w:line="260" w:lineRule="exact"/>
              <w:jc w:val="center"/>
              <w:rPr>
                <w:rFonts w:ascii="宋体" w:hAnsi="宋体"/>
                <w:bCs/>
              </w:rPr>
            </w:pPr>
            <w:r>
              <w:rPr>
                <w:rFonts w:hint="eastAsia" w:ascii="宋体" w:hAnsi="宋体"/>
                <w:bCs/>
              </w:rPr>
              <w:t>市</w:t>
            </w:r>
          </w:p>
          <w:p>
            <w:pPr>
              <w:spacing w:line="260" w:lineRule="exact"/>
              <w:jc w:val="center"/>
              <w:rPr>
                <w:rFonts w:ascii="宋体" w:hAnsi="宋体"/>
                <w:bCs/>
              </w:rPr>
            </w:pPr>
            <w:r>
              <w:rPr>
                <w:rFonts w:hint="eastAsia" w:ascii="宋体" w:hAnsi="宋体"/>
                <w:bCs/>
              </w:rPr>
              <w:t>主管</w:t>
            </w:r>
          </w:p>
          <w:p>
            <w:pPr>
              <w:spacing w:line="260" w:lineRule="exact"/>
              <w:jc w:val="center"/>
              <w:rPr>
                <w:rFonts w:ascii="宋体" w:hAnsi="宋体"/>
                <w:bCs/>
              </w:rPr>
            </w:pPr>
            <w:r>
              <w:rPr>
                <w:rFonts w:hint="eastAsia" w:ascii="宋体" w:hAnsi="宋体"/>
                <w:bCs/>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9" w:type="dxa"/>
            <w:vAlign w:val="center"/>
          </w:tcPr>
          <w:p>
            <w:pPr>
              <w:spacing w:line="280" w:lineRule="exact"/>
              <w:rPr>
                <w:rFonts w:eastAsia="仿宋_GB2312"/>
                <w:b/>
              </w:rPr>
            </w:pPr>
            <w:r>
              <w:rPr>
                <w:rFonts w:hint="eastAsia" w:eastAsia="黑体"/>
                <w:b/>
                <w:sz w:val="24"/>
              </w:rPr>
              <w:t>1</w:t>
            </w:r>
          </w:p>
        </w:tc>
        <w:tc>
          <w:tcPr>
            <w:tcW w:w="7749" w:type="dxa"/>
            <w:gridSpan w:val="8"/>
            <w:vAlign w:val="center"/>
          </w:tcPr>
          <w:p>
            <w:pPr>
              <w:spacing w:line="360" w:lineRule="exact"/>
              <w:jc w:val="center"/>
              <w:rPr>
                <w:rFonts w:ascii="宋体" w:hAnsi="宋体"/>
              </w:rPr>
            </w:pPr>
            <w:r>
              <w:rPr>
                <w:rFonts w:hint="eastAsia" w:ascii="宋体" w:hAnsi="宋体"/>
                <w:b/>
                <w:bCs/>
              </w:rPr>
              <w:t>专业监测预警工程基础资料（二级类目，分类代字：基）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9" w:type="dxa"/>
            <w:vAlign w:val="center"/>
          </w:tcPr>
          <w:p>
            <w:pPr>
              <w:spacing w:line="360" w:lineRule="exact"/>
              <w:jc w:val="center"/>
              <w:rPr>
                <w:rFonts w:eastAsia="仿宋_GB2312"/>
              </w:rPr>
            </w:pPr>
            <w:r>
              <w:rPr>
                <w:rFonts w:hint="eastAsia" w:eastAsia="仿宋_GB2312"/>
              </w:rPr>
              <w:t>（1）</w:t>
            </w:r>
          </w:p>
        </w:tc>
        <w:tc>
          <w:tcPr>
            <w:tcW w:w="3280" w:type="dxa"/>
            <w:vAlign w:val="center"/>
          </w:tcPr>
          <w:p>
            <w:pPr>
              <w:spacing w:line="280" w:lineRule="exact"/>
              <w:rPr>
                <w:rFonts w:ascii="宋体" w:hAnsi="宋体"/>
                <w:b/>
                <w:bCs/>
              </w:rPr>
            </w:pPr>
            <w:r>
              <w:rPr>
                <w:rFonts w:hint="eastAsia" w:ascii="宋体" w:hAnsi="宋体"/>
              </w:rPr>
              <w:t>地质灾害体地质资料</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短期</w:t>
            </w:r>
          </w:p>
        </w:tc>
        <w:tc>
          <w:tcPr>
            <w:tcW w:w="773" w:type="dxa"/>
            <w:vAlign w:val="center"/>
          </w:tcPr>
          <w:p>
            <w:pPr>
              <w:jc w:val="center"/>
            </w:pPr>
            <w:r>
              <w:rPr>
                <w:rFonts w:hint="eastAsia" w:ascii="宋体" w:hAnsi="宋体"/>
              </w:rPr>
              <w:t>短期</w:t>
            </w:r>
          </w:p>
        </w:tc>
        <w:tc>
          <w:tcPr>
            <w:tcW w:w="745" w:type="dxa"/>
            <w:vAlign w:val="center"/>
          </w:tcPr>
          <w:p>
            <w:pPr>
              <w:jc w:val="center"/>
              <w:rPr>
                <w:rFonts w:ascii="宋体" w:hAnsi="宋体"/>
              </w:rPr>
            </w:pPr>
            <w:r>
              <w:rPr>
                <w:rFonts w:hint="eastAsia" w:ascii="宋体" w:hAnsi="宋体"/>
              </w:rPr>
              <w:t>永久</w:t>
            </w:r>
          </w:p>
        </w:tc>
        <w:tc>
          <w:tcPr>
            <w:tcW w:w="667" w:type="dxa"/>
            <w:vAlign w:val="center"/>
          </w:tcPr>
          <w:p>
            <w:pPr>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9" w:type="dxa"/>
            <w:vAlign w:val="center"/>
          </w:tcPr>
          <w:p>
            <w:pPr>
              <w:spacing w:line="360" w:lineRule="exact"/>
              <w:jc w:val="center"/>
              <w:rPr>
                <w:rFonts w:eastAsia="仿宋_GB2312"/>
              </w:rPr>
            </w:pPr>
            <w:r>
              <w:rPr>
                <w:rFonts w:hint="eastAsia" w:eastAsia="仿宋_GB2312"/>
              </w:rPr>
              <w:t>（2）</w:t>
            </w:r>
          </w:p>
        </w:tc>
        <w:tc>
          <w:tcPr>
            <w:tcW w:w="3280" w:type="dxa"/>
            <w:vAlign w:val="center"/>
          </w:tcPr>
          <w:p>
            <w:pPr>
              <w:spacing w:line="280" w:lineRule="exact"/>
              <w:rPr>
                <w:rFonts w:ascii="宋体" w:hAnsi="宋体"/>
                <w:b/>
                <w:bCs/>
              </w:rPr>
            </w:pPr>
            <w:r>
              <w:rPr>
                <w:rFonts w:hint="eastAsia" w:ascii="宋体" w:hAnsi="宋体"/>
              </w:rPr>
              <w:t>地质灾害体地形资料</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短期</w:t>
            </w:r>
          </w:p>
        </w:tc>
        <w:tc>
          <w:tcPr>
            <w:tcW w:w="773" w:type="dxa"/>
            <w:vAlign w:val="center"/>
          </w:tcPr>
          <w:p>
            <w:pPr>
              <w:jc w:val="center"/>
            </w:pPr>
            <w:r>
              <w:rPr>
                <w:rFonts w:hint="eastAsia" w:ascii="宋体" w:hAnsi="宋体"/>
              </w:rPr>
              <w:t>短期</w:t>
            </w:r>
          </w:p>
        </w:tc>
        <w:tc>
          <w:tcPr>
            <w:tcW w:w="745" w:type="dxa"/>
            <w:vAlign w:val="center"/>
          </w:tcPr>
          <w:p>
            <w:pPr>
              <w:jc w:val="center"/>
              <w:rPr>
                <w:rFonts w:ascii="宋体" w:hAnsi="宋体"/>
              </w:rPr>
            </w:pPr>
            <w:r>
              <w:rPr>
                <w:rFonts w:hint="eastAsia" w:ascii="宋体" w:hAnsi="宋体"/>
              </w:rPr>
              <w:t>永久</w:t>
            </w:r>
          </w:p>
        </w:tc>
        <w:tc>
          <w:tcPr>
            <w:tcW w:w="667" w:type="dxa"/>
            <w:vAlign w:val="center"/>
          </w:tcPr>
          <w:p>
            <w:pPr>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9" w:type="dxa"/>
            <w:vAlign w:val="center"/>
          </w:tcPr>
          <w:p>
            <w:pPr>
              <w:spacing w:line="280" w:lineRule="exact"/>
              <w:rPr>
                <w:rFonts w:eastAsia="仿宋_GB2312"/>
                <w:b/>
                <w:sz w:val="24"/>
              </w:rPr>
            </w:pPr>
            <w:r>
              <w:rPr>
                <w:rFonts w:hint="eastAsia" w:eastAsia="仿宋_GB2312"/>
                <w:b/>
                <w:sz w:val="24"/>
              </w:rPr>
              <w:t>2</w:t>
            </w:r>
          </w:p>
        </w:tc>
        <w:tc>
          <w:tcPr>
            <w:tcW w:w="7749" w:type="dxa"/>
            <w:gridSpan w:val="8"/>
            <w:vAlign w:val="center"/>
          </w:tcPr>
          <w:p>
            <w:pPr>
              <w:jc w:val="center"/>
              <w:rPr>
                <w:rFonts w:ascii="宋体" w:hAnsi="宋体"/>
              </w:rPr>
            </w:pPr>
            <w:r>
              <w:rPr>
                <w:rFonts w:hint="eastAsia" w:ascii="宋体" w:hAnsi="宋体"/>
                <w:b/>
                <w:bCs/>
              </w:rPr>
              <w:t>专业监测预警工程施工监理及验收文件（二级类目，分类代字：监）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79" w:type="dxa"/>
            <w:vAlign w:val="center"/>
          </w:tcPr>
          <w:p>
            <w:pPr>
              <w:spacing w:line="360" w:lineRule="exact"/>
              <w:jc w:val="center"/>
              <w:rPr>
                <w:rFonts w:eastAsia="仿宋_GB2312"/>
              </w:rPr>
            </w:pPr>
            <w:r>
              <w:rPr>
                <w:rFonts w:hint="eastAsia" w:eastAsia="仿宋_GB2312"/>
              </w:rPr>
              <w:t>（4）</w:t>
            </w:r>
          </w:p>
        </w:tc>
        <w:tc>
          <w:tcPr>
            <w:tcW w:w="3280" w:type="dxa"/>
            <w:vAlign w:val="center"/>
          </w:tcPr>
          <w:p>
            <w:pPr>
              <w:spacing w:line="280" w:lineRule="exact"/>
              <w:rPr>
                <w:rFonts w:ascii="宋体" w:hAnsi="宋体"/>
                <w:b/>
                <w:bCs/>
              </w:rPr>
            </w:pPr>
            <w:r>
              <w:rPr>
                <w:rFonts w:hint="eastAsia" w:ascii="宋体" w:hAnsi="宋体"/>
              </w:rPr>
              <w:t>监测工程施工监理及验收表格</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永久</w:t>
            </w:r>
          </w:p>
        </w:tc>
        <w:tc>
          <w:tcPr>
            <w:tcW w:w="773" w:type="dxa"/>
            <w:vAlign w:val="center"/>
          </w:tcPr>
          <w:p>
            <w:pPr>
              <w:jc w:val="center"/>
              <w:rPr>
                <w:rFonts w:ascii="宋体" w:hAnsi="宋体"/>
              </w:rPr>
            </w:pPr>
            <w:r>
              <w:rPr>
                <w:rFonts w:hint="eastAsia" w:ascii="宋体" w:hAnsi="宋体"/>
              </w:rPr>
              <w:t>永久</w:t>
            </w:r>
          </w:p>
        </w:tc>
        <w:tc>
          <w:tcPr>
            <w:tcW w:w="745" w:type="dxa"/>
            <w:vAlign w:val="center"/>
          </w:tcPr>
          <w:p>
            <w:pPr>
              <w:spacing w:line="360" w:lineRule="exact"/>
              <w:jc w:val="center"/>
              <w:rPr>
                <w:rFonts w:ascii="宋体" w:hAnsi="宋体"/>
              </w:rPr>
            </w:pPr>
            <w:r>
              <w:rPr>
                <w:rFonts w:hint="eastAsia" w:ascii="宋体" w:hAnsi="宋体"/>
              </w:rPr>
              <w:t>长期</w:t>
            </w:r>
          </w:p>
        </w:tc>
        <w:tc>
          <w:tcPr>
            <w:tcW w:w="667" w:type="dxa"/>
            <w:vAlign w:val="center"/>
          </w:tcPr>
          <w:p>
            <w:pPr>
              <w:spacing w:line="360" w:lineRule="exact"/>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9" w:type="dxa"/>
            <w:vAlign w:val="center"/>
          </w:tcPr>
          <w:p>
            <w:pPr>
              <w:spacing w:line="280" w:lineRule="exact"/>
              <w:rPr>
                <w:rFonts w:eastAsia="仿宋_GB2312"/>
                <w:sz w:val="24"/>
              </w:rPr>
            </w:pPr>
            <w:r>
              <w:rPr>
                <w:rFonts w:hint="eastAsia" w:eastAsia="仿宋_GB2312"/>
                <w:b/>
                <w:sz w:val="24"/>
              </w:rPr>
              <w:t>3</w:t>
            </w:r>
          </w:p>
        </w:tc>
        <w:tc>
          <w:tcPr>
            <w:tcW w:w="7749" w:type="dxa"/>
            <w:gridSpan w:val="8"/>
            <w:vAlign w:val="center"/>
          </w:tcPr>
          <w:p>
            <w:pPr>
              <w:jc w:val="center"/>
              <w:rPr>
                <w:rFonts w:ascii="宋体" w:hAnsi="宋体"/>
              </w:rPr>
            </w:pPr>
            <w:r>
              <w:rPr>
                <w:rFonts w:hint="eastAsia" w:ascii="宋体" w:hAnsi="宋体"/>
                <w:b/>
                <w:bCs/>
              </w:rPr>
              <w:t>专业监测预警工程运行期间工程文件（二级类目，分类代字：运）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9" w:type="dxa"/>
            <w:vAlign w:val="center"/>
          </w:tcPr>
          <w:p>
            <w:pPr>
              <w:spacing w:line="360" w:lineRule="exact"/>
              <w:jc w:val="center"/>
              <w:rPr>
                <w:rFonts w:eastAsia="仿宋_GB2312"/>
              </w:rPr>
            </w:pPr>
            <w:r>
              <w:rPr>
                <w:rFonts w:hint="eastAsia" w:eastAsia="仿宋_GB2312"/>
              </w:rPr>
              <w:t>（6）</w:t>
            </w:r>
          </w:p>
        </w:tc>
        <w:tc>
          <w:tcPr>
            <w:tcW w:w="3280" w:type="dxa"/>
            <w:vAlign w:val="center"/>
          </w:tcPr>
          <w:p>
            <w:pPr>
              <w:spacing w:line="280" w:lineRule="exact"/>
              <w:rPr>
                <w:rFonts w:ascii="宋体" w:hAnsi="宋体"/>
                <w:b/>
                <w:bCs/>
              </w:rPr>
            </w:pPr>
            <w:r>
              <w:rPr>
                <w:rFonts w:hint="eastAsia" w:ascii="宋体" w:hAnsi="宋体"/>
              </w:rPr>
              <w:t>监测设计书</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短期</w:t>
            </w:r>
          </w:p>
        </w:tc>
        <w:tc>
          <w:tcPr>
            <w:tcW w:w="773" w:type="dxa"/>
            <w:vAlign w:val="center"/>
          </w:tcPr>
          <w:p>
            <w:pPr>
              <w:jc w:val="center"/>
              <w:rPr>
                <w:rFonts w:ascii="宋体" w:hAnsi="宋体"/>
              </w:rPr>
            </w:pPr>
            <w:r>
              <w:rPr>
                <w:rFonts w:hint="eastAsia" w:ascii="宋体" w:hAnsi="宋体"/>
              </w:rPr>
              <w:t>短期</w:t>
            </w:r>
          </w:p>
        </w:tc>
        <w:tc>
          <w:tcPr>
            <w:tcW w:w="745" w:type="dxa"/>
            <w:vAlign w:val="center"/>
          </w:tcPr>
          <w:p>
            <w:pPr>
              <w:spacing w:line="360" w:lineRule="exact"/>
              <w:jc w:val="center"/>
              <w:rPr>
                <w:rFonts w:ascii="宋体" w:hAnsi="宋体"/>
              </w:rPr>
            </w:pPr>
            <w:r>
              <w:rPr>
                <w:rFonts w:hint="eastAsia" w:ascii="宋体" w:hAnsi="宋体"/>
              </w:rPr>
              <w:t>永久</w:t>
            </w:r>
          </w:p>
        </w:tc>
        <w:tc>
          <w:tcPr>
            <w:tcW w:w="667" w:type="dxa"/>
            <w:vAlign w:val="center"/>
          </w:tcPr>
          <w:p>
            <w:pPr>
              <w:spacing w:line="360" w:lineRule="exact"/>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360" w:lineRule="exact"/>
              <w:jc w:val="center"/>
              <w:rPr>
                <w:rFonts w:eastAsia="仿宋_GB2312"/>
              </w:rPr>
            </w:pPr>
            <w:r>
              <w:rPr>
                <w:rFonts w:hint="eastAsia" w:eastAsia="仿宋_GB2312"/>
              </w:rPr>
              <w:t>（7）</w:t>
            </w:r>
          </w:p>
        </w:tc>
        <w:tc>
          <w:tcPr>
            <w:tcW w:w="3280" w:type="dxa"/>
            <w:vAlign w:val="center"/>
          </w:tcPr>
          <w:p>
            <w:pPr>
              <w:spacing w:line="280" w:lineRule="exact"/>
              <w:rPr>
                <w:rFonts w:ascii="宋体" w:hAnsi="宋体"/>
                <w:bCs/>
              </w:rPr>
            </w:pPr>
            <w:r>
              <w:rPr>
                <w:rFonts w:hint="eastAsia" w:ascii="宋体" w:hAnsi="宋体"/>
                <w:bCs/>
              </w:rPr>
              <w:t>外业原始资料</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667" w:type="dxa"/>
            <w:vAlign w:val="center"/>
          </w:tcPr>
          <w:p>
            <w:pPr>
              <w:spacing w:line="360" w:lineRule="exact"/>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360" w:lineRule="exact"/>
              <w:jc w:val="center"/>
              <w:rPr>
                <w:rFonts w:eastAsia="仿宋_GB2312"/>
              </w:rPr>
            </w:pPr>
            <w:r>
              <w:rPr>
                <w:rFonts w:hint="eastAsia" w:eastAsia="仿宋_GB2312"/>
              </w:rPr>
              <w:t>（9）</w:t>
            </w:r>
          </w:p>
        </w:tc>
        <w:tc>
          <w:tcPr>
            <w:tcW w:w="3280" w:type="dxa"/>
            <w:vAlign w:val="center"/>
          </w:tcPr>
          <w:p>
            <w:pPr>
              <w:spacing w:line="280" w:lineRule="exact"/>
              <w:rPr>
                <w:rFonts w:ascii="宋体" w:hAnsi="宋体"/>
              </w:rPr>
            </w:pPr>
            <w:r>
              <w:rPr>
                <w:rFonts w:hint="eastAsia" w:ascii="宋体" w:hAnsi="宋体"/>
              </w:rPr>
              <w:t>监测报表</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667" w:type="dxa"/>
            <w:vAlign w:val="center"/>
          </w:tcPr>
          <w:p>
            <w:pPr>
              <w:spacing w:line="360" w:lineRule="exact"/>
              <w:jc w:val="center"/>
              <w:rPr>
                <w:rFonts w:ascii="宋体" w:hAnsi="宋体"/>
              </w:rPr>
            </w:pPr>
            <w:r>
              <w:rPr>
                <w:rFonts w:hint="eastAsia" w:ascii="宋体" w:hAnsi="宋体"/>
              </w:rPr>
              <w:t>永久</w:t>
            </w:r>
          </w:p>
        </w:tc>
        <w:tc>
          <w:tcPr>
            <w:tcW w:w="827" w:type="dxa"/>
            <w:gridSpan w:val="2"/>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360" w:lineRule="exact"/>
              <w:jc w:val="center"/>
              <w:rPr>
                <w:rFonts w:eastAsia="仿宋_GB2312"/>
              </w:rPr>
            </w:pPr>
          </w:p>
        </w:tc>
        <w:tc>
          <w:tcPr>
            <w:tcW w:w="3280" w:type="dxa"/>
            <w:vAlign w:val="center"/>
          </w:tcPr>
          <w:p>
            <w:pPr>
              <w:spacing w:line="280" w:lineRule="exact"/>
              <w:rPr>
                <w:rFonts w:ascii="宋体" w:hAnsi="宋体"/>
              </w:rPr>
            </w:pPr>
            <w:r>
              <w:rPr>
                <w:rFonts w:hint="eastAsia" w:ascii="宋体" w:hAnsi="宋体"/>
              </w:rPr>
              <w:t>年度总结报告</w:t>
            </w:r>
          </w:p>
        </w:tc>
        <w:tc>
          <w:tcPr>
            <w:tcW w:w="686" w:type="dxa"/>
          </w:tcPr>
          <w:p>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667" w:type="dxa"/>
          </w:tcPr>
          <w:p>
            <w:r>
              <w:rPr>
                <w:rFonts w:hint="eastAsia" w:ascii="宋体" w:hAnsi="宋体"/>
              </w:rPr>
              <w:t>永久</w:t>
            </w:r>
          </w:p>
        </w:tc>
        <w:tc>
          <w:tcPr>
            <w:tcW w:w="827" w:type="dxa"/>
            <w:gridSpan w:val="2"/>
          </w:tcPr>
          <w:p>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360" w:lineRule="exact"/>
              <w:jc w:val="center"/>
              <w:rPr>
                <w:rFonts w:eastAsia="仿宋_GB2312"/>
              </w:rPr>
            </w:pPr>
          </w:p>
        </w:tc>
        <w:tc>
          <w:tcPr>
            <w:tcW w:w="3280" w:type="dxa"/>
            <w:vAlign w:val="center"/>
          </w:tcPr>
          <w:p>
            <w:pPr>
              <w:spacing w:line="280" w:lineRule="exact"/>
              <w:rPr>
                <w:rFonts w:ascii="宋体" w:hAnsi="宋体"/>
              </w:rPr>
            </w:pPr>
            <w:r>
              <w:rPr>
                <w:rFonts w:hint="eastAsia" w:ascii="宋体" w:hAnsi="宋体"/>
              </w:rPr>
              <w:t>年度专家会商意见</w:t>
            </w:r>
          </w:p>
        </w:tc>
        <w:tc>
          <w:tcPr>
            <w:tcW w:w="686" w:type="dxa"/>
          </w:tcPr>
          <w:p>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667" w:type="dxa"/>
          </w:tcPr>
          <w:p>
            <w:r>
              <w:rPr>
                <w:rFonts w:hint="eastAsia" w:ascii="宋体" w:hAnsi="宋体"/>
              </w:rPr>
              <w:t>永久</w:t>
            </w:r>
          </w:p>
        </w:tc>
        <w:tc>
          <w:tcPr>
            <w:tcW w:w="827" w:type="dxa"/>
            <w:gridSpan w:val="2"/>
          </w:tcPr>
          <w:p>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280" w:lineRule="exact"/>
              <w:rPr>
                <w:rFonts w:eastAsia="仿宋_GB2312"/>
                <w:b/>
                <w:sz w:val="24"/>
              </w:rPr>
            </w:pPr>
            <w:r>
              <w:rPr>
                <w:rFonts w:hint="eastAsia" w:eastAsia="仿宋_GB2312"/>
                <w:b/>
                <w:sz w:val="24"/>
              </w:rPr>
              <w:t>4</w:t>
            </w:r>
          </w:p>
        </w:tc>
        <w:tc>
          <w:tcPr>
            <w:tcW w:w="7749" w:type="dxa"/>
            <w:gridSpan w:val="8"/>
            <w:vAlign w:val="center"/>
          </w:tcPr>
          <w:p>
            <w:pPr>
              <w:jc w:val="center"/>
              <w:rPr>
                <w:rFonts w:ascii="宋体" w:hAnsi="宋体"/>
              </w:rPr>
            </w:pPr>
            <w:r>
              <w:rPr>
                <w:rFonts w:hint="eastAsia" w:ascii="宋体" w:hAnsi="宋体"/>
                <w:b/>
                <w:bCs/>
              </w:rPr>
              <w:t>专业监测预警工程竣工验收文件（二级类目，分类代字：竣）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360" w:lineRule="exact"/>
              <w:jc w:val="center"/>
              <w:rPr>
                <w:rFonts w:eastAsia="仿宋_GB2312"/>
              </w:rPr>
            </w:pPr>
          </w:p>
        </w:tc>
        <w:tc>
          <w:tcPr>
            <w:tcW w:w="3280" w:type="dxa"/>
            <w:vAlign w:val="center"/>
          </w:tcPr>
          <w:p>
            <w:pPr>
              <w:spacing w:line="280" w:lineRule="exact"/>
              <w:rPr>
                <w:rFonts w:ascii="宋体" w:hAnsi="宋体"/>
              </w:rPr>
            </w:pPr>
            <w:r>
              <w:rPr>
                <w:rFonts w:hint="eastAsia" w:ascii="宋体" w:hAnsi="宋体"/>
              </w:rPr>
              <w:t>竣工验收专家意见</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永久</w:t>
            </w:r>
          </w:p>
        </w:tc>
        <w:tc>
          <w:tcPr>
            <w:tcW w:w="725" w:type="dxa"/>
            <w:gridSpan w:val="2"/>
            <w:vAlign w:val="center"/>
          </w:tcPr>
          <w:p>
            <w:pPr>
              <w:spacing w:line="360" w:lineRule="exact"/>
              <w:jc w:val="center"/>
              <w:rPr>
                <w:rFonts w:ascii="宋体" w:hAnsi="宋体"/>
              </w:rPr>
            </w:pPr>
            <w:r>
              <w:rPr>
                <w:rFonts w:hint="eastAsia" w:ascii="宋体" w:hAnsi="宋体"/>
              </w:rPr>
              <w:t>永久</w:t>
            </w:r>
          </w:p>
        </w:tc>
        <w:tc>
          <w:tcPr>
            <w:tcW w:w="769" w:type="dxa"/>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280" w:lineRule="exact"/>
              <w:rPr>
                <w:rFonts w:eastAsia="仿宋_GB2312"/>
                <w:b/>
              </w:rPr>
            </w:pPr>
            <w:r>
              <w:rPr>
                <w:rFonts w:hint="eastAsia" w:eastAsia="黑体"/>
                <w:b/>
                <w:sz w:val="24"/>
              </w:rPr>
              <w:t>5</w:t>
            </w:r>
          </w:p>
        </w:tc>
        <w:tc>
          <w:tcPr>
            <w:tcW w:w="7749" w:type="dxa"/>
            <w:gridSpan w:val="8"/>
            <w:vAlign w:val="center"/>
          </w:tcPr>
          <w:p>
            <w:pPr>
              <w:spacing w:line="360" w:lineRule="exact"/>
              <w:jc w:val="center"/>
              <w:rPr>
                <w:rFonts w:ascii="宋体" w:hAnsi="宋体"/>
              </w:rPr>
            </w:pPr>
            <w:r>
              <w:rPr>
                <w:rFonts w:hint="eastAsia" w:ascii="宋体" w:hAnsi="宋体"/>
                <w:b/>
                <w:bCs/>
              </w:rPr>
              <w:t>专业监测预警工程财务相关文件（二级类目，分类代字：财）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280" w:lineRule="exact"/>
              <w:jc w:val="center"/>
              <w:rPr>
                <w:rFonts w:eastAsia="仿宋_GB2312"/>
                <w:bCs/>
              </w:rPr>
            </w:pPr>
            <w:r>
              <w:rPr>
                <w:rFonts w:hint="eastAsia" w:eastAsia="仿宋_GB2312"/>
                <w:bCs/>
              </w:rPr>
              <w:t>（1）</w:t>
            </w:r>
          </w:p>
        </w:tc>
        <w:tc>
          <w:tcPr>
            <w:tcW w:w="3280" w:type="dxa"/>
            <w:vAlign w:val="center"/>
          </w:tcPr>
          <w:p>
            <w:pPr>
              <w:spacing w:line="280" w:lineRule="exact"/>
              <w:rPr>
                <w:rFonts w:ascii="宋体" w:hAnsi="宋体"/>
                <w:bCs/>
              </w:rPr>
            </w:pPr>
            <w:r>
              <w:rPr>
                <w:rFonts w:hint="eastAsia" w:ascii="宋体" w:hAnsi="宋体"/>
                <w:bCs/>
              </w:rPr>
              <w:t>工程决算及审查意见</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725" w:type="dxa"/>
            <w:gridSpan w:val="2"/>
            <w:vAlign w:val="center"/>
          </w:tcPr>
          <w:p>
            <w:pPr>
              <w:jc w:val="center"/>
              <w:rPr>
                <w:rFonts w:ascii="宋体" w:hAnsi="宋体"/>
              </w:rPr>
            </w:pPr>
            <w:r>
              <w:rPr>
                <w:rFonts w:hint="eastAsia" w:ascii="宋体" w:hAnsi="宋体"/>
              </w:rPr>
              <w:t>永久</w:t>
            </w:r>
          </w:p>
        </w:tc>
        <w:tc>
          <w:tcPr>
            <w:tcW w:w="769" w:type="dxa"/>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9" w:type="dxa"/>
            <w:vAlign w:val="center"/>
          </w:tcPr>
          <w:p>
            <w:pPr>
              <w:spacing w:line="280" w:lineRule="exact"/>
              <w:jc w:val="center"/>
              <w:rPr>
                <w:rFonts w:eastAsia="仿宋_GB2312"/>
                <w:bCs/>
              </w:rPr>
            </w:pPr>
            <w:r>
              <w:rPr>
                <w:rFonts w:hint="eastAsia" w:eastAsia="仿宋_GB2312"/>
                <w:bCs/>
              </w:rPr>
              <w:t>（2）</w:t>
            </w:r>
          </w:p>
        </w:tc>
        <w:tc>
          <w:tcPr>
            <w:tcW w:w="3280" w:type="dxa"/>
            <w:vAlign w:val="center"/>
          </w:tcPr>
          <w:p>
            <w:pPr>
              <w:spacing w:line="280" w:lineRule="exact"/>
              <w:rPr>
                <w:rFonts w:ascii="宋体" w:hAnsi="宋体"/>
                <w:bCs/>
              </w:rPr>
            </w:pPr>
            <w:r>
              <w:rPr>
                <w:rFonts w:hint="eastAsia" w:ascii="宋体" w:hAnsi="宋体"/>
                <w:bCs/>
              </w:rPr>
              <w:t>竣工财务决算及审查结论</w:t>
            </w:r>
          </w:p>
        </w:tc>
        <w:tc>
          <w:tcPr>
            <w:tcW w:w="686" w:type="dxa"/>
            <w:vAlign w:val="center"/>
          </w:tcPr>
          <w:p>
            <w:pPr>
              <w:jc w:val="center"/>
              <w:rPr>
                <w:rFonts w:ascii="宋体" w:hAnsi="宋体"/>
              </w:rPr>
            </w:pPr>
            <w:r>
              <w:rPr>
                <w:rFonts w:hint="eastAsia" w:ascii="宋体" w:hAnsi="宋体"/>
              </w:rPr>
              <w:t>永久</w:t>
            </w:r>
          </w:p>
        </w:tc>
        <w:tc>
          <w:tcPr>
            <w:tcW w:w="771" w:type="dxa"/>
            <w:vAlign w:val="center"/>
          </w:tcPr>
          <w:p>
            <w:pPr>
              <w:spacing w:line="360" w:lineRule="exact"/>
              <w:jc w:val="center"/>
              <w:rPr>
                <w:rFonts w:ascii="宋体" w:hAnsi="宋体"/>
              </w:rPr>
            </w:pPr>
            <w:r>
              <w:rPr>
                <w:rFonts w:hint="eastAsia" w:ascii="宋体" w:hAnsi="宋体"/>
              </w:rPr>
              <w:t>/</w:t>
            </w:r>
          </w:p>
        </w:tc>
        <w:tc>
          <w:tcPr>
            <w:tcW w:w="773" w:type="dxa"/>
            <w:vAlign w:val="center"/>
          </w:tcPr>
          <w:p>
            <w:pPr>
              <w:jc w:val="center"/>
              <w:rPr>
                <w:rFonts w:ascii="宋体" w:hAnsi="宋体"/>
              </w:rPr>
            </w:pPr>
            <w:r>
              <w:rPr>
                <w:rFonts w:hint="eastAsia" w:ascii="宋体" w:hAnsi="宋体"/>
              </w:rPr>
              <w:t>/</w:t>
            </w:r>
          </w:p>
        </w:tc>
        <w:tc>
          <w:tcPr>
            <w:tcW w:w="745" w:type="dxa"/>
            <w:vAlign w:val="center"/>
          </w:tcPr>
          <w:p>
            <w:pPr>
              <w:spacing w:line="360" w:lineRule="exact"/>
              <w:jc w:val="center"/>
              <w:rPr>
                <w:rFonts w:ascii="宋体" w:hAnsi="宋体"/>
              </w:rPr>
            </w:pPr>
            <w:r>
              <w:rPr>
                <w:rFonts w:hint="eastAsia" w:ascii="宋体" w:hAnsi="宋体"/>
              </w:rPr>
              <w:t>/</w:t>
            </w:r>
          </w:p>
        </w:tc>
        <w:tc>
          <w:tcPr>
            <w:tcW w:w="725" w:type="dxa"/>
            <w:gridSpan w:val="2"/>
            <w:vAlign w:val="center"/>
          </w:tcPr>
          <w:p>
            <w:pPr>
              <w:jc w:val="center"/>
              <w:rPr>
                <w:rFonts w:ascii="宋体" w:hAnsi="宋体"/>
              </w:rPr>
            </w:pPr>
            <w:r>
              <w:rPr>
                <w:rFonts w:hint="eastAsia" w:ascii="宋体" w:hAnsi="宋体"/>
              </w:rPr>
              <w:t>永久</w:t>
            </w:r>
          </w:p>
        </w:tc>
        <w:tc>
          <w:tcPr>
            <w:tcW w:w="769" w:type="dxa"/>
            <w:vAlign w:val="center"/>
          </w:tcPr>
          <w:p>
            <w:pPr>
              <w:jc w:val="center"/>
              <w:rPr>
                <w:rFonts w:ascii="宋体" w:hAnsi="宋体"/>
              </w:rPr>
            </w:pPr>
            <w:r>
              <w:rPr>
                <w:rFonts w:hint="eastAsia" w:ascii="宋体" w:hAnsi="宋体"/>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28" w:type="dxa"/>
            <w:gridSpan w:val="9"/>
            <w:vAlign w:val="center"/>
          </w:tcPr>
          <w:p>
            <w:pPr>
              <w:jc w:val="left"/>
              <w:rPr>
                <w:rFonts w:ascii="宋体" w:hAnsi="宋体"/>
              </w:rPr>
            </w:pPr>
            <w:r>
              <w:rPr>
                <w:rFonts w:hint="eastAsia" w:ascii="宋体" w:hAnsi="宋体"/>
              </w:rPr>
              <w:t>注：短期保管不少于1个水文年、长期保管不少于3个水文年。</w:t>
            </w:r>
          </w:p>
        </w:tc>
      </w:tr>
    </w:tbl>
    <w:p>
      <w:pPr>
        <w:spacing w:line="360" w:lineRule="auto"/>
        <w:ind w:firstLine="562" w:firstLineChars="200"/>
        <w:rPr>
          <w:kern w:val="0"/>
          <w:sz w:val="28"/>
          <w:szCs w:val="28"/>
        </w:rPr>
      </w:pPr>
      <w:r>
        <w:rPr>
          <w:rFonts w:hint="eastAsia"/>
          <w:b/>
          <w:kern w:val="0"/>
          <w:sz w:val="28"/>
          <w:szCs w:val="28"/>
        </w:rPr>
        <w:t>10.2.6</w:t>
      </w:r>
      <w:r>
        <w:rPr>
          <w:rFonts w:hint="eastAsia"/>
          <w:kern w:val="0"/>
          <w:sz w:val="28"/>
          <w:szCs w:val="28"/>
        </w:rPr>
        <w:t>地质灾害专业监测预警成果归档参照《三峡库区地质灾害防治专业监测预警工程文件归档整理规定（修订）》</w:t>
      </w:r>
      <w:r>
        <w:rPr>
          <w:rFonts w:hint="eastAsia"/>
          <w:bCs/>
          <w:sz w:val="28"/>
          <w:szCs w:val="28"/>
        </w:rPr>
        <w:t>（三峡地防办函【2012】8号）</w:t>
      </w:r>
      <w:r>
        <w:rPr>
          <w:rFonts w:hint="eastAsia"/>
          <w:kern w:val="0"/>
          <w:sz w:val="28"/>
          <w:szCs w:val="28"/>
        </w:rPr>
        <w:t>。</w:t>
      </w:r>
    </w:p>
    <w:p>
      <w:pPr>
        <w:spacing w:line="360" w:lineRule="auto"/>
        <w:ind w:firstLine="560" w:firstLineChars="200"/>
        <w:rPr>
          <w:kern w:val="0"/>
          <w:sz w:val="28"/>
          <w:szCs w:val="28"/>
        </w:rPr>
      </w:pPr>
    </w:p>
    <w:p>
      <w:pPr>
        <w:spacing w:line="360" w:lineRule="auto"/>
        <w:ind w:firstLine="560" w:firstLineChars="200"/>
        <w:rPr>
          <w:kern w:val="0"/>
          <w:sz w:val="28"/>
          <w:szCs w:val="28"/>
        </w:rPr>
      </w:pPr>
    </w:p>
    <w:p>
      <w:pPr>
        <w:spacing w:line="360" w:lineRule="auto"/>
        <w:ind w:firstLine="560" w:firstLineChars="200"/>
        <w:rPr>
          <w:kern w:val="0"/>
          <w:sz w:val="28"/>
          <w:szCs w:val="28"/>
        </w:rPr>
      </w:pPr>
    </w:p>
    <w:p>
      <w:pPr>
        <w:spacing w:before="1200" w:beforeLines="500" w:after="480" w:afterLines="200"/>
        <w:jc w:val="center"/>
        <w:rPr>
          <w:b/>
          <w:sz w:val="36"/>
          <w:szCs w:val="36"/>
        </w:rPr>
      </w:pPr>
      <w:r>
        <w:rPr>
          <w:rFonts w:hint="eastAsia"/>
          <w:b/>
          <w:sz w:val="36"/>
          <w:szCs w:val="36"/>
        </w:rPr>
        <w:t>附  录</w:t>
      </w:r>
    </w:p>
    <w:p>
      <w:pPr>
        <w:pStyle w:val="2"/>
        <w:spacing w:before="100" w:after="100"/>
        <w:rPr>
          <w:sz w:val="30"/>
          <w:szCs w:val="30"/>
        </w:rPr>
      </w:pPr>
      <w:bookmarkStart w:id="237" w:name="_Toc30157"/>
      <w:bookmarkStart w:id="238" w:name="_Toc392236415"/>
      <w:bookmarkStart w:id="239" w:name="_Toc392236580"/>
      <w:bookmarkStart w:id="240" w:name="_Toc25679"/>
      <w:bookmarkStart w:id="241" w:name="_Toc531955343"/>
      <w:bookmarkStart w:id="242" w:name="_Toc7099"/>
      <w:bookmarkStart w:id="243" w:name="_Toc392240465"/>
      <w:bookmarkStart w:id="244" w:name="_Toc28189"/>
      <w:bookmarkStart w:id="245" w:name="_Toc376098317"/>
      <w:r>
        <w:rPr>
          <w:rFonts w:hint="eastAsia"/>
          <w:sz w:val="30"/>
          <w:szCs w:val="30"/>
        </w:rPr>
        <w:t>附录A（资料性附录）地质灾害体稳定性判定表</w:t>
      </w:r>
      <w:bookmarkEnd w:id="237"/>
      <w:bookmarkEnd w:id="238"/>
      <w:bookmarkEnd w:id="239"/>
      <w:bookmarkEnd w:id="240"/>
      <w:bookmarkEnd w:id="241"/>
      <w:bookmarkEnd w:id="242"/>
      <w:bookmarkEnd w:id="243"/>
      <w:bookmarkEnd w:id="244"/>
      <w:bookmarkEnd w:id="245"/>
    </w:p>
    <w:p>
      <w:pPr>
        <w:pStyle w:val="60"/>
        <w:spacing w:before="120" w:after="120"/>
      </w:pPr>
      <w:r>
        <w:rPr>
          <w:rFonts w:hint="eastAsia"/>
        </w:rPr>
        <w:t>附表A-1 滑坡稳定性野外判定依据</w:t>
      </w:r>
    </w:p>
    <w:tbl>
      <w:tblPr>
        <w:tblStyle w:val="3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690"/>
        <w:gridCol w:w="2061"/>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82" w:type="dxa"/>
            <w:tcBorders>
              <w:tl2br w:val="single" w:color="auto" w:sz="4" w:space="0"/>
            </w:tcBorders>
            <w:vAlign w:val="center"/>
          </w:tcPr>
          <w:p>
            <w:pPr>
              <w:ind w:firstLine="422" w:firstLineChars="200"/>
              <w:jc w:val="left"/>
              <w:rPr>
                <w:b/>
                <w:szCs w:val="21"/>
              </w:rPr>
            </w:pPr>
            <w:r>
              <w:rPr>
                <w:rFonts w:hint="eastAsia"/>
                <w:b/>
                <w:szCs w:val="21"/>
              </w:rPr>
              <w:t>稳定性</w:t>
            </w:r>
          </w:p>
          <w:p>
            <w:pPr>
              <w:jc w:val="left"/>
              <w:rPr>
                <w:b/>
                <w:szCs w:val="21"/>
              </w:rPr>
            </w:pPr>
            <w:r>
              <w:rPr>
                <w:rFonts w:hint="eastAsia"/>
                <w:b/>
                <w:szCs w:val="21"/>
              </w:rPr>
              <w:t>要素</w:t>
            </w:r>
          </w:p>
        </w:tc>
        <w:tc>
          <w:tcPr>
            <w:tcW w:w="2690" w:type="dxa"/>
            <w:vAlign w:val="center"/>
          </w:tcPr>
          <w:p>
            <w:pPr>
              <w:jc w:val="center"/>
              <w:rPr>
                <w:b/>
                <w:szCs w:val="21"/>
              </w:rPr>
            </w:pPr>
            <w:r>
              <w:rPr>
                <w:rFonts w:hint="eastAsia"/>
                <w:b/>
                <w:szCs w:val="21"/>
              </w:rPr>
              <w:t>不稳定</w:t>
            </w:r>
          </w:p>
        </w:tc>
        <w:tc>
          <w:tcPr>
            <w:tcW w:w="2061" w:type="dxa"/>
            <w:vAlign w:val="center"/>
          </w:tcPr>
          <w:p>
            <w:pPr>
              <w:jc w:val="center"/>
              <w:rPr>
                <w:b/>
                <w:szCs w:val="21"/>
              </w:rPr>
            </w:pPr>
            <w:r>
              <w:rPr>
                <w:rFonts w:hint="eastAsia"/>
                <w:b/>
                <w:szCs w:val="21"/>
              </w:rPr>
              <w:t>欠稳定</w:t>
            </w:r>
          </w:p>
        </w:tc>
        <w:tc>
          <w:tcPr>
            <w:tcW w:w="2385" w:type="dxa"/>
            <w:vAlign w:val="center"/>
          </w:tcPr>
          <w:p>
            <w:pPr>
              <w:jc w:val="center"/>
              <w:rPr>
                <w:b/>
                <w:szCs w:val="21"/>
              </w:rPr>
            </w:pPr>
            <w:r>
              <w:rPr>
                <w:rFonts w:hint="eastAsia"/>
                <w:b/>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1382" w:type="dxa"/>
            <w:vAlign w:val="center"/>
          </w:tcPr>
          <w:p>
            <w:pPr>
              <w:spacing w:line="360" w:lineRule="auto"/>
              <w:jc w:val="center"/>
              <w:rPr>
                <w:b/>
                <w:szCs w:val="21"/>
              </w:rPr>
            </w:pPr>
            <w:r>
              <w:rPr>
                <w:rFonts w:hint="eastAsia"/>
                <w:b/>
                <w:szCs w:val="21"/>
              </w:rPr>
              <w:t>滑坡</w:t>
            </w:r>
          </w:p>
          <w:p>
            <w:pPr>
              <w:spacing w:line="360" w:lineRule="auto"/>
              <w:jc w:val="center"/>
              <w:rPr>
                <w:b/>
                <w:szCs w:val="21"/>
              </w:rPr>
            </w:pPr>
            <w:r>
              <w:rPr>
                <w:rFonts w:hint="eastAsia"/>
                <w:b/>
                <w:szCs w:val="21"/>
              </w:rPr>
              <w:t>前缘</w:t>
            </w:r>
          </w:p>
        </w:tc>
        <w:tc>
          <w:tcPr>
            <w:tcW w:w="2690" w:type="dxa"/>
            <w:vAlign w:val="center"/>
          </w:tcPr>
          <w:p>
            <w:pPr>
              <w:spacing w:line="360" w:lineRule="auto"/>
              <w:jc w:val="left"/>
              <w:rPr>
                <w:bCs/>
                <w:szCs w:val="21"/>
              </w:rPr>
            </w:pPr>
            <w:r>
              <w:rPr>
                <w:rFonts w:hint="eastAsia"/>
                <w:bCs/>
                <w:szCs w:val="21"/>
              </w:rPr>
              <w:t>滑坡前缘临空，坡度较陡且常处于地表迳流的冲刷之下，有发展趋势并有季节性泉水出露，岩土潮湿、饱水。</w:t>
            </w:r>
          </w:p>
        </w:tc>
        <w:tc>
          <w:tcPr>
            <w:tcW w:w="2061" w:type="dxa"/>
            <w:vAlign w:val="center"/>
          </w:tcPr>
          <w:p>
            <w:pPr>
              <w:spacing w:line="360" w:lineRule="auto"/>
              <w:jc w:val="left"/>
              <w:rPr>
                <w:bCs/>
                <w:szCs w:val="21"/>
              </w:rPr>
            </w:pPr>
            <w:r>
              <w:rPr>
                <w:rFonts w:hint="eastAsia"/>
                <w:bCs/>
                <w:szCs w:val="21"/>
              </w:rPr>
              <w:t>前缘临空，有间断季节性地表迳流流经，岩土体较湿，斜坡坡度在30～45°之间。</w:t>
            </w:r>
          </w:p>
        </w:tc>
        <w:tc>
          <w:tcPr>
            <w:tcW w:w="2385" w:type="dxa"/>
            <w:vAlign w:val="center"/>
          </w:tcPr>
          <w:p>
            <w:pPr>
              <w:spacing w:line="360" w:lineRule="auto"/>
              <w:jc w:val="left"/>
              <w:rPr>
                <w:rFonts w:ascii="黑体"/>
                <w:bCs/>
                <w:szCs w:val="21"/>
              </w:rPr>
            </w:pPr>
            <w:r>
              <w:rPr>
                <w:rFonts w:hint="eastAsia"/>
                <w:bCs/>
                <w:szCs w:val="21"/>
              </w:rPr>
              <w:t>前缘斜坡较缓，临空高差小，无地表迳流流经和继续变形的迹象，岩土体干燥。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1382" w:type="dxa"/>
            <w:vAlign w:val="center"/>
          </w:tcPr>
          <w:p>
            <w:pPr>
              <w:spacing w:line="360" w:lineRule="auto"/>
              <w:jc w:val="center"/>
              <w:rPr>
                <w:b/>
                <w:szCs w:val="21"/>
              </w:rPr>
            </w:pPr>
            <w:r>
              <w:rPr>
                <w:rFonts w:hint="eastAsia"/>
                <w:b/>
                <w:szCs w:val="21"/>
              </w:rPr>
              <w:t>滑体</w:t>
            </w:r>
          </w:p>
        </w:tc>
        <w:tc>
          <w:tcPr>
            <w:tcW w:w="2690" w:type="dxa"/>
            <w:vAlign w:val="center"/>
          </w:tcPr>
          <w:p>
            <w:pPr>
              <w:spacing w:line="360" w:lineRule="auto"/>
              <w:jc w:val="left"/>
              <w:rPr>
                <w:bCs/>
                <w:szCs w:val="21"/>
              </w:rPr>
            </w:pPr>
            <w:r>
              <w:rPr>
                <w:rFonts w:hint="eastAsia"/>
                <w:bCs/>
                <w:szCs w:val="21"/>
              </w:rPr>
              <w:t>滑体平均坡度＞40°，坡面上有多条新发展的滑坡裂缝，其上建筑物、植被有新的变形迹象。</w:t>
            </w:r>
          </w:p>
        </w:tc>
        <w:tc>
          <w:tcPr>
            <w:tcW w:w="2061" w:type="dxa"/>
            <w:vAlign w:val="center"/>
          </w:tcPr>
          <w:p>
            <w:pPr>
              <w:spacing w:line="360" w:lineRule="auto"/>
              <w:jc w:val="left"/>
              <w:rPr>
                <w:bCs/>
                <w:szCs w:val="21"/>
              </w:rPr>
            </w:pPr>
            <w:r>
              <w:rPr>
                <w:rFonts w:hint="eastAsia"/>
                <w:bCs/>
                <w:szCs w:val="21"/>
              </w:rPr>
              <w:t>滑体平均坡度在25～40°间，坡面上局部有小的裂缝，其上建筑物、植被无新的变形迹象。</w:t>
            </w:r>
          </w:p>
        </w:tc>
        <w:tc>
          <w:tcPr>
            <w:tcW w:w="2385" w:type="dxa"/>
            <w:vAlign w:val="center"/>
          </w:tcPr>
          <w:p>
            <w:pPr>
              <w:spacing w:line="360" w:lineRule="auto"/>
              <w:jc w:val="left"/>
              <w:rPr>
                <w:rFonts w:ascii="黑体"/>
                <w:bCs/>
                <w:szCs w:val="21"/>
              </w:rPr>
            </w:pPr>
            <w:r>
              <w:rPr>
                <w:rFonts w:hint="eastAsia"/>
                <w:bCs/>
                <w:szCs w:val="21"/>
              </w:rPr>
              <w:t>滑体平均坡度＜25°，坡面上无裂缝发展，其上建筑物、植被未有新的变形迹象。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82" w:type="dxa"/>
            <w:vAlign w:val="center"/>
          </w:tcPr>
          <w:p>
            <w:pPr>
              <w:spacing w:line="360" w:lineRule="auto"/>
              <w:jc w:val="center"/>
              <w:rPr>
                <w:b/>
                <w:szCs w:val="21"/>
              </w:rPr>
            </w:pPr>
            <w:r>
              <w:rPr>
                <w:rFonts w:hint="eastAsia"/>
                <w:b/>
                <w:szCs w:val="21"/>
              </w:rPr>
              <w:t>滑坡</w:t>
            </w:r>
          </w:p>
          <w:p>
            <w:pPr>
              <w:spacing w:line="360" w:lineRule="auto"/>
              <w:jc w:val="center"/>
              <w:rPr>
                <w:b/>
                <w:szCs w:val="21"/>
              </w:rPr>
            </w:pPr>
            <w:r>
              <w:rPr>
                <w:rFonts w:hint="eastAsia"/>
                <w:b/>
                <w:szCs w:val="21"/>
              </w:rPr>
              <w:t>后缘</w:t>
            </w:r>
          </w:p>
        </w:tc>
        <w:tc>
          <w:tcPr>
            <w:tcW w:w="2690" w:type="dxa"/>
            <w:vAlign w:val="center"/>
          </w:tcPr>
          <w:p>
            <w:pPr>
              <w:spacing w:line="360" w:lineRule="auto"/>
              <w:jc w:val="left"/>
              <w:rPr>
                <w:bCs/>
                <w:szCs w:val="21"/>
              </w:rPr>
            </w:pPr>
            <w:r>
              <w:rPr>
                <w:rFonts w:hint="eastAsia"/>
                <w:bCs/>
                <w:szCs w:val="21"/>
              </w:rPr>
              <w:t>后缘壁上可见擦痕或有明显位移迹象，后缘有裂缝发育。</w:t>
            </w:r>
          </w:p>
        </w:tc>
        <w:tc>
          <w:tcPr>
            <w:tcW w:w="2061" w:type="dxa"/>
            <w:vAlign w:val="center"/>
          </w:tcPr>
          <w:p>
            <w:pPr>
              <w:spacing w:line="360" w:lineRule="auto"/>
              <w:jc w:val="left"/>
              <w:rPr>
                <w:bCs/>
                <w:szCs w:val="21"/>
              </w:rPr>
            </w:pPr>
            <w:r>
              <w:rPr>
                <w:rFonts w:hint="eastAsia"/>
                <w:bCs/>
                <w:szCs w:val="21"/>
              </w:rPr>
              <w:t>后缘有断续的小裂缝发育，后缘壁上变形迹象不明显。</w:t>
            </w:r>
          </w:p>
        </w:tc>
        <w:tc>
          <w:tcPr>
            <w:tcW w:w="2385" w:type="dxa"/>
            <w:vAlign w:val="center"/>
          </w:tcPr>
          <w:p>
            <w:pPr>
              <w:spacing w:line="360" w:lineRule="auto"/>
              <w:jc w:val="left"/>
              <w:rPr>
                <w:rFonts w:ascii="黑体"/>
                <w:bCs/>
                <w:szCs w:val="21"/>
              </w:rPr>
            </w:pPr>
            <w:r>
              <w:rPr>
                <w:rFonts w:hint="eastAsia"/>
                <w:bCs/>
                <w:szCs w:val="21"/>
              </w:rPr>
              <w:t>后缘壁上无擦痕和明显位移迹象，原有的裂缝已被充填。</w:t>
            </w:r>
          </w:p>
        </w:tc>
      </w:tr>
    </w:tbl>
    <w:p>
      <w:pPr>
        <w:jc w:val="center"/>
      </w:pPr>
    </w:p>
    <w:p>
      <w:pPr>
        <w:pStyle w:val="60"/>
        <w:spacing w:before="120" w:after="120" w:line="360" w:lineRule="auto"/>
      </w:pPr>
      <w:r>
        <w:rPr>
          <w:rFonts w:hint="eastAsia"/>
        </w:rPr>
        <w:t>附表A-2危岩稳定性野外判定依据</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369"/>
        <w:gridCol w:w="2453"/>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83" w:type="dxa"/>
            <w:tcBorders>
              <w:tl2br w:val="single" w:color="auto" w:sz="4" w:space="0"/>
            </w:tcBorders>
            <w:vAlign w:val="center"/>
          </w:tcPr>
          <w:p>
            <w:pPr>
              <w:jc w:val="center"/>
              <w:rPr>
                <w:b/>
                <w:szCs w:val="21"/>
              </w:rPr>
            </w:pPr>
            <w:r>
              <w:rPr>
                <w:rFonts w:hint="eastAsia"/>
                <w:b/>
                <w:szCs w:val="21"/>
              </w:rPr>
              <w:t xml:space="preserve">    稳定性</w:t>
            </w:r>
          </w:p>
          <w:p>
            <w:pPr>
              <w:rPr>
                <w:b/>
                <w:szCs w:val="21"/>
              </w:rPr>
            </w:pPr>
            <w:r>
              <w:rPr>
                <w:rFonts w:hint="eastAsia"/>
                <w:b/>
                <w:szCs w:val="21"/>
              </w:rPr>
              <w:t>要素</w:t>
            </w:r>
          </w:p>
        </w:tc>
        <w:tc>
          <w:tcPr>
            <w:tcW w:w="2369" w:type="dxa"/>
            <w:vAlign w:val="center"/>
          </w:tcPr>
          <w:p>
            <w:pPr>
              <w:jc w:val="center"/>
              <w:rPr>
                <w:b/>
                <w:szCs w:val="21"/>
              </w:rPr>
            </w:pPr>
            <w:r>
              <w:rPr>
                <w:rFonts w:hint="eastAsia"/>
                <w:b/>
                <w:szCs w:val="21"/>
              </w:rPr>
              <w:t>不稳定</w:t>
            </w:r>
          </w:p>
        </w:tc>
        <w:tc>
          <w:tcPr>
            <w:tcW w:w="2453" w:type="dxa"/>
            <w:vAlign w:val="center"/>
          </w:tcPr>
          <w:p>
            <w:pPr>
              <w:jc w:val="center"/>
              <w:rPr>
                <w:b/>
                <w:szCs w:val="21"/>
              </w:rPr>
            </w:pPr>
            <w:r>
              <w:rPr>
                <w:rFonts w:hint="eastAsia"/>
                <w:b/>
                <w:szCs w:val="21"/>
              </w:rPr>
              <w:t>欠稳定</w:t>
            </w:r>
          </w:p>
        </w:tc>
        <w:tc>
          <w:tcPr>
            <w:tcW w:w="2323" w:type="dxa"/>
            <w:vAlign w:val="center"/>
          </w:tcPr>
          <w:p>
            <w:pPr>
              <w:jc w:val="center"/>
              <w:rPr>
                <w:b/>
                <w:szCs w:val="21"/>
              </w:rPr>
            </w:pPr>
            <w:r>
              <w:rPr>
                <w:rFonts w:hint="eastAsia"/>
                <w:b/>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83" w:type="dxa"/>
            <w:vAlign w:val="center"/>
          </w:tcPr>
          <w:p>
            <w:pPr>
              <w:spacing w:line="360" w:lineRule="auto"/>
              <w:jc w:val="center"/>
              <w:rPr>
                <w:b/>
                <w:szCs w:val="21"/>
              </w:rPr>
            </w:pPr>
            <w:r>
              <w:rPr>
                <w:rFonts w:hint="eastAsia"/>
                <w:b/>
                <w:szCs w:val="21"/>
              </w:rPr>
              <w:t>主控结构面贯通情况</w:t>
            </w:r>
          </w:p>
        </w:tc>
        <w:tc>
          <w:tcPr>
            <w:tcW w:w="2369" w:type="dxa"/>
            <w:vAlign w:val="center"/>
          </w:tcPr>
          <w:p>
            <w:pPr>
              <w:spacing w:line="360" w:lineRule="auto"/>
              <w:jc w:val="center"/>
              <w:rPr>
                <w:bCs/>
                <w:szCs w:val="21"/>
              </w:rPr>
            </w:pPr>
            <w:r>
              <w:rPr>
                <w:rFonts w:hint="eastAsia"/>
                <w:bCs/>
                <w:szCs w:val="21"/>
              </w:rPr>
              <w:t>完全贯通</w:t>
            </w:r>
          </w:p>
        </w:tc>
        <w:tc>
          <w:tcPr>
            <w:tcW w:w="2453" w:type="dxa"/>
            <w:vAlign w:val="center"/>
          </w:tcPr>
          <w:p>
            <w:pPr>
              <w:spacing w:line="360" w:lineRule="auto"/>
              <w:jc w:val="center"/>
              <w:rPr>
                <w:bCs/>
                <w:szCs w:val="21"/>
              </w:rPr>
            </w:pPr>
            <w:r>
              <w:rPr>
                <w:rFonts w:hint="eastAsia"/>
                <w:bCs/>
                <w:szCs w:val="21"/>
              </w:rPr>
              <w:t>有发育迹象，但尚未贯通。</w:t>
            </w:r>
          </w:p>
        </w:tc>
        <w:tc>
          <w:tcPr>
            <w:tcW w:w="2323" w:type="dxa"/>
            <w:vAlign w:val="center"/>
          </w:tcPr>
          <w:p>
            <w:pPr>
              <w:spacing w:line="360" w:lineRule="auto"/>
              <w:jc w:val="center"/>
              <w:rPr>
                <w:bCs/>
                <w:szCs w:val="21"/>
              </w:rPr>
            </w:pPr>
            <w:r>
              <w:rPr>
                <w:rFonts w:hint="eastAsia"/>
                <w:bCs/>
                <w:szCs w:val="21"/>
              </w:rPr>
              <w:t>结构面不发育。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383" w:type="dxa"/>
            <w:vAlign w:val="center"/>
          </w:tcPr>
          <w:p>
            <w:pPr>
              <w:spacing w:line="360" w:lineRule="auto"/>
              <w:jc w:val="center"/>
              <w:rPr>
                <w:b/>
                <w:szCs w:val="21"/>
              </w:rPr>
            </w:pPr>
            <w:r>
              <w:rPr>
                <w:rFonts w:hint="eastAsia"/>
                <w:b/>
                <w:szCs w:val="21"/>
              </w:rPr>
              <w:t>坡体及其掉块情况</w:t>
            </w:r>
          </w:p>
        </w:tc>
        <w:tc>
          <w:tcPr>
            <w:tcW w:w="2369" w:type="dxa"/>
            <w:vAlign w:val="center"/>
          </w:tcPr>
          <w:p>
            <w:pPr>
              <w:spacing w:line="360" w:lineRule="auto"/>
              <w:jc w:val="center"/>
              <w:rPr>
                <w:bCs/>
                <w:szCs w:val="21"/>
              </w:rPr>
            </w:pPr>
            <w:r>
              <w:rPr>
                <w:rFonts w:hint="eastAsia"/>
                <w:bCs/>
                <w:szCs w:val="21"/>
              </w:rPr>
              <w:t>平均坡度＞40°，坡面上有多条新发展的裂缝，掉块频率高。</w:t>
            </w:r>
          </w:p>
        </w:tc>
        <w:tc>
          <w:tcPr>
            <w:tcW w:w="2453" w:type="dxa"/>
            <w:vAlign w:val="center"/>
          </w:tcPr>
          <w:p>
            <w:pPr>
              <w:spacing w:line="360" w:lineRule="auto"/>
              <w:jc w:val="center"/>
              <w:rPr>
                <w:bCs/>
                <w:szCs w:val="21"/>
              </w:rPr>
            </w:pPr>
            <w:r>
              <w:rPr>
                <w:rFonts w:hint="eastAsia"/>
                <w:bCs/>
                <w:szCs w:val="21"/>
              </w:rPr>
              <w:t>平均坡度在30～40°间，坡面上局部有小的裂缝，偶有掉块。</w:t>
            </w:r>
          </w:p>
        </w:tc>
        <w:tc>
          <w:tcPr>
            <w:tcW w:w="2323" w:type="dxa"/>
            <w:vAlign w:val="center"/>
          </w:tcPr>
          <w:p>
            <w:pPr>
              <w:spacing w:line="360" w:lineRule="auto"/>
              <w:jc w:val="center"/>
              <w:rPr>
                <w:bCs/>
                <w:szCs w:val="21"/>
              </w:rPr>
            </w:pPr>
            <w:r>
              <w:rPr>
                <w:rFonts w:hint="eastAsia"/>
                <w:bCs/>
                <w:szCs w:val="21"/>
              </w:rPr>
              <w:t>平均坡度＜30°，坡面上无裂缝发展，无掉块。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383" w:type="dxa"/>
            <w:vAlign w:val="center"/>
          </w:tcPr>
          <w:p>
            <w:pPr>
              <w:spacing w:line="360" w:lineRule="auto"/>
              <w:jc w:val="center"/>
              <w:rPr>
                <w:b/>
                <w:szCs w:val="21"/>
              </w:rPr>
            </w:pPr>
            <w:r>
              <w:rPr>
                <w:rFonts w:hint="eastAsia"/>
                <w:b/>
                <w:szCs w:val="21"/>
              </w:rPr>
              <w:t>基座</w:t>
            </w:r>
          </w:p>
        </w:tc>
        <w:tc>
          <w:tcPr>
            <w:tcW w:w="2369" w:type="dxa"/>
            <w:vAlign w:val="center"/>
          </w:tcPr>
          <w:p>
            <w:pPr>
              <w:spacing w:line="360" w:lineRule="auto"/>
              <w:jc w:val="center"/>
              <w:rPr>
                <w:bCs/>
                <w:szCs w:val="21"/>
              </w:rPr>
            </w:pPr>
            <w:r>
              <w:rPr>
                <w:rFonts w:hint="eastAsia"/>
                <w:bCs/>
                <w:szCs w:val="21"/>
              </w:rPr>
              <w:t>基座为软弱岩层，已形成凹岩腔。</w:t>
            </w:r>
          </w:p>
        </w:tc>
        <w:tc>
          <w:tcPr>
            <w:tcW w:w="2453" w:type="dxa"/>
            <w:vAlign w:val="center"/>
          </w:tcPr>
          <w:p>
            <w:pPr>
              <w:spacing w:line="360" w:lineRule="auto"/>
              <w:jc w:val="center"/>
              <w:rPr>
                <w:bCs/>
                <w:szCs w:val="21"/>
              </w:rPr>
            </w:pPr>
            <w:r>
              <w:rPr>
                <w:rFonts w:hint="eastAsia"/>
                <w:bCs/>
                <w:szCs w:val="21"/>
              </w:rPr>
              <w:t>基座为软弱岩层，已开始风化，但尚未形成明显凹岩腔。</w:t>
            </w:r>
          </w:p>
        </w:tc>
        <w:tc>
          <w:tcPr>
            <w:tcW w:w="2323" w:type="dxa"/>
            <w:vAlign w:val="center"/>
          </w:tcPr>
          <w:p>
            <w:pPr>
              <w:spacing w:line="360" w:lineRule="auto"/>
              <w:jc w:val="center"/>
              <w:rPr>
                <w:bCs/>
                <w:szCs w:val="21"/>
              </w:rPr>
            </w:pPr>
            <w:r>
              <w:rPr>
                <w:rFonts w:hint="eastAsia"/>
                <w:bCs/>
                <w:szCs w:val="21"/>
              </w:rPr>
              <w:t>基座为软弱岩层，但尚未开始风化。</w:t>
            </w:r>
          </w:p>
        </w:tc>
      </w:tr>
    </w:tbl>
    <w:p>
      <w:pPr>
        <w:pStyle w:val="60"/>
        <w:spacing w:before="120" w:after="120"/>
      </w:pPr>
    </w:p>
    <w:p>
      <w:pPr>
        <w:pStyle w:val="60"/>
        <w:spacing w:before="120" w:after="120"/>
      </w:pPr>
    </w:p>
    <w:p>
      <w:pPr>
        <w:pStyle w:val="60"/>
        <w:spacing w:before="120" w:after="120"/>
      </w:pPr>
      <w:r>
        <w:rPr>
          <w:rFonts w:hint="eastAsia"/>
        </w:rPr>
        <w:t>附表A-3泥石流灾害分期及野外稳定性判定依据</w:t>
      </w:r>
    </w:p>
    <w:tbl>
      <w:tblPr>
        <w:tblStyle w:val="3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883"/>
        <w:gridCol w:w="2081"/>
        <w:gridCol w:w="1859"/>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3" w:type="dxa"/>
            <w:vAlign w:val="center"/>
          </w:tcPr>
          <w:p>
            <w:pPr>
              <w:jc w:val="center"/>
              <w:rPr>
                <w:b/>
                <w:bCs/>
                <w:szCs w:val="21"/>
              </w:rPr>
            </w:pPr>
            <w:r>
              <w:rPr>
                <w:rFonts w:hint="eastAsia"/>
                <w:b/>
                <w:szCs w:val="21"/>
              </w:rPr>
              <w:t>稳定性</w:t>
            </w:r>
          </w:p>
        </w:tc>
        <w:tc>
          <w:tcPr>
            <w:tcW w:w="1883" w:type="dxa"/>
            <w:vAlign w:val="center"/>
          </w:tcPr>
          <w:p>
            <w:pPr>
              <w:jc w:val="center"/>
              <w:rPr>
                <w:b/>
                <w:bCs/>
                <w:szCs w:val="21"/>
              </w:rPr>
            </w:pPr>
            <w:r>
              <w:rPr>
                <w:rFonts w:hint="eastAsia"/>
                <w:b/>
                <w:szCs w:val="21"/>
              </w:rPr>
              <w:t>不稳定</w:t>
            </w:r>
          </w:p>
        </w:tc>
        <w:tc>
          <w:tcPr>
            <w:tcW w:w="2081" w:type="dxa"/>
            <w:vAlign w:val="center"/>
          </w:tcPr>
          <w:p>
            <w:pPr>
              <w:jc w:val="center"/>
              <w:rPr>
                <w:b/>
                <w:bCs/>
                <w:szCs w:val="21"/>
              </w:rPr>
            </w:pPr>
            <w:r>
              <w:rPr>
                <w:rFonts w:hint="eastAsia"/>
                <w:b/>
                <w:szCs w:val="21"/>
              </w:rPr>
              <w:t>不稳定</w:t>
            </w:r>
          </w:p>
        </w:tc>
        <w:tc>
          <w:tcPr>
            <w:tcW w:w="1859" w:type="dxa"/>
            <w:vAlign w:val="center"/>
          </w:tcPr>
          <w:p>
            <w:pPr>
              <w:jc w:val="center"/>
              <w:rPr>
                <w:b/>
                <w:bCs/>
                <w:szCs w:val="21"/>
              </w:rPr>
            </w:pPr>
            <w:r>
              <w:rPr>
                <w:rFonts w:hint="eastAsia"/>
                <w:b/>
                <w:szCs w:val="21"/>
              </w:rPr>
              <w:t>欠稳定</w:t>
            </w:r>
          </w:p>
        </w:tc>
        <w:tc>
          <w:tcPr>
            <w:tcW w:w="1914" w:type="dxa"/>
            <w:vAlign w:val="center"/>
          </w:tcPr>
          <w:p>
            <w:pPr>
              <w:jc w:val="center"/>
              <w:rPr>
                <w:b/>
                <w:bCs/>
                <w:szCs w:val="21"/>
              </w:rPr>
            </w:pPr>
            <w:r>
              <w:rPr>
                <w:rFonts w:hint="eastAsia"/>
                <w:b/>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3" w:type="dxa"/>
            <w:vAlign w:val="center"/>
          </w:tcPr>
          <w:p>
            <w:pPr>
              <w:jc w:val="center"/>
              <w:rPr>
                <w:b/>
                <w:bCs/>
                <w:szCs w:val="21"/>
              </w:rPr>
            </w:pPr>
            <w:r>
              <w:rPr>
                <w:rFonts w:hint="eastAsia"/>
                <w:b/>
                <w:bCs/>
                <w:szCs w:val="21"/>
              </w:rPr>
              <w:t>发育</w:t>
            </w:r>
          </w:p>
          <w:p>
            <w:pPr>
              <w:jc w:val="center"/>
              <w:rPr>
                <w:b/>
                <w:bCs/>
                <w:szCs w:val="21"/>
              </w:rPr>
            </w:pPr>
            <w:r>
              <w:rPr>
                <w:rFonts w:hint="eastAsia"/>
                <w:b/>
                <w:bCs/>
                <w:szCs w:val="21"/>
              </w:rPr>
              <w:t>阶段</w:t>
            </w:r>
          </w:p>
        </w:tc>
        <w:tc>
          <w:tcPr>
            <w:tcW w:w="1883" w:type="dxa"/>
            <w:vAlign w:val="center"/>
          </w:tcPr>
          <w:p>
            <w:pPr>
              <w:jc w:val="center"/>
              <w:rPr>
                <w:bCs/>
                <w:szCs w:val="21"/>
              </w:rPr>
            </w:pPr>
            <w:r>
              <w:rPr>
                <w:rFonts w:hint="eastAsia"/>
                <w:bCs/>
                <w:szCs w:val="21"/>
              </w:rPr>
              <w:t>发展期</w:t>
            </w:r>
          </w:p>
        </w:tc>
        <w:tc>
          <w:tcPr>
            <w:tcW w:w="2081" w:type="dxa"/>
            <w:vAlign w:val="center"/>
          </w:tcPr>
          <w:p>
            <w:pPr>
              <w:jc w:val="center"/>
              <w:rPr>
                <w:bCs/>
                <w:szCs w:val="21"/>
              </w:rPr>
            </w:pPr>
            <w:r>
              <w:rPr>
                <w:rFonts w:hint="eastAsia"/>
                <w:bCs/>
                <w:szCs w:val="21"/>
              </w:rPr>
              <w:t>旺盛期</w:t>
            </w:r>
          </w:p>
        </w:tc>
        <w:tc>
          <w:tcPr>
            <w:tcW w:w="1859" w:type="dxa"/>
            <w:vAlign w:val="center"/>
          </w:tcPr>
          <w:p>
            <w:pPr>
              <w:jc w:val="center"/>
              <w:rPr>
                <w:bCs/>
                <w:szCs w:val="21"/>
              </w:rPr>
            </w:pPr>
            <w:r>
              <w:rPr>
                <w:rFonts w:hint="eastAsia"/>
                <w:bCs/>
                <w:szCs w:val="21"/>
              </w:rPr>
              <w:t>衰退期</w:t>
            </w:r>
          </w:p>
        </w:tc>
        <w:tc>
          <w:tcPr>
            <w:tcW w:w="1914" w:type="dxa"/>
            <w:vAlign w:val="center"/>
          </w:tcPr>
          <w:p>
            <w:pPr>
              <w:jc w:val="center"/>
              <w:rPr>
                <w:bCs/>
                <w:szCs w:val="21"/>
              </w:rPr>
            </w:pPr>
            <w:r>
              <w:rPr>
                <w:rFonts w:hint="eastAsia"/>
                <w:bCs/>
                <w:szCs w:val="21"/>
              </w:rPr>
              <w:t>停歇期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863" w:type="dxa"/>
            <w:vAlign w:val="center"/>
          </w:tcPr>
          <w:p>
            <w:pPr>
              <w:spacing w:line="360" w:lineRule="auto"/>
              <w:jc w:val="center"/>
              <w:rPr>
                <w:b/>
                <w:bCs/>
                <w:szCs w:val="21"/>
              </w:rPr>
            </w:pPr>
            <w:r>
              <w:rPr>
                <w:rFonts w:hint="eastAsia"/>
                <w:b/>
                <w:bCs/>
                <w:szCs w:val="21"/>
              </w:rPr>
              <w:t>形态</w:t>
            </w:r>
          </w:p>
          <w:p>
            <w:pPr>
              <w:spacing w:line="360" w:lineRule="auto"/>
              <w:jc w:val="center"/>
              <w:rPr>
                <w:b/>
                <w:bCs/>
                <w:szCs w:val="21"/>
              </w:rPr>
            </w:pPr>
            <w:r>
              <w:rPr>
                <w:rFonts w:hint="eastAsia"/>
                <w:b/>
                <w:bCs/>
                <w:szCs w:val="21"/>
              </w:rPr>
              <w:t>特征</w:t>
            </w:r>
          </w:p>
        </w:tc>
        <w:tc>
          <w:tcPr>
            <w:tcW w:w="1883" w:type="dxa"/>
            <w:vAlign w:val="center"/>
          </w:tcPr>
          <w:p>
            <w:pPr>
              <w:spacing w:line="360" w:lineRule="auto"/>
              <w:jc w:val="center"/>
              <w:rPr>
                <w:bCs/>
                <w:szCs w:val="21"/>
              </w:rPr>
            </w:pPr>
            <w:r>
              <w:rPr>
                <w:rFonts w:hint="eastAsia"/>
                <w:szCs w:val="21"/>
              </w:rPr>
              <w:t>山坡以凸型为主，形成区分散，并见逐步扩大，流通区较短，扇面新鲜，淤积较快。</w:t>
            </w:r>
          </w:p>
        </w:tc>
        <w:tc>
          <w:tcPr>
            <w:tcW w:w="2081" w:type="dxa"/>
            <w:vAlign w:val="center"/>
          </w:tcPr>
          <w:p>
            <w:pPr>
              <w:spacing w:line="360" w:lineRule="auto"/>
              <w:jc w:val="center"/>
              <w:rPr>
                <w:szCs w:val="21"/>
              </w:rPr>
            </w:pPr>
            <w:r>
              <w:rPr>
                <w:rFonts w:hint="eastAsia"/>
                <w:szCs w:val="21"/>
              </w:rPr>
              <w:t>山坡从凸型坡转为凹形坡，沟槽堆积和堵塞现象严重，形成区扩大，流通区向上延伸，扇面新鲜，漫流现象严重。</w:t>
            </w:r>
          </w:p>
        </w:tc>
        <w:tc>
          <w:tcPr>
            <w:tcW w:w="1859" w:type="dxa"/>
            <w:vAlign w:val="center"/>
          </w:tcPr>
          <w:p>
            <w:pPr>
              <w:spacing w:line="360" w:lineRule="auto"/>
              <w:jc w:val="center"/>
              <w:rPr>
                <w:szCs w:val="21"/>
              </w:rPr>
            </w:pPr>
            <w:r>
              <w:rPr>
                <w:rFonts w:hint="eastAsia"/>
                <w:szCs w:val="21"/>
              </w:rPr>
              <w:t>山坡以凹型为主，形成区减少，流通区向上延伸，沟槽逐渐下切，扇面陈旧，生长植物，植被较好。</w:t>
            </w:r>
          </w:p>
        </w:tc>
        <w:tc>
          <w:tcPr>
            <w:tcW w:w="1914" w:type="dxa"/>
            <w:vAlign w:val="center"/>
          </w:tcPr>
          <w:p>
            <w:pPr>
              <w:spacing w:line="360" w:lineRule="auto"/>
              <w:jc w:val="center"/>
              <w:rPr>
                <w:szCs w:val="21"/>
              </w:rPr>
            </w:pPr>
            <w:r>
              <w:rPr>
                <w:rFonts w:hint="eastAsia"/>
                <w:szCs w:val="21"/>
              </w:rPr>
              <w:t>全沟下切，沟槽稳定，形成区基本消失，逐渐变为普通洪流，植被良好。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63" w:type="dxa"/>
            <w:vAlign w:val="center"/>
          </w:tcPr>
          <w:p>
            <w:pPr>
              <w:spacing w:line="360" w:lineRule="auto"/>
              <w:jc w:val="center"/>
              <w:rPr>
                <w:b/>
                <w:szCs w:val="21"/>
              </w:rPr>
            </w:pPr>
            <w:r>
              <w:rPr>
                <w:rFonts w:hint="eastAsia"/>
                <w:b/>
              </w:rPr>
              <w:t>不良地质现象发育程度</w:t>
            </w:r>
          </w:p>
        </w:tc>
        <w:tc>
          <w:tcPr>
            <w:tcW w:w="1883" w:type="dxa"/>
            <w:vAlign w:val="center"/>
          </w:tcPr>
          <w:p>
            <w:pPr>
              <w:spacing w:line="360" w:lineRule="auto"/>
              <w:jc w:val="center"/>
              <w:rPr>
                <w:szCs w:val="21"/>
              </w:rPr>
            </w:pPr>
            <w:r>
              <w:rPr>
                <w:rFonts w:hint="eastAsia"/>
                <w:szCs w:val="21"/>
              </w:rPr>
              <w:t>发展明显，多见新生沟谷，有少量滑坡、崩塌等。</w:t>
            </w:r>
          </w:p>
        </w:tc>
        <w:tc>
          <w:tcPr>
            <w:tcW w:w="2081" w:type="dxa"/>
            <w:vAlign w:val="center"/>
          </w:tcPr>
          <w:p>
            <w:pPr>
              <w:spacing w:line="360" w:lineRule="auto"/>
              <w:jc w:val="center"/>
              <w:rPr>
                <w:szCs w:val="21"/>
              </w:rPr>
            </w:pPr>
            <w:r>
              <w:rPr>
                <w:rFonts w:hint="eastAsia"/>
                <w:szCs w:val="21"/>
              </w:rPr>
              <w:t>严重发育，供给物主要来自崩塌、滑坡、错落等，片蚀、侧蚀也很发育。</w:t>
            </w:r>
          </w:p>
        </w:tc>
        <w:tc>
          <w:tcPr>
            <w:tcW w:w="1859" w:type="dxa"/>
            <w:vAlign w:val="center"/>
          </w:tcPr>
          <w:p>
            <w:pPr>
              <w:spacing w:line="360" w:lineRule="auto"/>
              <w:jc w:val="center"/>
              <w:rPr>
                <w:szCs w:val="21"/>
              </w:rPr>
            </w:pPr>
            <w:r>
              <w:rPr>
                <w:rFonts w:hint="eastAsia"/>
                <w:szCs w:val="21"/>
              </w:rPr>
              <w:t>明显衰退，坍塌渐趋稳定，以沟槽搬运及侧蚀供给为主。</w:t>
            </w:r>
          </w:p>
        </w:tc>
        <w:tc>
          <w:tcPr>
            <w:tcW w:w="1914" w:type="dxa"/>
            <w:vAlign w:val="center"/>
          </w:tcPr>
          <w:p>
            <w:pPr>
              <w:spacing w:line="360" w:lineRule="auto"/>
              <w:jc w:val="center"/>
              <w:rPr>
                <w:szCs w:val="21"/>
              </w:rPr>
            </w:pPr>
            <w:r>
              <w:rPr>
                <w:rFonts w:hint="eastAsia"/>
                <w:szCs w:val="21"/>
              </w:rPr>
              <w:t>山坡块体运动基本消失。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63" w:type="dxa"/>
            <w:vAlign w:val="center"/>
          </w:tcPr>
          <w:p>
            <w:pPr>
              <w:spacing w:line="360" w:lineRule="auto"/>
              <w:jc w:val="center"/>
              <w:rPr>
                <w:b/>
                <w:szCs w:val="21"/>
              </w:rPr>
            </w:pPr>
            <w:r>
              <w:rPr>
                <w:rFonts w:hint="eastAsia"/>
                <w:b/>
                <w:szCs w:val="21"/>
              </w:rPr>
              <w:t>冲淤性质与趋势</w:t>
            </w:r>
          </w:p>
        </w:tc>
        <w:tc>
          <w:tcPr>
            <w:tcW w:w="1883" w:type="dxa"/>
            <w:vAlign w:val="center"/>
          </w:tcPr>
          <w:p>
            <w:pPr>
              <w:spacing w:line="360" w:lineRule="auto"/>
              <w:jc w:val="center"/>
              <w:rPr>
                <w:szCs w:val="21"/>
              </w:rPr>
            </w:pPr>
            <w:r>
              <w:rPr>
                <w:rFonts w:hint="eastAsia"/>
                <w:szCs w:val="21"/>
              </w:rPr>
              <w:t>以淤为主，淤积速度增快。</w:t>
            </w:r>
          </w:p>
        </w:tc>
        <w:tc>
          <w:tcPr>
            <w:tcW w:w="2081" w:type="dxa"/>
            <w:vAlign w:val="center"/>
          </w:tcPr>
          <w:p>
            <w:pPr>
              <w:spacing w:line="360" w:lineRule="auto"/>
              <w:jc w:val="center"/>
              <w:rPr>
                <w:szCs w:val="21"/>
              </w:rPr>
            </w:pPr>
            <w:r>
              <w:rPr>
                <w:rFonts w:hint="eastAsia"/>
                <w:szCs w:val="21"/>
              </w:rPr>
              <w:t>以淤为主，淤积值大。</w:t>
            </w:r>
          </w:p>
        </w:tc>
        <w:tc>
          <w:tcPr>
            <w:tcW w:w="1859" w:type="dxa"/>
            <w:vAlign w:val="center"/>
          </w:tcPr>
          <w:p>
            <w:pPr>
              <w:spacing w:line="360" w:lineRule="auto"/>
              <w:jc w:val="center"/>
              <w:rPr>
                <w:szCs w:val="21"/>
              </w:rPr>
            </w:pPr>
            <w:r>
              <w:rPr>
                <w:rFonts w:hint="eastAsia"/>
                <w:szCs w:val="21"/>
              </w:rPr>
              <w:t>有冲有淤，淤积速度减小。</w:t>
            </w:r>
          </w:p>
        </w:tc>
        <w:tc>
          <w:tcPr>
            <w:tcW w:w="1914" w:type="dxa"/>
            <w:vAlign w:val="center"/>
          </w:tcPr>
          <w:p>
            <w:pPr>
              <w:spacing w:line="360" w:lineRule="auto"/>
              <w:jc w:val="center"/>
              <w:rPr>
                <w:szCs w:val="21"/>
              </w:rPr>
            </w:pPr>
            <w:r>
              <w:rPr>
                <w:rFonts w:hint="eastAsia"/>
                <w:szCs w:val="21"/>
              </w:rPr>
              <w:t>冲刷下切</w:t>
            </w:r>
          </w:p>
        </w:tc>
      </w:tr>
    </w:tbl>
    <w:p>
      <w:pPr>
        <w:pStyle w:val="60"/>
        <w:spacing w:before="120" w:after="120" w:line="360" w:lineRule="auto"/>
      </w:pPr>
      <w:r>
        <w:rPr>
          <w:rFonts w:hint="eastAsia"/>
        </w:rPr>
        <w:t>附表A-4.1土质塌岸稳定性判定依据</w:t>
      </w:r>
    </w:p>
    <w:tbl>
      <w:tblPr>
        <w:tblStyle w:val="30"/>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744"/>
        <w:gridCol w:w="2418"/>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631" w:type="dxa"/>
            <w:tcBorders>
              <w:tl2br w:val="single" w:color="auto" w:sz="4" w:space="0"/>
            </w:tcBorders>
            <w:vAlign w:val="center"/>
          </w:tcPr>
          <w:p>
            <w:pPr>
              <w:jc w:val="center"/>
              <w:rPr>
                <w:b/>
                <w:szCs w:val="21"/>
              </w:rPr>
            </w:pPr>
            <w:r>
              <w:rPr>
                <w:rFonts w:hint="eastAsia"/>
                <w:b/>
                <w:szCs w:val="21"/>
              </w:rPr>
              <w:t>稳定性</w:t>
            </w:r>
          </w:p>
          <w:p>
            <w:pPr>
              <w:rPr>
                <w:b/>
                <w:szCs w:val="21"/>
              </w:rPr>
            </w:pPr>
            <w:r>
              <w:rPr>
                <w:rFonts w:hint="eastAsia"/>
                <w:b/>
                <w:szCs w:val="21"/>
              </w:rPr>
              <w:t>要素</w:t>
            </w:r>
          </w:p>
        </w:tc>
        <w:tc>
          <w:tcPr>
            <w:tcW w:w="2744" w:type="dxa"/>
            <w:vAlign w:val="center"/>
          </w:tcPr>
          <w:p>
            <w:pPr>
              <w:jc w:val="center"/>
              <w:rPr>
                <w:b/>
                <w:szCs w:val="21"/>
              </w:rPr>
            </w:pPr>
            <w:r>
              <w:rPr>
                <w:rFonts w:hint="eastAsia"/>
                <w:b/>
                <w:szCs w:val="21"/>
              </w:rPr>
              <w:t>不稳定</w:t>
            </w:r>
          </w:p>
        </w:tc>
        <w:tc>
          <w:tcPr>
            <w:tcW w:w="2418" w:type="dxa"/>
            <w:vAlign w:val="center"/>
          </w:tcPr>
          <w:p>
            <w:pPr>
              <w:jc w:val="center"/>
              <w:rPr>
                <w:b/>
                <w:szCs w:val="21"/>
              </w:rPr>
            </w:pPr>
            <w:r>
              <w:rPr>
                <w:rFonts w:hint="eastAsia"/>
                <w:b/>
                <w:szCs w:val="21"/>
              </w:rPr>
              <w:t>欠稳定</w:t>
            </w:r>
          </w:p>
        </w:tc>
        <w:tc>
          <w:tcPr>
            <w:tcW w:w="1762" w:type="dxa"/>
            <w:vAlign w:val="center"/>
          </w:tcPr>
          <w:p>
            <w:pPr>
              <w:jc w:val="center"/>
              <w:rPr>
                <w:b/>
                <w:szCs w:val="21"/>
              </w:rPr>
            </w:pPr>
            <w:r>
              <w:rPr>
                <w:rFonts w:hint="eastAsia"/>
                <w:b/>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31" w:type="dxa"/>
            <w:vAlign w:val="center"/>
          </w:tcPr>
          <w:p>
            <w:pPr>
              <w:jc w:val="center"/>
              <w:rPr>
                <w:b/>
                <w:szCs w:val="21"/>
              </w:rPr>
            </w:pPr>
            <w:r>
              <w:rPr>
                <w:rFonts w:hint="eastAsia"/>
                <w:b/>
                <w:szCs w:val="21"/>
              </w:rPr>
              <w:t>冲刷淘刷作用</w:t>
            </w:r>
          </w:p>
        </w:tc>
        <w:tc>
          <w:tcPr>
            <w:tcW w:w="2744" w:type="dxa"/>
          </w:tcPr>
          <w:p>
            <w:pPr>
              <w:jc w:val="center"/>
              <w:rPr>
                <w:bCs/>
                <w:szCs w:val="21"/>
              </w:rPr>
            </w:pPr>
            <w:r>
              <w:rPr>
                <w:rFonts w:hint="eastAsia"/>
                <w:bCs/>
                <w:szCs w:val="21"/>
              </w:rPr>
              <w:t>强烈</w:t>
            </w:r>
          </w:p>
        </w:tc>
        <w:tc>
          <w:tcPr>
            <w:tcW w:w="2418" w:type="dxa"/>
          </w:tcPr>
          <w:p>
            <w:pPr>
              <w:jc w:val="center"/>
              <w:rPr>
                <w:bCs/>
                <w:szCs w:val="21"/>
              </w:rPr>
            </w:pPr>
            <w:r>
              <w:rPr>
                <w:rFonts w:hint="eastAsia"/>
                <w:bCs/>
                <w:szCs w:val="21"/>
              </w:rPr>
              <w:t>较强烈</w:t>
            </w:r>
          </w:p>
        </w:tc>
        <w:tc>
          <w:tcPr>
            <w:tcW w:w="1762" w:type="dxa"/>
          </w:tcPr>
          <w:p>
            <w:pPr>
              <w:jc w:val="center"/>
              <w:rPr>
                <w:bCs/>
                <w:szCs w:val="21"/>
              </w:rPr>
            </w:pPr>
            <w:r>
              <w:rPr>
                <w:rFonts w:hint="eastAsia"/>
                <w:bCs/>
                <w:szCs w:val="21"/>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631" w:type="dxa"/>
            <w:vAlign w:val="center"/>
          </w:tcPr>
          <w:p>
            <w:pPr>
              <w:spacing w:line="360" w:lineRule="auto"/>
              <w:jc w:val="center"/>
              <w:rPr>
                <w:b/>
                <w:szCs w:val="21"/>
              </w:rPr>
            </w:pPr>
            <w:r>
              <w:rPr>
                <w:rFonts w:hint="eastAsia"/>
                <w:b/>
                <w:szCs w:val="21"/>
              </w:rPr>
              <w:t>土体性质</w:t>
            </w:r>
          </w:p>
        </w:tc>
        <w:tc>
          <w:tcPr>
            <w:tcW w:w="2744" w:type="dxa"/>
            <w:vAlign w:val="center"/>
          </w:tcPr>
          <w:p>
            <w:pPr>
              <w:spacing w:line="360" w:lineRule="auto"/>
              <w:jc w:val="center"/>
              <w:rPr>
                <w:bCs/>
                <w:szCs w:val="21"/>
              </w:rPr>
            </w:pPr>
            <w:r>
              <w:rPr>
                <w:rFonts w:hint="eastAsia"/>
                <w:bCs/>
                <w:szCs w:val="21"/>
              </w:rPr>
              <w:t>沙土、粉土；软粘土、膨胀土、裂缝土、含盐土、粉细沙等</w:t>
            </w:r>
          </w:p>
        </w:tc>
        <w:tc>
          <w:tcPr>
            <w:tcW w:w="2418" w:type="dxa"/>
            <w:vAlign w:val="center"/>
          </w:tcPr>
          <w:p>
            <w:pPr>
              <w:spacing w:line="360" w:lineRule="auto"/>
              <w:jc w:val="center"/>
              <w:rPr>
                <w:bCs/>
                <w:szCs w:val="21"/>
              </w:rPr>
            </w:pPr>
            <w:r>
              <w:rPr>
                <w:rFonts w:hint="eastAsia"/>
                <w:bCs/>
                <w:szCs w:val="21"/>
              </w:rPr>
              <w:t>结构较密实土质</w:t>
            </w:r>
          </w:p>
        </w:tc>
        <w:tc>
          <w:tcPr>
            <w:tcW w:w="1762" w:type="dxa"/>
            <w:vAlign w:val="center"/>
          </w:tcPr>
          <w:p>
            <w:pPr>
              <w:spacing w:line="360" w:lineRule="auto"/>
              <w:jc w:val="center"/>
              <w:rPr>
                <w:bCs/>
                <w:szCs w:val="21"/>
              </w:rPr>
            </w:pPr>
            <w:r>
              <w:rPr>
                <w:rFonts w:hint="eastAsia"/>
                <w:bCs/>
                <w:szCs w:val="21"/>
              </w:rPr>
              <w:t>结构较密实土质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31" w:type="dxa"/>
            <w:vAlign w:val="center"/>
          </w:tcPr>
          <w:p>
            <w:pPr>
              <w:jc w:val="center"/>
              <w:rPr>
                <w:b/>
                <w:szCs w:val="21"/>
              </w:rPr>
            </w:pPr>
            <w:r>
              <w:rPr>
                <w:rFonts w:hint="eastAsia"/>
                <w:b/>
                <w:szCs w:val="21"/>
              </w:rPr>
              <w:t>土层厚度</w:t>
            </w:r>
          </w:p>
        </w:tc>
        <w:tc>
          <w:tcPr>
            <w:tcW w:w="2744" w:type="dxa"/>
            <w:vAlign w:val="center"/>
          </w:tcPr>
          <w:p>
            <w:pPr>
              <w:jc w:val="center"/>
              <w:rPr>
                <w:bCs/>
                <w:szCs w:val="21"/>
              </w:rPr>
            </w:pPr>
            <w:r>
              <w:rPr>
                <w:rFonts w:hint="eastAsia"/>
                <w:bCs/>
                <w:szCs w:val="21"/>
              </w:rPr>
              <w:t>＞10m</w:t>
            </w:r>
          </w:p>
        </w:tc>
        <w:tc>
          <w:tcPr>
            <w:tcW w:w="2418" w:type="dxa"/>
            <w:vAlign w:val="center"/>
          </w:tcPr>
          <w:p>
            <w:pPr>
              <w:jc w:val="center"/>
              <w:rPr>
                <w:bCs/>
                <w:szCs w:val="21"/>
              </w:rPr>
            </w:pPr>
            <w:r>
              <w:rPr>
                <w:rFonts w:hint="eastAsia"/>
                <w:bCs/>
                <w:szCs w:val="21"/>
              </w:rPr>
              <w:t>5~10m</w:t>
            </w:r>
          </w:p>
        </w:tc>
        <w:tc>
          <w:tcPr>
            <w:tcW w:w="1762" w:type="dxa"/>
            <w:vAlign w:val="center"/>
          </w:tcPr>
          <w:p>
            <w:pPr>
              <w:jc w:val="center"/>
              <w:rPr>
                <w:bCs/>
                <w:szCs w:val="21"/>
              </w:rPr>
            </w:pPr>
            <w:r>
              <w:rPr>
                <w:rFonts w:hint="eastAsia"/>
                <w:bCs/>
                <w:szCs w:val="21"/>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1631" w:type="dxa"/>
            <w:vAlign w:val="center"/>
          </w:tcPr>
          <w:p>
            <w:pPr>
              <w:spacing w:line="360" w:lineRule="auto"/>
              <w:jc w:val="center"/>
              <w:rPr>
                <w:b/>
                <w:szCs w:val="21"/>
              </w:rPr>
            </w:pPr>
            <w:r>
              <w:rPr>
                <w:rFonts w:hint="eastAsia"/>
                <w:b/>
                <w:szCs w:val="21"/>
              </w:rPr>
              <w:t>断面形态</w:t>
            </w:r>
          </w:p>
        </w:tc>
        <w:tc>
          <w:tcPr>
            <w:tcW w:w="2744" w:type="dxa"/>
            <w:vAlign w:val="center"/>
          </w:tcPr>
          <w:p>
            <w:pPr>
              <w:spacing w:line="360" w:lineRule="auto"/>
              <w:jc w:val="center"/>
              <w:rPr>
                <w:bCs/>
                <w:szCs w:val="21"/>
              </w:rPr>
            </w:pPr>
            <w:r>
              <w:rPr>
                <w:rFonts w:hint="eastAsia"/>
                <w:bCs/>
                <w:szCs w:val="21"/>
              </w:rPr>
              <w:t>高度＞15m且坡角＞30°</w:t>
            </w:r>
          </w:p>
        </w:tc>
        <w:tc>
          <w:tcPr>
            <w:tcW w:w="2418" w:type="dxa"/>
            <w:vAlign w:val="center"/>
          </w:tcPr>
          <w:p>
            <w:pPr>
              <w:spacing w:line="360" w:lineRule="auto"/>
              <w:jc w:val="center"/>
              <w:rPr>
                <w:bCs/>
                <w:szCs w:val="21"/>
              </w:rPr>
            </w:pPr>
            <w:r>
              <w:rPr>
                <w:rFonts w:hint="eastAsia"/>
                <w:bCs/>
                <w:szCs w:val="21"/>
              </w:rPr>
              <w:t>15m＞高度＞8m</w:t>
            </w:r>
          </w:p>
          <w:p>
            <w:pPr>
              <w:spacing w:line="360" w:lineRule="auto"/>
              <w:jc w:val="center"/>
              <w:rPr>
                <w:bCs/>
                <w:szCs w:val="21"/>
              </w:rPr>
            </w:pPr>
            <w:r>
              <w:rPr>
                <w:rFonts w:hint="eastAsia"/>
                <w:bCs/>
                <w:szCs w:val="21"/>
              </w:rPr>
              <w:t>且30°＞坡角＞15°</w:t>
            </w:r>
          </w:p>
        </w:tc>
        <w:tc>
          <w:tcPr>
            <w:tcW w:w="1762" w:type="dxa"/>
            <w:vAlign w:val="center"/>
          </w:tcPr>
          <w:p>
            <w:pPr>
              <w:spacing w:line="360" w:lineRule="auto"/>
              <w:jc w:val="center"/>
              <w:rPr>
                <w:bCs/>
                <w:szCs w:val="21"/>
              </w:rPr>
            </w:pPr>
            <w:r>
              <w:rPr>
                <w:rFonts w:hint="eastAsia"/>
                <w:bCs/>
                <w:szCs w:val="21"/>
              </w:rPr>
              <w:t>高度＜8m</w:t>
            </w:r>
          </w:p>
          <w:p>
            <w:pPr>
              <w:spacing w:line="360" w:lineRule="auto"/>
              <w:jc w:val="center"/>
              <w:rPr>
                <w:bCs/>
                <w:szCs w:val="21"/>
              </w:rPr>
            </w:pPr>
            <w:r>
              <w:rPr>
                <w:rFonts w:hint="eastAsia"/>
                <w:bCs/>
                <w:szCs w:val="21"/>
              </w:rPr>
              <w:t>且坡角＜15°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631" w:type="dxa"/>
            <w:vAlign w:val="center"/>
          </w:tcPr>
          <w:p>
            <w:pPr>
              <w:jc w:val="center"/>
              <w:rPr>
                <w:b/>
                <w:szCs w:val="21"/>
              </w:rPr>
            </w:pPr>
            <w:r>
              <w:rPr>
                <w:rFonts w:hint="eastAsia"/>
                <w:b/>
                <w:szCs w:val="21"/>
              </w:rPr>
              <w:t>岸线边界条件</w:t>
            </w:r>
          </w:p>
        </w:tc>
        <w:tc>
          <w:tcPr>
            <w:tcW w:w="2744" w:type="dxa"/>
            <w:vAlign w:val="center"/>
          </w:tcPr>
          <w:p>
            <w:pPr>
              <w:jc w:val="center"/>
              <w:rPr>
                <w:bCs/>
                <w:szCs w:val="21"/>
              </w:rPr>
            </w:pPr>
            <w:r>
              <w:rPr>
                <w:rFonts w:hint="eastAsia"/>
                <w:bCs/>
                <w:szCs w:val="21"/>
              </w:rPr>
              <w:t>“鸡爪型”、凹岸冲刷</w:t>
            </w:r>
          </w:p>
        </w:tc>
        <w:tc>
          <w:tcPr>
            <w:tcW w:w="2418" w:type="dxa"/>
            <w:vAlign w:val="center"/>
          </w:tcPr>
          <w:p>
            <w:pPr>
              <w:jc w:val="center"/>
              <w:rPr>
                <w:bCs/>
                <w:szCs w:val="21"/>
              </w:rPr>
            </w:pPr>
            <w:r>
              <w:rPr>
                <w:rFonts w:hint="eastAsia"/>
                <w:bCs/>
                <w:szCs w:val="21"/>
              </w:rPr>
              <w:t>弯曲</w:t>
            </w:r>
          </w:p>
        </w:tc>
        <w:tc>
          <w:tcPr>
            <w:tcW w:w="1762" w:type="dxa"/>
            <w:vAlign w:val="center"/>
          </w:tcPr>
          <w:p>
            <w:pPr>
              <w:jc w:val="center"/>
              <w:rPr>
                <w:bCs/>
                <w:szCs w:val="21"/>
              </w:rPr>
            </w:pPr>
            <w:r>
              <w:rPr>
                <w:rFonts w:hint="eastAsia"/>
                <w:bCs/>
                <w:szCs w:val="21"/>
              </w:rPr>
              <w:t>平顺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631" w:type="dxa"/>
            <w:vAlign w:val="center"/>
          </w:tcPr>
          <w:p>
            <w:pPr>
              <w:jc w:val="center"/>
              <w:rPr>
                <w:b/>
                <w:szCs w:val="21"/>
              </w:rPr>
            </w:pPr>
            <w:r>
              <w:rPr>
                <w:rFonts w:hint="eastAsia"/>
                <w:b/>
                <w:szCs w:val="21"/>
              </w:rPr>
              <w:t>植被</w:t>
            </w:r>
          </w:p>
        </w:tc>
        <w:tc>
          <w:tcPr>
            <w:tcW w:w="2744" w:type="dxa"/>
            <w:vAlign w:val="center"/>
          </w:tcPr>
          <w:p>
            <w:pPr>
              <w:jc w:val="center"/>
              <w:rPr>
                <w:bCs/>
                <w:szCs w:val="21"/>
              </w:rPr>
            </w:pPr>
            <w:r>
              <w:rPr>
                <w:rFonts w:hint="eastAsia"/>
                <w:bCs/>
                <w:szCs w:val="21"/>
              </w:rPr>
              <w:t>基本无植被或有高大植被</w:t>
            </w:r>
          </w:p>
        </w:tc>
        <w:tc>
          <w:tcPr>
            <w:tcW w:w="2418" w:type="dxa"/>
            <w:vAlign w:val="center"/>
          </w:tcPr>
          <w:p>
            <w:pPr>
              <w:jc w:val="center"/>
              <w:rPr>
                <w:bCs/>
                <w:szCs w:val="21"/>
              </w:rPr>
            </w:pPr>
            <w:r>
              <w:rPr>
                <w:rFonts w:hint="eastAsia"/>
                <w:bCs/>
                <w:szCs w:val="21"/>
              </w:rPr>
              <w:t>高大与低矮植被混杂</w:t>
            </w:r>
          </w:p>
        </w:tc>
        <w:tc>
          <w:tcPr>
            <w:tcW w:w="1762" w:type="dxa"/>
            <w:vAlign w:val="center"/>
          </w:tcPr>
          <w:p>
            <w:pPr>
              <w:jc w:val="center"/>
              <w:rPr>
                <w:bCs/>
                <w:szCs w:val="21"/>
              </w:rPr>
            </w:pPr>
            <w:r>
              <w:rPr>
                <w:rFonts w:hint="eastAsia"/>
                <w:bCs/>
                <w:szCs w:val="21"/>
              </w:rPr>
              <w:t>低矮植被</w:t>
            </w:r>
          </w:p>
        </w:tc>
      </w:tr>
    </w:tbl>
    <w:p>
      <w:pPr>
        <w:pStyle w:val="60"/>
        <w:spacing w:before="120" w:after="120" w:line="360" w:lineRule="auto"/>
      </w:pPr>
      <w:r>
        <w:rPr>
          <w:rFonts w:hint="eastAsia"/>
        </w:rPr>
        <w:t>附表A-4.2岩质塌岸稳定性判定依据</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789"/>
        <w:gridCol w:w="269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79" w:type="dxa"/>
            <w:tcBorders>
              <w:tl2br w:val="single" w:color="auto" w:sz="4" w:space="0"/>
            </w:tcBorders>
            <w:vAlign w:val="center"/>
          </w:tcPr>
          <w:p>
            <w:pPr>
              <w:jc w:val="center"/>
              <w:rPr>
                <w:b/>
                <w:szCs w:val="21"/>
              </w:rPr>
            </w:pPr>
            <w:r>
              <w:rPr>
                <w:rFonts w:hint="eastAsia"/>
                <w:b/>
                <w:szCs w:val="21"/>
              </w:rPr>
              <w:t>稳定性</w:t>
            </w:r>
          </w:p>
          <w:p>
            <w:pPr>
              <w:rPr>
                <w:b/>
                <w:szCs w:val="21"/>
              </w:rPr>
            </w:pPr>
            <w:r>
              <w:rPr>
                <w:rFonts w:hint="eastAsia"/>
                <w:b/>
                <w:szCs w:val="21"/>
              </w:rPr>
              <w:t>要素</w:t>
            </w:r>
          </w:p>
        </w:tc>
        <w:tc>
          <w:tcPr>
            <w:tcW w:w="1789" w:type="dxa"/>
            <w:vAlign w:val="center"/>
          </w:tcPr>
          <w:p>
            <w:pPr>
              <w:jc w:val="center"/>
              <w:rPr>
                <w:b/>
                <w:szCs w:val="21"/>
              </w:rPr>
            </w:pPr>
            <w:r>
              <w:rPr>
                <w:rFonts w:hint="eastAsia"/>
                <w:b/>
                <w:szCs w:val="21"/>
              </w:rPr>
              <w:t>不稳定</w:t>
            </w:r>
          </w:p>
        </w:tc>
        <w:tc>
          <w:tcPr>
            <w:tcW w:w="2695" w:type="dxa"/>
            <w:vAlign w:val="center"/>
          </w:tcPr>
          <w:p>
            <w:pPr>
              <w:jc w:val="center"/>
              <w:rPr>
                <w:b/>
                <w:szCs w:val="21"/>
              </w:rPr>
            </w:pPr>
            <w:r>
              <w:rPr>
                <w:rFonts w:hint="eastAsia"/>
                <w:b/>
                <w:szCs w:val="21"/>
              </w:rPr>
              <w:t>欠稳定</w:t>
            </w:r>
          </w:p>
        </w:tc>
        <w:tc>
          <w:tcPr>
            <w:tcW w:w="2465" w:type="dxa"/>
            <w:vAlign w:val="center"/>
          </w:tcPr>
          <w:p>
            <w:pPr>
              <w:jc w:val="center"/>
              <w:rPr>
                <w:b/>
                <w:szCs w:val="21"/>
              </w:rPr>
            </w:pPr>
            <w:r>
              <w:rPr>
                <w:rFonts w:hint="eastAsia"/>
                <w:b/>
                <w:szCs w:val="21"/>
              </w:rPr>
              <w:t>基本稳定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79" w:type="dxa"/>
            <w:vAlign w:val="center"/>
          </w:tcPr>
          <w:p>
            <w:pPr>
              <w:jc w:val="center"/>
              <w:rPr>
                <w:b/>
                <w:szCs w:val="21"/>
              </w:rPr>
            </w:pPr>
            <w:r>
              <w:rPr>
                <w:rFonts w:hint="eastAsia"/>
                <w:b/>
                <w:szCs w:val="21"/>
              </w:rPr>
              <w:t>岩层厚度</w:t>
            </w:r>
          </w:p>
        </w:tc>
        <w:tc>
          <w:tcPr>
            <w:tcW w:w="1789" w:type="dxa"/>
            <w:vAlign w:val="center"/>
          </w:tcPr>
          <w:p>
            <w:pPr>
              <w:jc w:val="center"/>
              <w:rPr>
                <w:bCs/>
                <w:szCs w:val="21"/>
              </w:rPr>
            </w:pPr>
            <w:r>
              <w:rPr>
                <w:rFonts w:hint="eastAsia"/>
                <w:bCs/>
                <w:szCs w:val="21"/>
              </w:rPr>
              <w:t>薄层状</w:t>
            </w:r>
          </w:p>
        </w:tc>
        <w:tc>
          <w:tcPr>
            <w:tcW w:w="2695" w:type="dxa"/>
            <w:vAlign w:val="center"/>
          </w:tcPr>
          <w:p>
            <w:pPr>
              <w:jc w:val="center"/>
              <w:rPr>
                <w:bCs/>
                <w:szCs w:val="21"/>
              </w:rPr>
            </w:pPr>
            <w:r>
              <w:rPr>
                <w:rFonts w:hint="eastAsia"/>
                <w:bCs/>
                <w:szCs w:val="21"/>
              </w:rPr>
              <w:t>中厚~厚层状</w:t>
            </w:r>
          </w:p>
        </w:tc>
        <w:tc>
          <w:tcPr>
            <w:tcW w:w="2465" w:type="dxa"/>
            <w:vAlign w:val="center"/>
          </w:tcPr>
          <w:p>
            <w:pPr>
              <w:jc w:val="center"/>
              <w:rPr>
                <w:bCs/>
                <w:szCs w:val="21"/>
              </w:rPr>
            </w:pPr>
            <w:r>
              <w:rPr>
                <w:rFonts w:hint="eastAsia"/>
                <w:bCs/>
                <w:szCs w:val="21"/>
              </w:rPr>
              <w:t>巨厚层状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579" w:type="dxa"/>
            <w:vAlign w:val="center"/>
          </w:tcPr>
          <w:p>
            <w:pPr>
              <w:spacing w:line="360" w:lineRule="auto"/>
              <w:jc w:val="center"/>
              <w:rPr>
                <w:b/>
                <w:szCs w:val="21"/>
              </w:rPr>
            </w:pPr>
            <w:r>
              <w:rPr>
                <w:rFonts w:hint="eastAsia"/>
                <w:b/>
                <w:szCs w:val="21"/>
              </w:rPr>
              <w:t>裂隙发育程度</w:t>
            </w:r>
          </w:p>
        </w:tc>
        <w:tc>
          <w:tcPr>
            <w:tcW w:w="1789" w:type="dxa"/>
            <w:vAlign w:val="center"/>
          </w:tcPr>
          <w:p>
            <w:pPr>
              <w:spacing w:line="360" w:lineRule="auto"/>
              <w:jc w:val="center"/>
              <w:rPr>
                <w:bCs/>
                <w:szCs w:val="21"/>
              </w:rPr>
            </w:pPr>
            <w:r>
              <w:rPr>
                <w:rFonts w:hint="eastAsia"/>
                <w:bCs/>
                <w:szCs w:val="21"/>
              </w:rPr>
              <w:t>有断裂带或裂隙超过4组，</w:t>
            </w:r>
          </w:p>
          <w:p>
            <w:pPr>
              <w:spacing w:line="360" w:lineRule="auto"/>
              <w:jc w:val="center"/>
              <w:rPr>
                <w:bCs/>
                <w:szCs w:val="21"/>
              </w:rPr>
            </w:pPr>
            <w:r>
              <w:rPr>
                <w:rFonts w:hint="eastAsia"/>
                <w:bCs/>
                <w:szCs w:val="21"/>
              </w:rPr>
              <w:t>间距＜0.3m</w:t>
            </w:r>
          </w:p>
        </w:tc>
        <w:tc>
          <w:tcPr>
            <w:tcW w:w="2695" w:type="dxa"/>
            <w:vAlign w:val="center"/>
          </w:tcPr>
          <w:p>
            <w:pPr>
              <w:spacing w:line="360" w:lineRule="auto"/>
              <w:jc w:val="center"/>
              <w:rPr>
                <w:bCs/>
                <w:szCs w:val="21"/>
              </w:rPr>
            </w:pPr>
            <w:r>
              <w:rPr>
                <w:rFonts w:hint="eastAsia"/>
                <w:bCs/>
                <w:szCs w:val="21"/>
              </w:rPr>
              <w:t>裂隙3~4组，间距0.3~1.0m</w:t>
            </w:r>
          </w:p>
        </w:tc>
        <w:tc>
          <w:tcPr>
            <w:tcW w:w="2465" w:type="dxa"/>
            <w:vAlign w:val="center"/>
          </w:tcPr>
          <w:p>
            <w:pPr>
              <w:spacing w:line="360" w:lineRule="auto"/>
              <w:jc w:val="center"/>
              <w:rPr>
                <w:bCs/>
                <w:szCs w:val="21"/>
              </w:rPr>
            </w:pPr>
            <w:r>
              <w:rPr>
                <w:rFonts w:hint="eastAsia"/>
                <w:bCs/>
                <w:szCs w:val="21"/>
              </w:rPr>
              <w:t>裂隙＜3组</w:t>
            </w:r>
          </w:p>
          <w:p>
            <w:pPr>
              <w:spacing w:line="360" w:lineRule="auto"/>
              <w:jc w:val="center"/>
              <w:rPr>
                <w:bCs/>
                <w:szCs w:val="21"/>
              </w:rPr>
            </w:pPr>
            <w:r>
              <w:rPr>
                <w:rFonts w:hint="eastAsia"/>
                <w:bCs/>
                <w:szCs w:val="21"/>
              </w:rPr>
              <w:t>间距＞1m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579" w:type="dxa"/>
            <w:vAlign w:val="center"/>
          </w:tcPr>
          <w:p>
            <w:pPr>
              <w:spacing w:line="360" w:lineRule="auto"/>
              <w:jc w:val="center"/>
              <w:rPr>
                <w:b/>
                <w:szCs w:val="21"/>
              </w:rPr>
            </w:pPr>
            <w:r>
              <w:rPr>
                <w:rFonts w:hint="eastAsia"/>
                <w:b/>
                <w:szCs w:val="21"/>
              </w:rPr>
              <w:t>贯通性结构面与岸坡关系</w:t>
            </w:r>
          </w:p>
        </w:tc>
        <w:tc>
          <w:tcPr>
            <w:tcW w:w="1789" w:type="dxa"/>
            <w:vAlign w:val="center"/>
          </w:tcPr>
          <w:p>
            <w:pPr>
              <w:spacing w:line="360" w:lineRule="auto"/>
              <w:jc w:val="center"/>
              <w:rPr>
                <w:bCs/>
                <w:szCs w:val="21"/>
              </w:rPr>
            </w:pPr>
            <w:r>
              <w:rPr>
                <w:rFonts w:hint="eastAsia"/>
                <w:bCs/>
                <w:szCs w:val="21"/>
              </w:rPr>
              <w:t>外倾临空且倾角＞20°</w:t>
            </w:r>
          </w:p>
        </w:tc>
        <w:tc>
          <w:tcPr>
            <w:tcW w:w="2695" w:type="dxa"/>
            <w:vAlign w:val="center"/>
          </w:tcPr>
          <w:p>
            <w:pPr>
              <w:spacing w:line="360" w:lineRule="auto"/>
              <w:jc w:val="center"/>
              <w:rPr>
                <w:bCs/>
                <w:szCs w:val="21"/>
              </w:rPr>
            </w:pPr>
            <w:r>
              <w:rPr>
                <w:rFonts w:hint="eastAsia"/>
                <w:bCs/>
                <w:szCs w:val="21"/>
              </w:rPr>
              <w:t>外倾临空且倾角10°~20°</w:t>
            </w:r>
          </w:p>
          <w:p>
            <w:pPr>
              <w:spacing w:line="360" w:lineRule="auto"/>
              <w:jc w:val="center"/>
              <w:rPr>
                <w:bCs/>
                <w:szCs w:val="21"/>
              </w:rPr>
            </w:pPr>
            <w:r>
              <w:rPr>
                <w:rFonts w:hint="eastAsia"/>
                <w:bCs/>
                <w:szCs w:val="21"/>
              </w:rPr>
              <w:t>切向临空且倾角≥20°</w:t>
            </w:r>
          </w:p>
          <w:p>
            <w:pPr>
              <w:spacing w:line="360" w:lineRule="auto"/>
              <w:jc w:val="center"/>
              <w:rPr>
                <w:bCs/>
                <w:szCs w:val="21"/>
              </w:rPr>
            </w:pPr>
            <w:r>
              <w:rPr>
                <w:rFonts w:hint="eastAsia"/>
                <w:bCs/>
                <w:szCs w:val="21"/>
              </w:rPr>
              <w:t>顺向不临空且倾角≥20°</w:t>
            </w:r>
          </w:p>
        </w:tc>
        <w:tc>
          <w:tcPr>
            <w:tcW w:w="2465" w:type="dxa"/>
          </w:tcPr>
          <w:p>
            <w:pPr>
              <w:spacing w:line="360" w:lineRule="auto"/>
              <w:jc w:val="center"/>
              <w:rPr>
                <w:bCs/>
                <w:szCs w:val="21"/>
              </w:rPr>
            </w:pPr>
            <w:r>
              <w:rPr>
                <w:rFonts w:hint="eastAsia"/>
                <w:bCs/>
                <w:szCs w:val="21"/>
              </w:rPr>
              <w:t>外倾临空且倾角＜10°切向临空且倾角＜20°顺向不临空且倾角＜20°</w:t>
            </w:r>
          </w:p>
          <w:p>
            <w:pPr>
              <w:spacing w:line="360" w:lineRule="auto"/>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79" w:type="dxa"/>
            <w:vAlign w:val="center"/>
          </w:tcPr>
          <w:p>
            <w:pPr>
              <w:jc w:val="center"/>
              <w:rPr>
                <w:b/>
                <w:szCs w:val="21"/>
              </w:rPr>
            </w:pPr>
            <w:r>
              <w:rPr>
                <w:rFonts w:hint="eastAsia"/>
                <w:b/>
                <w:szCs w:val="21"/>
              </w:rPr>
              <w:t>坡高</w:t>
            </w:r>
          </w:p>
        </w:tc>
        <w:tc>
          <w:tcPr>
            <w:tcW w:w="1789" w:type="dxa"/>
            <w:vAlign w:val="center"/>
          </w:tcPr>
          <w:p>
            <w:pPr>
              <w:jc w:val="center"/>
              <w:rPr>
                <w:bCs/>
                <w:szCs w:val="21"/>
              </w:rPr>
            </w:pPr>
            <w:r>
              <w:rPr>
                <w:rFonts w:hint="eastAsia"/>
                <w:bCs/>
                <w:szCs w:val="21"/>
              </w:rPr>
              <w:t>高度＞30m</w:t>
            </w:r>
          </w:p>
        </w:tc>
        <w:tc>
          <w:tcPr>
            <w:tcW w:w="2695" w:type="dxa"/>
            <w:vAlign w:val="center"/>
          </w:tcPr>
          <w:p>
            <w:pPr>
              <w:jc w:val="center"/>
              <w:rPr>
                <w:bCs/>
                <w:szCs w:val="21"/>
              </w:rPr>
            </w:pPr>
            <w:r>
              <w:rPr>
                <w:rFonts w:hint="eastAsia"/>
                <w:bCs/>
                <w:szCs w:val="21"/>
              </w:rPr>
              <w:t>30m＞高度＞15m</w:t>
            </w:r>
          </w:p>
        </w:tc>
        <w:tc>
          <w:tcPr>
            <w:tcW w:w="2465" w:type="dxa"/>
          </w:tcPr>
          <w:p>
            <w:pPr>
              <w:jc w:val="center"/>
              <w:rPr>
                <w:bCs/>
                <w:szCs w:val="21"/>
              </w:rPr>
            </w:pPr>
            <w:r>
              <w:rPr>
                <w:rFonts w:hint="eastAsia"/>
                <w:bCs/>
                <w:szCs w:val="21"/>
              </w:rPr>
              <w:t>高度＜15m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579" w:type="dxa"/>
            <w:vAlign w:val="center"/>
          </w:tcPr>
          <w:p>
            <w:pPr>
              <w:jc w:val="center"/>
              <w:rPr>
                <w:b/>
                <w:szCs w:val="21"/>
              </w:rPr>
            </w:pPr>
            <w:r>
              <w:rPr>
                <w:rFonts w:hint="eastAsia"/>
                <w:b/>
                <w:szCs w:val="21"/>
              </w:rPr>
              <w:t>岸线边界条件</w:t>
            </w:r>
          </w:p>
        </w:tc>
        <w:tc>
          <w:tcPr>
            <w:tcW w:w="1789" w:type="dxa"/>
            <w:vAlign w:val="center"/>
          </w:tcPr>
          <w:p>
            <w:pPr>
              <w:jc w:val="center"/>
              <w:rPr>
                <w:bCs/>
                <w:szCs w:val="21"/>
              </w:rPr>
            </w:pPr>
            <w:r>
              <w:rPr>
                <w:rFonts w:hint="eastAsia"/>
                <w:bCs/>
                <w:szCs w:val="21"/>
              </w:rPr>
              <w:t>“鸡爪型”、凹岸冲刷</w:t>
            </w:r>
          </w:p>
        </w:tc>
        <w:tc>
          <w:tcPr>
            <w:tcW w:w="2695" w:type="dxa"/>
            <w:vAlign w:val="center"/>
          </w:tcPr>
          <w:p>
            <w:pPr>
              <w:jc w:val="center"/>
              <w:rPr>
                <w:bCs/>
                <w:szCs w:val="21"/>
              </w:rPr>
            </w:pPr>
            <w:r>
              <w:rPr>
                <w:rFonts w:hint="eastAsia"/>
                <w:bCs/>
                <w:szCs w:val="21"/>
              </w:rPr>
              <w:t>弯曲</w:t>
            </w:r>
          </w:p>
        </w:tc>
        <w:tc>
          <w:tcPr>
            <w:tcW w:w="2465" w:type="dxa"/>
            <w:vAlign w:val="center"/>
          </w:tcPr>
          <w:p>
            <w:pPr>
              <w:jc w:val="center"/>
              <w:rPr>
                <w:bCs/>
                <w:szCs w:val="21"/>
              </w:rPr>
            </w:pPr>
            <w:r>
              <w:rPr>
                <w:rFonts w:hint="eastAsia"/>
                <w:bCs/>
                <w:szCs w:val="21"/>
              </w:rPr>
              <w:t>平顺</w:t>
            </w:r>
          </w:p>
        </w:tc>
      </w:tr>
    </w:tbl>
    <w:p>
      <w:pPr>
        <w:pStyle w:val="60"/>
        <w:spacing w:before="120" w:after="120"/>
      </w:pPr>
      <w:r>
        <w:rPr>
          <w:rFonts w:hint="eastAsia"/>
        </w:rPr>
        <w:t>附表A-5地面塌陷稳定性定性评价（应与三级划分对应）</w:t>
      </w:r>
    </w:p>
    <w:tbl>
      <w:tblPr>
        <w:tblStyle w:val="30"/>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6"/>
        <w:gridCol w:w="992"/>
        <w:gridCol w:w="2128"/>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101" w:type="dxa"/>
            <w:vAlign w:val="center"/>
          </w:tcPr>
          <w:p>
            <w:pPr>
              <w:spacing w:line="360" w:lineRule="auto"/>
              <w:jc w:val="center"/>
              <w:rPr>
                <w:b/>
                <w:szCs w:val="21"/>
              </w:rPr>
            </w:pPr>
            <w:r>
              <w:rPr>
                <w:rFonts w:hint="eastAsia"/>
                <w:b/>
                <w:szCs w:val="21"/>
              </w:rPr>
              <w:t>稳定性</w:t>
            </w:r>
          </w:p>
          <w:p>
            <w:pPr>
              <w:spacing w:line="360" w:lineRule="auto"/>
              <w:jc w:val="center"/>
              <w:rPr>
                <w:b/>
                <w:szCs w:val="21"/>
              </w:rPr>
            </w:pPr>
            <w:r>
              <w:rPr>
                <w:rFonts w:hint="eastAsia"/>
                <w:b/>
                <w:szCs w:val="21"/>
              </w:rPr>
              <w:t>分级</w:t>
            </w:r>
          </w:p>
        </w:tc>
        <w:tc>
          <w:tcPr>
            <w:tcW w:w="2696" w:type="dxa"/>
            <w:vAlign w:val="center"/>
          </w:tcPr>
          <w:p>
            <w:pPr>
              <w:spacing w:line="360" w:lineRule="auto"/>
              <w:jc w:val="center"/>
              <w:rPr>
                <w:b/>
                <w:szCs w:val="21"/>
              </w:rPr>
            </w:pPr>
            <w:r>
              <w:rPr>
                <w:rFonts w:hint="eastAsia"/>
                <w:b/>
                <w:szCs w:val="21"/>
              </w:rPr>
              <w:t>塌陷微地貌</w:t>
            </w:r>
          </w:p>
        </w:tc>
        <w:tc>
          <w:tcPr>
            <w:tcW w:w="992" w:type="dxa"/>
            <w:vAlign w:val="center"/>
          </w:tcPr>
          <w:p>
            <w:pPr>
              <w:spacing w:line="360" w:lineRule="auto"/>
              <w:jc w:val="center"/>
              <w:rPr>
                <w:b/>
                <w:szCs w:val="21"/>
              </w:rPr>
            </w:pPr>
            <w:r>
              <w:rPr>
                <w:rFonts w:hint="eastAsia"/>
                <w:b/>
                <w:szCs w:val="21"/>
              </w:rPr>
              <w:t>堆积物性状</w:t>
            </w:r>
          </w:p>
        </w:tc>
        <w:tc>
          <w:tcPr>
            <w:tcW w:w="2128" w:type="dxa"/>
            <w:vAlign w:val="center"/>
          </w:tcPr>
          <w:p>
            <w:pPr>
              <w:spacing w:line="360" w:lineRule="auto"/>
              <w:jc w:val="center"/>
              <w:rPr>
                <w:b/>
                <w:szCs w:val="21"/>
              </w:rPr>
            </w:pPr>
            <w:r>
              <w:rPr>
                <w:rFonts w:hint="eastAsia"/>
                <w:b/>
                <w:szCs w:val="21"/>
              </w:rPr>
              <w:t>地下水埋藏及</w:t>
            </w:r>
          </w:p>
          <w:p>
            <w:pPr>
              <w:spacing w:line="360" w:lineRule="auto"/>
              <w:jc w:val="center"/>
              <w:rPr>
                <w:b/>
                <w:szCs w:val="21"/>
              </w:rPr>
            </w:pPr>
            <w:r>
              <w:rPr>
                <w:rFonts w:hint="eastAsia"/>
                <w:b/>
                <w:szCs w:val="21"/>
              </w:rPr>
              <w:t>活动情况</w:t>
            </w:r>
          </w:p>
        </w:tc>
        <w:tc>
          <w:tcPr>
            <w:tcW w:w="1608" w:type="dxa"/>
            <w:vAlign w:val="center"/>
          </w:tcPr>
          <w:p>
            <w:pPr>
              <w:spacing w:line="360" w:lineRule="auto"/>
              <w:jc w:val="center"/>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101" w:type="dxa"/>
            <w:vAlign w:val="center"/>
          </w:tcPr>
          <w:p>
            <w:pPr>
              <w:spacing w:line="360" w:lineRule="auto"/>
              <w:jc w:val="center"/>
              <w:rPr>
                <w:szCs w:val="21"/>
              </w:rPr>
            </w:pPr>
            <w:r>
              <w:rPr>
                <w:rFonts w:hint="eastAsia"/>
                <w:b/>
                <w:szCs w:val="21"/>
              </w:rPr>
              <w:t>不稳定</w:t>
            </w:r>
          </w:p>
        </w:tc>
        <w:tc>
          <w:tcPr>
            <w:tcW w:w="2696" w:type="dxa"/>
            <w:vAlign w:val="center"/>
          </w:tcPr>
          <w:p>
            <w:pPr>
              <w:spacing w:line="360" w:lineRule="auto"/>
              <w:jc w:val="center"/>
              <w:rPr>
                <w:szCs w:val="21"/>
              </w:rPr>
            </w:pPr>
            <w:r>
              <w:rPr>
                <w:rFonts w:hint="eastAsia"/>
                <w:szCs w:val="21"/>
              </w:rPr>
              <w:t>塌陷尚未或已受到轻微充填改造，塌陷周围有开裂痕迹，坑底有下沉开裂迹象。</w:t>
            </w:r>
          </w:p>
        </w:tc>
        <w:tc>
          <w:tcPr>
            <w:tcW w:w="992" w:type="dxa"/>
            <w:vAlign w:val="center"/>
          </w:tcPr>
          <w:p>
            <w:pPr>
              <w:spacing w:line="360" w:lineRule="auto"/>
              <w:jc w:val="center"/>
              <w:rPr>
                <w:szCs w:val="21"/>
              </w:rPr>
            </w:pPr>
            <w:r>
              <w:rPr>
                <w:rFonts w:hint="eastAsia"/>
                <w:szCs w:val="21"/>
              </w:rPr>
              <w:t>疏松，呈软塑至流塑状。</w:t>
            </w:r>
          </w:p>
        </w:tc>
        <w:tc>
          <w:tcPr>
            <w:tcW w:w="2128" w:type="dxa"/>
            <w:vAlign w:val="center"/>
          </w:tcPr>
          <w:p>
            <w:pPr>
              <w:spacing w:line="360" w:lineRule="auto"/>
              <w:jc w:val="center"/>
              <w:rPr>
                <w:szCs w:val="21"/>
              </w:rPr>
            </w:pPr>
            <w:r>
              <w:rPr>
                <w:rFonts w:hint="eastAsia"/>
                <w:szCs w:val="21"/>
              </w:rPr>
              <w:t>在地表水汇集入渗，有时见水位，地下水活动较强烈。</w:t>
            </w:r>
          </w:p>
        </w:tc>
        <w:tc>
          <w:tcPr>
            <w:tcW w:w="1608" w:type="dxa"/>
            <w:vAlign w:val="center"/>
          </w:tcPr>
          <w:p>
            <w:pPr>
              <w:spacing w:line="360" w:lineRule="auto"/>
              <w:jc w:val="center"/>
              <w:rPr>
                <w:szCs w:val="21"/>
              </w:rPr>
            </w:pPr>
            <w:r>
              <w:rPr>
                <w:rFonts w:hint="eastAsia"/>
                <w:szCs w:val="21"/>
              </w:rPr>
              <w:t>正在活动的塌陷，或呈间歇缓慢活动的塌陷。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1" w:type="dxa"/>
            <w:vAlign w:val="center"/>
          </w:tcPr>
          <w:p>
            <w:pPr>
              <w:spacing w:line="360" w:lineRule="auto"/>
              <w:jc w:val="center"/>
              <w:rPr>
                <w:szCs w:val="21"/>
              </w:rPr>
            </w:pPr>
            <w:r>
              <w:rPr>
                <w:rFonts w:hint="eastAsia"/>
                <w:b/>
                <w:szCs w:val="21"/>
              </w:rPr>
              <w:t>欠稳定</w:t>
            </w:r>
          </w:p>
        </w:tc>
        <w:tc>
          <w:tcPr>
            <w:tcW w:w="2696" w:type="dxa"/>
            <w:vAlign w:val="center"/>
          </w:tcPr>
          <w:p>
            <w:pPr>
              <w:spacing w:line="360" w:lineRule="auto"/>
              <w:jc w:val="center"/>
              <w:rPr>
                <w:szCs w:val="21"/>
              </w:rPr>
            </w:pPr>
            <w:r>
              <w:rPr>
                <w:rFonts w:hint="eastAsia"/>
                <w:szCs w:val="21"/>
              </w:rPr>
              <w:t>塌陷已部分充填改造，植被较发育。</w:t>
            </w:r>
          </w:p>
        </w:tc>
        <w:tc>
          <w:tcPr>
            <w:tcW w:w="992" w:type="dxa"/>
            <w:vAlign w:val="center"/>
          </w:tcPr>
          <w:p>
            <w:pPr>
              <w:spacing w:line="360" w:lineRule="auto"/>
              <w:jc w:val="center"/>
              <w:rPr>
                <w:szCs w:val="21"/>
              </w:rPr>
            </w:pPr>
            <w:r>
              <w:rPr>
                <w:rFonts w:hint="eastAsia"/>
                <w:szCs w:val="21"/>
              </w:rPr>
              <w:t>疏松或稍密，呈软塑至可塑状。</w:t>
            </w:r>
          </w:p>
        </w:tc>
        <w:tc>
          <w:tcPr>
            <w:tcW w:w="2128" w:type="dxa"/>
            <w:vAlign w:val="center"/>
          </w:tcPr>
          <w:p>
            <w:pPr>
              <w:spacing w:line="360" w:lineRule="auto"/>
              <w:jc w:val="center"/>
              <w:rPr>
                <w:szCs w:val="21"/>
              </w:rPr>
            </w:pPr>
            <w:r>
              <w:rPr>
                <w:rFonts w:hint="eastAsia"/>
                <w:szCs w:val="21"/>
              </w:rPr>
              <w:t>有地下水流通道，有地下水活动迹象。</w:t>
            </w:r>
          </w:p>
        </w:tc>
        <w:tc>
          <w:tcPr>
            <w:tcW w:w="1608" w:type="dxa"/>
            <w:vAlign w:val="center"/>
          </w:tcPr>
          <w:p>
            <w:pPr>
              <w:spacing w:line="360" w:lineRule="auto"/>
              <w:jc w:val="center"/>
              <w:rPr>
                <w:szCs w:val="21"/>
              </w:rPr>
            </w:pPr>
            <w:r>
              <w:rPr>
                <w:rFonts w:hint="eastAsia"/>
                <w:szCs w:val="21"/>
              </w:rPr>
              <w:t>接近或达到休止状态的塌陷，当环境条件改变时可能复活。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1" w:type="dxa"/>
            <w:vAlign w:val="center"/>
          </w:tcPr>
          <w:p>
            <w:pPr>
              <w:spacing w:line="360" w:lineRule="auto"/>
              <w:jc w:val="center"/>
              <w:rPr>
                <w:szCs w:val="21"/>
              </w:rPr>
            </w:pPr>
            <w:r>
              <w:rPr>
                <w:rFonts w:hint="eastAsia"/>
                <w:b/>
                <w:szCs w:val="21"/>
              </w:rPr>
              <w:t>基本稳定</w:t>
            </w:r>
          </w:p>
        </w:tc>
        <w:tc>
          <w:tcPr>
            <w:tcW w:w="2696" w:type="dxa"/>
            <w:vAlign w:val="center"/>
          </w:tcPr>
          <w:p>
            <w:pPr>
              <w:spacing w:line="360" w:lineRule="auto"/>
              <w:jc w:val="center"/>
              <w:rPr>
                <w:szCs w:val="21"/>
              </w:rPr>
            </w:pPr>
            <w:r>
              <w:rPr>
                <w:rFonts w:hint="eastAsia"/>
                <w:szCs w:val="21"/>
              </w:rPr>
              <w:t>塌陷已完全充填改造，植被较发育。</w:t>
            </w:r>
          </w:p>
        </w:tc>
        <w:tc>
          <w:tcPr>
            <w:tcW w:w="992" w:type="dxa"/>
            <w:vAlign w:val="center"/>
          </w:tcPr>
          <w:p>
            <w:pPr>
              <w:spacing w:line="360" w:lineRule="auto"/>
              <w:jc w:val="center"/>
              <w:rPr>
                <w:szCs w:val="21"/>
              </w:rPr>
            </w:pPr>
            <w:r>
              <w:rPr>
                <w:rFonts w:hint="eastAsia"/>
                <w:szCs w:val="21"/>
              </w:rPr>
              <w:t>密实，呈可塑状。</w:t>
            </w:r>
          </w:p>
        </w:tc>
        <w:tc>
          <w:tcPr>
            <w:tcW w:w="2128" w:type="dxa"/>
            <w:vAlign w:val="center"/>
          </w:tcPr>
          <w:p>
            <w:pPr>
              <w:spacing w:line="360" w:lineRule="auto"/>
              <w:jc w:val="center"/>
              <w:rPr>
                <w:szCs w:val="21"/>
              </w:rPr>
            </w:pPr>
            <w:r>
              <w:rPr>
                <w:rFonts w:hint="eastAsia"/>
                <w:szCs w:val="21"/>
              </w:rPr>
              <w:t>有地下水流通道，无地下水活动迹象。</w:t>
            </w:r>
          </w:p>
        </w:tc>
        <w:tc>
          <w:tcPr>
            <w:tcW w:w="1608" w:type="dxa"/>
            <w:vAlign w:val="center"/>
          </w:tcPr>
          <w:p>
            <w:pPr>
              <w:spacing w:line="360" w:lineRule="auto"/>
              <w:jc w:val="center"/>
              <w:rPr>
                <w:szCs w:val="21"/>
              </w:rPr>
            </w:pPr>
            <w:r>
              <w:rPr>
                <w:rFonts w:hint="eastAsia"/>
                <w:szCs w:val="21"/>
              </w:rPr>
              <w:t>达到休止状态的塌陷，当环境条件改变时可能复活。</w:t>
            </w:r>
          </w:p>
        </w:tc>
      </w:tr>
    </w:tbl>
    <w:p>
      <w:pPr>
        <w:pStyle w:val="60"/>
        <w:spacing w:before="120" w:after="120"/>
      </w:pPr>
    </w:p>
    <w:p>
      <w:pPr>
        <w:pStyle w:val="60"/>
        <w:spacing w:before="120" w:after="120"/>
      </w:pPr>
    </w:p>
    <w:p>
      <w:pPr>
        <w:pStyle w:val="60"/>
        <w:spacing w:before="120" w:after="120"/>
      </w:pPr>
    </w:p>
    <w:p>
      <w:pPr>
        <w:pStyle w:val="60"/>
        <w:spacing w:before="120" w:after="120"/>
      </w:pPr>
      <w:r>
        <w:rPr>
          <w:rFonts w:hint="eastAsia"/>
        </w:rPr>
        <w:t>附表A-6 土洞稳定性定性评价</w:t>
      </w:r>
    </w:p>
    <w:tbl>
      <w:tblPr>
        <w:tblStyle w:val="30"/>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2"/>
        <w:gridCol w:w="2407"/>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9" w:type="dxa"/>
            <w:vAlign w:val="center"/>
          </w:tcPr>
          <w:p>
            <w:pPr>
              <w:spacing w:line="360" w:lineRule="auto"/>
              <w:jc w:val="center"/>
              <w:rPr>
                <w:b/>
                <w:sz w:val="18"/>
              </w:rPr>
            </w:pPr>
            <w:r>
              <w:rPr>
                <w:rFonts w:hint="eastAsia"/>
                <w:b/>
                <w:sz w:val="18"/>
              </w:rPr>
              <w:t>稳定性</w:t>
            </w:r>
          </w:p>
          <w:p>
            <w:pPr>
              <w:spacing w:line="360" w:lineRule="auto"/>
              <w:jc w:val="center"/>
              <w:rPr>
                <w:b/>
                <w:sz w:val="18"/>
              </w:rPr>
            </w:pPr>
            <w:r>
              <w:rPr>
                <w:rFonts w:hint="eastAsia"/>
                <w:b/>
                <w:sz w:val="18"/>
              </w:rPr>
              <w:t>分级</w:t>
            </w:r>
          </w:p>
        </w:tc>
        <w:tc>
          <w:tcPr>
            <w:tcW w:w="1982" w:type="dxa"/>
            <w:vAlign w:val="center"/>
          </w:tcPr>
          <w:p>
            <w:pPr>
              <w:spacing w:line="360" w:lineRule="auto"/>
              <w:jc w:val="center"/>
              <w:rPr>
                <w:b/>
                <w:sz w:val="18"/>
              </w:rPr>
            </w:pPr>
            <w:r>
              <w:rPr>
                <w:rFonts w:hint="eastAsia"/>
                <w:b/>
                <w:sz w:val="18"/>
              </w:rPr>
              <w:t>土洞发育状况</w:t>
            </w:r>
          </w:p>
        </w:tc>
        <w:tc>
          <w:tcPr>
            <w:tcW w:w="2407" w:type="dxa"/>
            <w:vAlign w:val="center"/>
          </w:tcPr>
          <w:p>
            <w:pPr>
              <w:spacing w:line="360" w:lineRule="auto"/>
              <w:jc w:val="center"/>
              <w:rPr>
                <w:b/>
                <w:sz w:val="18"/>
              </w:rPr>
            </w:pPr>
            <w:r>
              <w:rPr>
                <w:rFonts w:hint="eastAsia"/>
                <w:b/>
                <w:sz w:val="18"/>
              </w:rPr>
              <w:t>土洞顶板埋深（H）或其与安全临界厚度比（H／H</w:t>
            </w:r>
            <w:r>
              <w:rPr>
                <w:rFonts w:hint="eastAsia"/>
                <w:b/>
                <w:sz w:val="18"/>
                <w:vertAlign w:val="subscript"/>
              </w:rPr>
              <w:t>0</w:t>
            </w:r>
            <w:r>
              <w:rPr>
                <w:rFonts w:hint="eastAsia"/>
                <w:b/>
                <w:sz w:val="18"/>
              </w:rPr>
              <w:t>）</w:t>
            </w:r>
          </w:p>
        </w:tc>
        <w:tc>
          <w:tcPr>
            <w:tcW w:w="3165" w:type="dxa"/>
            <w:vAlign w:val="center"/>
          </w:tcPr>
          <w:p>
            <w:pPr>
              <w:spacing w:line="360" w:lineRule="auto"/>
              <w:jc w:val="center"/>
              <w:rPr>
                <w:b/>
                <w:sz w:val="18"/>
              </w:rPr>
            </w:pPr>
            <w:r>
              <w:rPr>
                <w:rFonts w:hint="eastAsia"/>
                <w:b/>
                <w:sz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959" w:type="dxa"/>
            <w:vMerge w:val="restart"/>
            <w:vAlign w:val="center"/>
          </w:tcPr>
          <w:p>
            <w:pPr>
              <w:spacing w:line="360" w:lineRule="auto"/>
              <w:jc w:val="center"/>
              <w:rPr>
                <w:szCs w:val="21"/>
              </w:rPr>
            </w:pPr>
            <w:r>
              <w:rPr>
                <w:rFonts w:hint="eastAsia"/>
                <w:b/>
                <w:szCs w:val="21"/>
              </w:rPr>
              <w:t>不稳定</w:t>
            </w:r>
          </w:p>
        </w:tc>
        <w:tc>
          <w:tcPr>
            <w:tcW w:w="1982" w:type="dxa"/>
            <w:vAlign w:val="center"/>
          </w:tcPr>
          <w:p>
            <w:pPr>
              <w:spacing w:line="360" w:lineRule="auto"/>
              <w:jc w:val="center"/>
              <w:rPr>
                <w:szCs w:val="21"/>
              </w:rPr>
            </w:pPr>
            <w:r>
              <w:rPr>
                <w:rFonts w:hint="eastAsia"/>
                <w:szCs w:val="21"/>
              </w:rPr>
              <w:t>正在持续扩展</w:t>
            </w:r>
          </w:p>
        </w:tc>
        <w:tc>
          <w:tcPr>
            <w:tcW w:w="2407" w:type="dxa"/>
            <w:vMerge w:val="restart"/>
            <w:vAlign w:val="center"/>
          </w:tcPr>
          <w:p>
            <w:pPr>
              <w:spacing w:line="360" w:lineRule="auto"/>
              <w:jc w:val="center"/>
              <w:rPr>
                <w:sz w:val="18"/>
              </w:rPr>
            </w:pPr>
          </w:p>
        </w:tc>
        <w:tc>
          <w:tcPr>
            <w:tcW w:w="3165" w:type="dxa"/>
            <w:vMerge w:val="restart"/>
            <w:vAlign w:val="center"/>
          </w:tcPr>
          <w:p>
            <w:pPr>
              <w:spacing w:line="360" w:lineRule="auto"/>
              <w:jc w:val="center"/>
              <w:rPr>
                <w:szCs w:val="21"/>
              </w:rPr>
            </w:pPr>
            <w:r>
              <w:rPr>
                <w:rFonts w:hint="eastAsia"/>
                <w:szCs w:val="21"/>
              </w:rPr>
              <w:t>正在活动的土洞，因促进其扩展的动力因素在持续作用，不论其埋深多少，都具有塌陷的趋势。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9" w:type="dxa"/>
            <w:vMerge w:val="continue"/>
            <w:vAlign w:val="center"/>
          </w:tcPr>
          <w:p>
            <w:pPr>
              <w:spacing w:line="360" w:lineRule="auto"/>
              <w:jc w:val="center"/>
              <w:rPr>
                <w:szCs w:val="21"/>
              </w:rPr>
            </w:pPr>
          </w:p>
        </w:tc>
        <w:tc>
          <w:tcPr>
            <w:tcW w:w="1982" w:type="dxa"/>
            <w:vAlign w:val="center"/>
          </w:tcPr>
          <w:p>
            <w:pPr>
              <w:spacing w:line="360" w:lineRule="auto"/>
              <w:jc w:val="center"/>
              <w:rPr>
                <w:szCs w:val="21"/>
              </w:rPr>
            </w:pPr>
            <w:r>
              <w:rPr>
                <w:rFonts w:hint="eastAsia"/>
                <w:szCs w:val="21"/>
              </w:rPr>
              <w:t>间歇性地缓慢扩展</w:t>
            </w:r>
          </w:p>
        </w:tc>
        <w:tc>
          <w:tcPr>
            <w:tcW w:w="2407" w:type="dxa"/>
            <w:vMerge w:val="continue"/>
            <w:vAlign w:val="center"/>
          </w:tcPr>
          <w:p>
            <w:pPr>
              <w:spacing w:line="360" w:lineRule="auto"/>
              <w:jc w:val="center"/>
              <w:rPr>
                <w:sz w:val="18"/>
              </w:rPr>
            </w:pPr>
          </w:p>
        </w:tc>
        <w:tc>
          <w:tcPr>
            <w:tcW w:w="3165" w:type="dxa"/>
            <w:vMerge w:val="continue"/>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9" w:type="dxa"/>
            <w:vMerge w:val="restart"/>
            <w:vAlign w:val="center"/>
          </w:tcPr>
          <w:p>
            <w:pPr>
              <w:spacing w:line="360" w:lineRule="auto"/>
              <w:jc w:val="center"/>
              <w:rPr>
                <w:b/>
                <w:szCs w:val="21"/>
              </w:rPr>
            </w:pPr>
            <w:r>
              <w:rPr>
                <w:rFonts w:hint="eastAsia"/>
                <w:b/>
                <w:szCs w:val="21"/>
              </w:rPr>
              <w:t>欠稳定</w:t>
            </w:r>
          </w:p>
        </w:tc>
        <w:tc>
          <w:tcPr>
            <w:tcW w:w="1982" w:type="dxa"/>
            <w:vMerge w:val="restart"/>
            <w:vAlign w:val="center"/>
          </w:tcPr>
          <w:p>
            <w:pPr>
              <w:spacing w:line="360" w:lineRule="auto"/>
              <w:jc w:val="center"/>
              <w:rPr>
                <w:szCs w:val="21"/>
              </w:rPr>
            </w:pPr>
            <w:r>
              <w:rPr>
                <w:rFonts w:hint="eastAsia"/>
                <w:szCs w:val="21"/>
              </w:rPr>
              <w:t>休止状态</w:t>
            </w:r>
          </w:p>
        </w:tc>
        <w:tc>
          <w:tcPr>
            <w:tcW w:w="2407" w:type="dxa"/>
            <w:vAlign w:val="center"/>
          </w:tcPr>
          <w:p>
            <w:pPr>
              <w:spacing w:line="360" w:lineRule="auto"/>
              <w:jc w:val="center"/>
              <w:rPr>
                <w:szCs w:val="21"/>
              </w:rPr>
            </w:pPr>
            <w:r>
              <w:rPr>
                <w:rFonts w:hint="eastAsia"/>
                <w:szCs w:val="21"/>
              </w:rPr>
              <w:t>H＜10</w:t>
            </w:r>
            <w:r>
              <w:rPr>
                <w:szCs w:val="21"/>
              </w:rPr>
              <w:t>m</w:t>
            </w:r>
            <w:r>
              <w:rPr>
                <w:rFonts w:hint="eastAsia"/>
                <w:szCs w:val="21"/>
              </w:rPr>
              <w:t>或H／H</w:t>
            </w:r>
            <w:r>
              <w:rPr>
                <w:rFonts w:hint="eastAsia"/>
                <w:szCs w:val="21"/>
                <w:vertAlign w:val="subscript"/>
              </w:rPr>
              <w:t>0</w:t>
            </w:r>
            <w:r>
              <w:rPr>
                <w:rFonts w:hint="eastAsia"/>
                <w:szCs w:val="21"/>
              </w:rPr>
              <w:t>＜1.0</w:t>
            </w:r>
          </w:p>
        </w:tc>
        <w:tc>
          <w:tcPr>
            <w:tcW w:w="3165" w:type="dxa"/>
            <w:vAlign w:val="center"/>
          </w:tcPr>
          <w:p>
            <w:pPr>
              <w:spacing w:line="360" w:lineRule="auto"/>
              <w:jc w:val="center"/>
              <w:rPr>
                <w:szCs w:val="21"/>
              </w:rPr>
            </w:pPr>
            <w:r>
              <w:rPr>
                <w:rFonts w:hint="eastAsia"/>
                <w:szCs w:val="21"/>
              </w:rPr>
              <w:t>不具备极限平衡条件，具有塌陷趋势。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9" w:type="dxa"/>
            <w:vMerge w:val="continue"/>
            <w:vAlign w:val="center"/>
          </w:tcPr>
          <w:p>
            <w:pPr>
              <w:spacing w:line="360" w:lineRule="auto"/>
              <w:jc w:val="center"/>
              <w:rPr>
                <w:szCs w:val="21"/>
              </w:rPr>
            </w:pPr>
          </w:p>
        </w:tc>
        <w:tc>
          <w:tcPr>
            <w:tcW w:w="1982" w:type="dxa"/>
            <w:vMerge w:val="continue"/>
            <w:vAlign w:val="center"/>
          </w:tcPr>
          <w:p>
            <w:pPr>
              <w:spacing w:line="360" w:lineRule="auto"/>
              <w:jc w:val="center"/>
              <w:rPr>
                <w:szCs w:val="21"/>
              </w:rPr>
            </w:pPr>
          </w:p>
        </w:tc>
        <w:tc>
          <w:tcPr>
            <w:tcW w:w="2407" w:type="dxa"/>
            <w:vAlign w:val="center"/>
          </w:tcPr>
          <w:p>
            <w:pPr>
              <w:spacing w:line="360" w:lineRule="auto"/>
              <w:jc w:val="center"/>
              <w:rPr>
                <w:szCs w:val="21"/>
              </w:rPr>
            </w:pPr>
            <w:r>
              <w:rPr>
                <w:rFonts w:hint="eastAsia"/>
                <w:szCs w:val="21"/>
              </w:rPr>
              <w:t>10</w:t>
            </w:r>
            <w:r>
              <w:rPr>
                <w:szCs w:val="21"/>
              </w:rPr>
              <w:t>m</w:t>
            </w:r>
            <w:r>
              <w:rPr>
                <w:rFonts w:hint="eastAsia"/>
                <w:szCs w:val="21"/>
              </w:rPr>
              <w:t>＜H＜15或</w:t>
            </w:r>
          </w:p>
          <w:p>
            <w:pPr>
              <w:spacing w:line="360" w:lineRule="auto"/>
              <w:jc w:val="center"/>
              <w:rPr>
                <w:szCs w:val="21"/>
              </w:rPr>
            </w:pPr>
            <w:r>
              <w:rPr>
                <w:rFonts w:hint="eastAsia"/>
                <w:szCs w:val="21"/>
              </w:rPr>
              <w:t>1.0＜ H／H</w:t>
            </w:r>
            <w:r>
              <w:rPr>
                <w:rFonts w:hint="eastAsia"/>
                <w:szCs w:val="21"/>
                <w:vertAlign w:val="subscript"/>
              </w:rPr>
              <w:t>0</w:t>
            </w:r>
            <w:r>
              <w:rPr>
                <w:rFonts w:hint="eastAsia"/>
                <w:szCs w:val="21"/>
              </w:rPr>
              <w:t>＜1.5</w:t>
            </w:r>
          </w:p>
        </w:tc>
        <w:tc>
          <w:tcPr>
            <w:tcW w:w="3165" w:type="dxa"/>
            <w:vAlign w:val="center"/>
          </w:tcPr>
          <w:p>
            <w:pPr>
              <w:spacing w:line="360" w:lineRule="auto"/>
              <w:jc w:val="center"/>
              <w:rPr>
                <w:szCs w:val="21"/>
              </w:rPr>
            </w:pPr>
            <w:r>
              <w:rPr>
                <w:rFonts w:hint="eastAsia"/>
                <w:szCs w:val="21"/>
              </w:rPr>
              <w:t>基本处于极限平衡状态，当环境条件改变时可能复活。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59" w:type="dxa"/>
            <w:vMerge w:val="continue"/>
            <w:vAlign w:val="center"/>
          </w:tcPr>
          <w:p>
            <w:pPr>
              <w:spacing w:line="360" w:lineRule="auto"/>
              <w:jc w:val="center"/>
              <w:rPr>
                <w:szCs w:val="21"/>
              </w:rPr>
            </w:pPr>
          </w:p>
        </w:tc>
        <w:tc>
          <w:tcPr>
            <w:tcW w:w="1982" w:type="dxa"/>
            <w:vMerge w:val="continue"/>
            <w:vAlign w:val="center"/>
          </w:tcPr>
          <w:p>
            <w:pPr>
              <w:spacing w:line="360" w:lineRule="auto"/>
              <w:jc w:val="center"/>
              <w:rPr>
                <w:szCs w:val="21"/>
              </w:rPr>
            </w:pPr>
          </w:p>
        </w:tc>
        <w:tc>
          <w:tcPr>
            <w:tcW w:w="2407" w:type="dxa"/>
            <w:vAlign w:val="center"/>
          </w:tcPr>
          <w:p>
            <w:pPr>
              <w:spacing w:line="360" w:lineRule="auto"/>
              <w:jc w:val="center"/>
              <w:rPr>
                <w:szCs w:val="21"/>
              </w:rPr>
            </w:pPr>
            <w:r>
              <w:rPr>
                <w:rFonts w:hint="eastAsia"/>
                <w:szCs w:val="21"/>
              </w:rPr>
              <w:t>H≥15</w:t>
            </w:r>
            <w:r>
              <w:rPr>
                <w:szCs w:val="21"/>
              </w:rPr>
              <w:t>m</w:t>
            </w:r>
            <w:r>
              <w:rPr>
                <w:rFonts w:hint="eastAsia"/>
                <w:szCs w:val="21"/>
              </w:rPr>
              <w:t>或</w:t>
            </w:r>
          </w:p>
          <w:p>
            <w:pPr>
              <w:spacing w:line="360" w:lineRule="auto"/>
              <w:jc w:val="center"/>
              <w:rPr>
                <w:szCs w:val="21"/>
              </w:rPr>
            </w:pPr>
            <w:r>
              <w:rPr>
                <w:rFonts w:hint="eastAsia"/>
                <w:szCs w:val="21"/>
              </w:rPr>
              <w:t>H／H</w:t>
            </w:r>
            <w:r>
              <w:rPr>
                <w:rFonts w:hint="eastAsia"/>
                <w:szCs w:val="21"/>
                <w:vertAlign w:val="subscript"/>
              </w:rPr>
              <w:t>0</w:t>
            </w:r>
            <w:r>
              <w:rPr>
                <w:rFonts w:hint="eastAsia"/>
                <w:szCs w:val="21"/>
              </w:rPr>
              <w:t>≥1.5</w:t>
            </w:r>
          </w:p>
        </w:tc>
        <w:tc>
          <w:tcPr>
            <w:tcW w:w="3165" w:type="dxa"/>
            <w:vAlign w:val="center"/>
          </w:tcPr>
          <w:p>
            <w:pPr>
              <w:spacing w:line="360" w:lineRule="auto"/>
              <w:jc w:val="center"/>
              <w:rPr>
                <w:szCs w:val="21"/>
              </w:rPr>
            </w:pPr>
            <w:r>
              <w:rPr>
                <w:rFonts w:hint="eastAsia"/>
                <w:szCs w:val="21"/>
              </w:rPr>
              <w:t>超稳定平衡状态，复活的可能性较小，一般不具备塌陷趋势。</w:t>
            </w:r>
          </w:p>
        </w:tc>
      </w:tr>
    </w:tbl>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pStyle w:val="2"/>
        <w:spacing w:before="100" w:after="100"/>
        <w:rPr>
          <w:sz w:val="30"/>
          <w:szCs w:val="30"/>
        </w:rPr>
      </w:pPr>
      <w:bookmarkStart w:id="246" w:name="_Toc11014"/>
      <w:bookmarkStart w:id="247" w:name="_Toc6183"/>
      <w:bookmarkStart w:id="248" w:name="_Toc2115"/>
      <w:bookmarkStart w:id="249" w:name="_Toc531955344"/>
      <w:bookmarkStart w:id="250" w:name="_Toc3294"/>
      <w:r>
        <w:rPr>
          <w:rFonts w:hint="eastAsia"/>
          <w:sz w:val="30"/>
          <w:szCs w:val="30"/>
        </w:rPr>
        <w:t>附录B（规范性附录）监测工程设计书</w:t>
      </w:r>
      <w:bookmarkEnd w:id="246"/>
      <w:bookmarkEnd w:id="247"/>
      <w:bookmarkEnd w:id="248"/>
      <w:bookmarkEnd w:id="249"/>
      <w:bookmarkEnd w:id="250"/>
    </w:p>
    <w:p>
      <w:pPr>
        <w:pStyle w:val="40"/>
        <w:spacing w:line="360" w:lineRule="auto"/>
        <w:ind w:left="560"/>
        <w:rPr>
          <w:rFonts w:ascii="楷体" w:hAnsi="楷体" w:eastAsia="楷体"/>
          <w:bCs/>
          <w:sz w:val="24"/>
          <w:szCs w:val="24"/>
        </w:rPr>
      </w:pPr>
      <w:r>
        <w:rPr>
          <w:rFonts w:hint="eastAsia" w:ascii="楷体" w:hAnsi="楷体" w:eastAsia="楷体"/>
          <w:bCs/>
          <w:sz w:val="24"/>
          <w:szCs w:val="24"/>
        </w:rPr>
        <w:t>1.</w:t>
      </w:r>
      <w:r>
        <w:rPr>
          <w:rFonts w:hint="eastAsia" w:ascii="楷体" w:hAnsi="楷体" w:eastAsia="楷体"/>
          <w:bCs/>
          <w:sz w:val="24"/>
          <w:szCs w:val="24"/>
        </w:rPr>
        <w:tab/>
      </w:r>
      <w:r>
        <w:rPr>
          <w:rFonts w:hint="eastAsia" w:ascii="楷体" w:hAnsi="楷体" w:eastAsia="楷体"/>
          <w:bCs/>
          <w:sz w:val="24"/>
          <w:szCs w:val="24"/>
        </w:rPr>
        <w:t>前 言</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1.1</w:t>
      </w:r>
      <w:r>
        <w:rPr>
          <w:rFonts w:hint="eastAsia" w:ascii="楷体" w:hAnsi="楷体" w:eastAsia="楷体"/>
          <w:bCs/>
          <w:sz w:val="24"/>
          <w:szCs w:val="24"/>
        </w:rPr>
        <w:tab/>
      </w:r>
      <w:r>
        <w:rPr>
          <w:rFonts w:hint="eastAsia" w:ascii="楷体" w:hAnsi="楷体" w:eastAsia="楷体"/>
          <w:bCs/>
          <w:sz w:val="24"/>
          <w:szCs w:val="24"/>
        </w:rPr>
        <w:t>任务来源</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1.2</w:t>
      </w:r>
      <w:r>
        <w:rPr>
          <w:rFonts w:hint="eastAsia" w:ascii="楷体" w:hAnsi="楷体" w:eastAsia="楷体"/>
          <w:bCs/>
          <w:sz w:val="24"/>
          <w:szCs w:val="24"/>
        </w:rPr>
        <w:tab/>
      </w:r>
      <w:r>
        <w:rPr>
          <w:rFonts w:hint="eastAsia" w:ascii="楷体" w:hAnsi="楷体" w:eastAsia="楷体"/>
          <w:bCs/>
          <w:sz w:val="24"/>
          <w:szCs w:val="24"/>
        </w:rPr>
        <w:t>监测目的与任务</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1.3</w:t>
      </w:r>
      <w:r>
        <w:rPr>
          <w:rFonts w:hint="eastAsia" w:ascii="楷体" w:hAnsi="楷体" w:eastAsia="楷体"/>
          <w:bCs/>
          <w:sz w:val="24"/>
          <w:szCs w:val="24"/>
        </w:rPr>
        <w:tab/>
      </w:r>
      <w:r>
        <w:rPr>
          <w:rFonts w:hint="eastAsia" w:ascii="楷体" w:hAnsi="楷体" w:eastAsia="楷体"/>
          <w:bCs/>
          <w:sz w:val="24"/>
          <w:szCs w:val="24"/>
        </w:rPr>
        <w:t>执行技术标准</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1.4</w:t>
      </w:r>
      <w:r>
        <w:rPr>
          <w:rFonts w:hint="eastAsia" w:ascii="楷体" w:hAnsi="楷体" w:eastAsia="楷体"/>
          <w:bCs/>
          <w:sz w:val="24"/>
          <w:szCs w:val="24"/>
        </w:rPr>
        <w:tab/>
      </w:r>
      <w:r>
        <w:rPr>
          <w:rFonts w:hint="eastAsia" w:ascii="楷体" w:hAnsi="楷体" w:eastAsia="楷体"/>
          <w:bCs/>
          <w:sz w:val="24"/>
          <w:szCs w:val="24"/>
        </w:rPr>
        <w:t>测量基准</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1.5</w:t>
      </w:r>
      <w:r>
        <w:rPr>
          <w:rFonts w:hint="eastAsia" w:ascii="楷体" w:hAnsi="楷体" w:eastAsia="楷体"/>
          <w:bCs/>
          <w:sz w:val="24"/>
          <w:szCs w:val="24"/>
        </w:rPr>
        <w:tab/>
      </w:r>
      <w:r>
        <w:rPr>
          <w:rFonts w:hint="eastAsia" w:ascii="楷体" w:hAnsi="楷体" w:eastAsia="楷体"/>
          <w:bCs/>
          <w:sz w:val="24"/>
          <w:szCs w:val="24"/>
        </w:rPr>
        <w:t>前人监测概况（续作项目含此节，须明确衔接措施）</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2.</w:t>
      </w:r>
      <w:r>
        <w:rPr>
          <w:rFonts w:hint="eastAsia" w:ascii="楷体" w:hAnsi="楷体" w:eastAsia="楷体"/>
          <w:bCs/>
          <w:sz w:val="24"/>
          <w:szCs w:val="24"/>
        </w:rPr>
        <w:tab/>
      </w:r>
      <w:r>
        <w:rPr>
          <w:rFonts w:hint="eastAsia" w:ascii="楷体" w:hAnsi="楷体" w:eastAsia="楷体"/>
          <w:bCs/>
          <w:sz w:val="24"/>
          <w:szCs w:val="24"/>
        </w:rPr>
        <w:t>地质灾害体概况</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2.1</w:t>
      </w:r>
      <w:r>
        <w:rPr>
          <w:rFonts w:hint="eastAsia" w:ascii="楷体" w:hAnsi="楷体" w:eastAsia="楷体"/>
          <w:bCs/>
          <w:sz w:val="24"/>
          <w:szCs w:val="24"/>
        </w:rPr>
        <w:tab/>
      </w:r>
      <w:r>
        <w:rPr>
          <w:rFonts w:hint="eastAsia" w:ascii="楷体" w:hAnsi="楷体" w:eastAsia="楷体"/>
          <w:bCs/>
          <w:sz w:val="24"/>
          <w:szCs w:val="24"/>
        </w:rPr>
        <w:t>地理位置及交通概况</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2.2</w:t>
      </w:r>
      <w:r>
        <w:rPr>
          <w:rFonts w:hint="eastAsia" w:ascii="楷体" w:hAnsi="楷体" w:eastAsia="楷体"/>
          <w:bCs/>
          <w:sz w:val="24"/>
          <w:szCs w:val="24"/>
        </w:rPr>
        <w:tab/>
      </w:r>
      <w:r>
        <w:rPr>
          <w:rFonts w:hint="eastAsia" w:ascii="楷体" w:hAnsi="楷体" w:eastAsia="楷体"/>
          <w:bCs/>
          <w:sz w:val="24"/>
          <w:szCs w:val="24"/>
        </w:rPr>
        <w:t>地质环境条件</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3.</w:t>
      </w:r>
      <w:r>
        <w:rPr>
          <w:rFonts w:hint="eastAsia" w:ascii="楷体" w:hAnsi="楷体" w:eastAsia="楷体"/>
          <w:bCs/>
          <w:sz w:val="24"/>
          <w:szCs w:val="24"/>
        </w:rPr>
        <w:tab/>
      </w:r>
      <w:r>
        <w:rPr>
          <w:rFonts w:hint="eastAsia" w:ascii="楷体" w:hAnsi="楷体" w:eastAsia="楷体"/>
          <w:bCs/>
          <w:sz w:val="24"/>
          <w:szCs w:val="24"/>
        </w:rPr>
        <w:t>灾害体特征、成因和稳定性现状分析</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3.1</w:t>
      </w:r>
      <w:r>
        <w:rPr>
          <w:rFonts w:hint="eastAsia" w:ascii="楷体" w:hAnsi="楷体" w:eastAsia="楷体"/>
          <w:bCs/>
          <w:sz w:val="24"/>
          <w:szCs w:val="24"/>
        </w:rPr>
        <w:tab/>
      </w:r>
      <w:r>
        <w:rPr>
          <w:rFonts w:hint="eastAsia" w:ascii="楷体" w:hAnsi="楷体" w:eastAsia="楷体"/>
          <w:bCs/>
          <w:sz w:val="24"/>
          <w:szCs w:val="24"/>
        </w:rPr>
        <w:t>灾害体特征</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3.2</w:t>
      </w:r>
      <w:r>
        <w:rPr>
          <w:rFonts w:hint="eastAsia" w:ascii="楷体" w:hAnsi="楷体" w:eastAsia="楷体"/>
          <w:bCs/>
          <w:sz w:val="24"/>
          <w:szCs w:val="24"/>
        </w:rPr>
        <w:tab/>
      </w:r>
      <w:r>
        <w:rPr>
          <w:rFonts w:hint="eastAsia" w:ascii="楷体" w:hAnsi="楷体" w:eastAsia="楷体"/>
          <w:bCs/>
          <w:sz w:val="24"/>
          <w:szCs w:val="24"/>
        </w:rPr>
        <w:t>灾害体成因机制分析</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3.3  灾害体稳定性现状分析</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4.</w:t>
      </w:r>
      <w:r>
        <w:rPr>
          <w:rFonts w:hint="eastAsia" w:ascii="楷体" w:hAnsi="楷体" w:eastAsia="楷体"/>
          <w:bCs/>
          <w:sz w:val="24"/>
          <w:szCs w:val="24"/>
        </w:rPr>
        <w:tab/>
      </w:r>
      <w:r>
        <w:rPr>
          <w:rFonts w:hint="eastAsia" w:ascii="楷体" w:hAnsi="楷体" w:eastAsia="楷体"/>
          <w:bCs/>
          <w:sz w:val="24"/>
          <w:szCs w:val="24"/>
        </w:rPr>
        <w:t>监测设计</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4.1</w:t>
      </w:r>
      <w:r>
        <w:rPr>
          <w:rFonts w:hint="eastAsia" w:ascii="楷体" w:hAnsi="楷体" w:eastAsia="楷体"/>
          <w:bCs/>
          <w:sz w:val="24"/>
          <w:szCs w:val="24"/>
        </w:rPr>
        <w:tab/>
      </w:r>
      <w:r>
        <w:rPr>
          <w:rFonts w:hint="eastAsia" w:ascii="楷体" w:hAnsi="楷体" w:eastAsia="楷体"/>
          <w:bCs/>
          <w:sz w:val="24"/>
          <w:szCs w:val="24"/>
        </w:rPr>
        <w:t>监测内容</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4.2</w:t>
      </w:r>
      <w:r>
        <w:rPr>
          <w:rFonts w:hint="eastAsia" w:ascii="楷体" w:hAnsi="楷体" w:eastAsia="楷体"/>
          <w:bCs/>
          <w:sz w:val="24"/>
          <w:szCs w:val="24"/>
        </w:rPr>
        <w:tab/>
      </w:r>
      <w:r>
        <w:rPr>
          <w:rFonts w:hint="eastAsia" w:ascii="楷体" w:hAnsi="楷体" w:eastAsia="楷体"/>
          <w:bCs/>
          <w:sz w:val="24"/>
          <w:szCs w:val="24"/>
        </w:rPr>
        <w:t>监测网点布设</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4.3</w:t>
      </w:r>
      <w:r>
        <w:rPr>
          <w:rFonts w:hint="eastAsia" w:ascii="楷体" w:hAnsi="楷体" w:eastAsia="楷体"/>
          <w:bCs/>
          <w:sz w:val="24"/>
          <w:szCs w:val="24"/>
        </w:rPr>
        <w:tab/>
      </w:r>
      <w:r>
        <w:rPr>
          <w:rFonts w:hint="eastAsia" w:ascii="楷体" w:hAnsi="楷体" w:eastAsia="楷体"/>
          <w:bCs/>
          <w:sz w:val="24"/>
          <w:szCs w:val="24"/>
        </w:rPr>
        <w:t>监测方法</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4.4</w:t>
      </w:r>
      <w:r>
        <w:rPr>
          <w:rFonts w:hint="eastAsia" w:ascii="楷体" w:hAnsi="楷体" w:eastAsia="楷体"/>
          <w:bCs/>
          <w:sz w:val="24"/>
          <w:szCs w:val="24"/>
        </w:rPr>
        <w:tab/>
      </w:r>
      <w:r>
        <w:rPr>
          <w:rFonts w:hint="eastAsia" w:ascii="楷体" w:hAnsi="楷体" w:eastAsia="楷体"/>
          <w:bCs/>
          <w:sz w:val="24"/>
          <w:szCs w:val="24"/>
        </w:rPr>
        <w:t>监测精度</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4.5</w:t>
      </w:r>
      <w:r>
        <w:rPr>
          <w:rFonts w:hint="eastAsia" w:ascii="楷体" w:hAnsi="楷体" w:eastAsia="楷体"/>
          <w:bCs/>
          <w:sz w:val="24"/>
          <w:szCs w:val="24"/>
        </w:rPr>
        <w:tab/>
      </w:r>
      <w:r>
        <w:rPr>
          <w:rFonts w:hint="eastAsia" w:ascii="楷体" w:hAnsi="楷体" w:eastAsia="楷体"/>
          <w:bCs/>
          <w:sz w:val="24"/>
          <w:szCs w:val="24"/>
        </w:rPr>
        <w:t>监测频率</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4.6</w:t>
      </w:r>
      <w:r>
        <w:rPr>
          <w:rFonts w:hint="eastAsia" w:ascii="楷体" w:hAnsi="楷体" w:eastAsia="楷体"/>
          <w:bCs/>
          <w:sz w:val="24"/>
          <w:szCs w:val="24"/>
        </w:rPr>
        <w:tab/>
      </w:r>
      <w:r>
        <w:rPr>
          <w:rFonts w:hint="eastAsia" w:ascii="楷体" w:hAnsi="楷体" w:eastAsia="楷体"/>
          <w:bCs/>
          <w:sz w:val="24"/>
          <w:szCs w:val="24"/>
        </w:rPr>
        <w:t>监测数据分析（对分析模型及分析方法做简要介绍）</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4.7</w:t>
      </w:r>
      <w:r>
        <w:rPr>
          <w:rFonts w:hint="eastAsia" w:ascii="楷体" w:hAnsi="楷体" w:eastAsia="楷体"/>
          <w:bCs/>
          <w:sz w:val="24"/>
          <w:szCs w:val="24"/>
        </w:rPr>
        <w:tab/>
      </w:r>
      <w:r>
        <w:rPr>
          <w:rFonts w:hint="eastAsia" w:ascii="楷体" w:hAnsi="楷体" w:eastAsia="楷体"/>
          <w:bCs/>
          <w:sz w:val="24"/>
          <w:szCs w:val="24"/>
        </w:rPr>
        <w:t>预报警方案</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结合地质灾害体地质环境背景条件，可采用数值模拟等方法制定变形注意包阈值、预警值以及报警值。</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5.</w:t>
      </w:r>
      <w:r>
        <w:rPr>
          <w:rFonts w:hint="eastAsia" w:ascii="楷体" w:hAnsi="楷体" w:eastAsia="楷体"/>
          <w:bCs/>
          <w:sz w:val="24"/>
          <w:szCs w:val="24"/>
        </w:rPr>
        <w:tab/>
      </w:r>
      <w:r>
        <w:rPr>
          <w:rFonts w:hint="eastAsia" w:ascii="楷体" w:hAnsi="楷体" w:eastAsia="楷体"/>
          <w:bCs/>
          <w:sz w:val="24"/>
          <w:szCs w:val="24"/>
        </w:rPr>
        <w:t>监测进度计划</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以甘特图或网络图形式表达。</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6.</w:t>
      </w:r>
      <w:r>
        <w:rPr>
          <w:rFonts w:hint="eastAsia" w:ascii="楷体" w:hAnsi="楷体" w:eastAsia="楷体"/>
          <w:bCs/>
          <w:sz w:val="24"/>
          <w:szCs w:val="24"/>
        </w:rPr>
        <w:tab/>
      </w:r>
      <w:r>
        <w:rPr>
          <w:rFonts w:hint="eastAsia" w:ascii="楷体" w:hAnsi="楷体" w:eastAsia="楷体"/>
          <w:bCs/>
          <w:sz w:val="24"/>
          <w:szCs w:val="24"/>
        </w:rPr>
        <w:t>监测质量保证体系</w:t>
      </w:r>
    </w:p>
    <w:p>
      <w:pPr>
        <w:pStyle w:val="40"/>
        <w:spacing w:line="360" w:lineRule="auto"/>
        <w:ind w:left="561" w:firstLine="480" w:firstLineChars="200"/>
        <w:rPr>
          <w:rFonts w:ascii="楷体" w:hAnsi="楷体" w:eastAsia="楷体"/>
          <w:bCs/>
          <w:sz w:val="24"/>
          <w:szCs w:val="24"/>
        </w:rPr>
      </w:pPr>
      <w:r>
        <w:rPr>
          <w:rFonts w:hint="eastAsia" w:ascii="楷体" w:hAnsi="楷体" w:eastAsia="楷体"/>
          <w:bCs/>
          <w:sz w:val="24"/>
          <w:szCs w:val="24"/>
        </w:rPr>
        <w:t>分述监测设备、方法、单位技术力量及质量保证体系、人员组成结构等。</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7.</w:t>
      </w:r>
      <w:r>
        <w:rPr>
          <w:rFonts w:hint="eastAsia" w:ascii="楷体" w:hAnsi="楷体" w:eastAsia="楷体"/>
          <w:bCs/>
          <w:sz w:val="24"/>
          <w:szCs w:val="24"/>
        </w:rPr>
        <w:tab/>
      </w:r>
      <w:r>
        <w:rPr>
          <w:rFonts w:hint="eastAsia" w:ascii="楷体" w:hAnsi="楷体" w:eastAsia="楷体"/>
          <w:bCs/>
          <w:sz w:val="24"/>
          <w:szCs w:val="24"/>
        </w:rPr>
        <w:t>监测成果提交</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8.</w:t>
      </w:r>
      <w:r>
        <w:rPr>
          <w:rFonts w:hint="eastAsia" w:ascii="楷体" w:hAnsi="楷体" w:eastAsia="楷体"/>
          <w:bCs/>
          <w:sz w:val="24"/>
          <w:szCs w:val="24"/>
        </w:rPr>
        <w:tab/>
      </w:r>
      <w:r>
        <w:rPr>
          <w:rFonts w:hint="eastAsia" w:ascii="楷体" w:hAnsi="楷体" w:eastAsia="楷体"/>
          <w:bCs/>
          <w:sz w:val="24"/>
          <w:szCs w:val="24"/>
        </w:rPr>
        <w:t>监测工作量及监测经费预算</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附图一 监测设计平面布置图（包含监测基准网布设、监测点布设、监测工作量布置嵌表）</w:t>
      </w:r>
    </w:p>
    <w:p>
      <w:pPr>
        <w:pStyle w:val="40"/>
        <w:spacing w:line="360" w:lineRule="auto"/>
        <w:ind w:left="560"/>
        <w:rPr>
          <w:rFonts w:ascii="楷体" w:hAnsi="楷体" w:eastAsia="楷体"/>
          <w:bCs/>
          <w:sz w:val="24"/>
          <w:szCs w:val="24"/>
        </w:rPr>
      </w:pPr>
      <w:r>
        <w:rPr>
          <w:rFonts w:hint="eastAsia" w:ascii="楷体" w:hAnsi="楷体" w:eastAsia="楷体"/>
          <w:bCs/>
          <w:sz w:val="24"/>
          <w:szCs w:val="24"/>
        </w:rPr>
        <w:t>附图二 监测设计剖面布置图（监测点布置，监测点埋设构造要求）</w:t>
      </w: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pStyle w:val="2"/>
        <w:spacing w:before="100" w:after="100"/>
        <w:rPr>
          <w:sz w:val="30"/>
          <w:szCs w:val="30"/>
        </w:rPr>
      </w:pPr>
      <w:bookmarkStart w:id="251" w:name="_Toc28385"/>
      <w:bookmarkStart w:id="252" w:name="_Toc22867"/>
      <w:bookmarkStart w:id="253" w:name="_Toc531955345"/>
      <w:bookmarkStart w:id="254" w:name="_Toc16653"/>
      <w:bookmarkStart w:id="255" w:name="_Toc9701"/>
      <w:r>
        <w:rPr>
          <w:rFonts w:hint="eastAsia"/>
          <w:sz w:val="30"/>
          <w:szCs w:val="30"/>
        </w:rPr>
        <w:t>附录C（规范性附录）监测工程施工监理验收记录表</w:t>
      </w:r>
      <w:bookmarkEnd w:id="251"/>
      <w:bookmarkEnd w:id="252"/>
      <w:bookmarkEnd w:id="253"/>
      <w:bookmarkEnd w:id="254"/>
      <w:bookmarkEnd w:id="255"/>
    </w:p>
    <w:p>
      <w:pPr>
        <w:spacing w:line="360" w:lineRule="auto"/>
        <w:rPr>
          <w:b/>
        </w:rPr>
      </w:pPr>
    </w:p>
    <w:p>
      <w:pPr>
        <w:spacing w:line="360" w:lineRule="auto"/>
      </w:pPr>
      <w:r>
        <w:rPr>
          <w:rFonts w:hint="eastAsia"/>
          <w:b/>
        </w:rPr>
        <w:t>表1 人工监测墩质量验收表</w:t>
      </w:r>
    </w:p>
    <w:p>
      <w:pPr>
        <w:spacing w:line="360" w:lineRule="auto"/>
        <w:rPr>
          <w:u w:val="single"/>
        </w:rPr>
      </w:pPr>
      <w:r>
        <w:rPr>
          <w:rFonts w:hint="eastAsia"/>
        </w:rPr>
        <w:t>工程名称合同号：</w:t>
      </w:r>
    </w:p>
    <w:p>
      <w:pPr>
        <w:spacing w:line="360" w:lineRule="auto"/>
      </w:pPr>
      <w:r>
        <w:rPr>
          <w:rFonts w:hint="eastAsia"/>
        </w:rPr>
        <w:t>监测单位：                                     监理单位：</w:t>
      </w:r>
    </w:p>
    <w:tbl>
      <w:tblPr>
        <w:tblStyle w:val="3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308"/>
        <w:gridCol w:w="315"/>
        <w:gridCol w:w="615"/>
        <w:gridCol w:w="559"/>
        <w:gridCol w:w="523"/>
        <w:gridCol w:w="1024"/>
        <w:gridCol w:w="354"/>
        <w:gridCol w:w="312"/>
        <w:gridCol w:w="312"/>
        <w:gridCol w:w="148"/>
        <w:gridCol w:w="160"/>
        <w:gridCol w:w="308"/>
        <w:gridCol w:w="313"/>
        <w:gridCol w:w="170"/>
        <w:gridCol w:w="138"/>
        <w:gridCol w:w="312"/>
        <w:gridCol w:w="312"/>
        <w:gridCol w:w="37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66" w:type="dxa"/>
            <w:gridSpan w:val="3"/>
            <w:vAlign w:val="center"/>
          </w:tcPr>
          <w:p>
            <w:pPr>
              <w:jc w:val="center"/>
              <w:rPr>
                <w:sz w:val="18"/>
                <w:szCs w:val="18"/>
              </w:rPr>
            </w:pPr>
            <w:r>
              <w:rPr>
                <w:rFonts w:hint="eastAsia"/>
                <w:sz w:val="18"/>
                <w:szCs w:val="18"/>
              </w:rPr>
              <w:t>验收部位</w:t>
            </w:r>
          </w:p>
        </w:tc>
        <w:tc>
          <w:tcPr>
            <w:tcW w:w="2721" w:type="dxa"/>
            <w:gridSpan w:val="4"/>
            <w:vAlign w:val="center"/>
          </w:tcPr>
          <w:p>
            <w:pPr>
              <w:jc w:val="center"/>
              <w:rPr>
                <w:sz w:val="18"/>
                <w:szCs w:val="18"/>
              </w:rPr>
            </w:pPr>
          </w:p>
        </w:tc>
        <w:tc>
          <w:tcPr>
            <w:tcW w:w="1126" w:type="dxa"/>
            <w:gridSpan w:val="4"/>
            <w:vAlign w:val="center"/>
          </w:tcPr>
          <w:p>
            <w:pPr>
              <w:jc w:val="center"/>
              <w:rPr>
                <w:sz w:val="18"/>
                <w:szCs w:val="18"/>
              </w:rPr>
            </w:pPr>
            <w:r>
              <w:rPr>
                <w:rFonts w:hint="eastAsia"/>
                <w:sz w:val="18"/>
                <w:szCs w:val="18"/>
              </w:rPr>
              <w:t>施工员</w:t>
            </w:r>
          </w:p>
        </w:tc>
        <w:tc>
          <w:tcPr>
            <w:tcW w:w="951" w:type="dxa"/>
            <w:gridSpan w:val="4"/>
            <w:vAlign w:val="center"/>
          </w:tcPr>
          <w:p>
            <w:pPr>
              <w:jc w:val="center"/>
              <w:rPr>
                <w:sz w:val="18"/>
                <w:szCs w:val="18"/>
              </w:rPr>
            </w:pPr>
          </w:p>
        </w:tc>
        <w:tc>
          <w:tcPr>
            <w:tcW w:w="1133" w:type="dxa"/>
            <w:gridSpan w:val="4"/>
            <w:vAlign w:val="center"/>
          </w:tcPr>
          <w:p>
            <w:pPr>
              <w:jc w:val="center"/>
              <w:rPr>
                <w:sz w:val="18"/>
                <w:szCs w:val="18"/>
              </w:rPr>
            </w:pPr>
            <w:r>
              <w:rPr>
                <w:rFonts w:hint="eastAsia"/>
                <w:sz w:val="18"/>
                <w:szCs w:val="18"/>
              </w:rPr>
              <w:t>施工班组长</w:t>
            </w:r>
          </w:p>
        </w:tc>
        <w:tc>
          <w:tcPr>
            <w:tcW w:w="1421"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340" w:type="dxa"/>
            <w:gridSpan w:val="5"/>
            <w:vAlign w:val="center"/>
          </w:tcPr>
          <w:p>
            <w:pPr>
              <w:jc w:val="center"/>
              <w:rPr>
                <w:sz w:val="18"/>
                <w:szCs w:val="18"/>
              </w:rPr>
            </w:pPr>
            <w:r>
              <w:rPr>
                <w:rFonts w:hint="eastAsia"/>
                <w:sz w:val="18"/>
                <w:szCs w:val="18"/>
              </w:rPr>
              <w:t>施工执行标准名称及编号</w:t>
            </w:r>
          </w:p>
        </w:tc>
        <w:tc>
          <w:tcPr>
            <w:tcW w:w="6178" w:type="dxa"/>
            <w:gridSpan w:val="15"/>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3887" w:type="dxa"/>
            <w:gridSpan w:val="7"/>
            <w:vAlign w:val="center"/>
          </w:tcPr>
          <w:p>
            <w:pPr>
              <w:spacing w:line="240" w:lineRule="exact"/>
              <w:jc w:val="center"/>
              <w:rPr>
                <w:sz w:val="18"/>
                <w:szCs w:val="18"/>
              </w:rPr>
            </w:pPr>
            <w:r>
              <w:rPr>
                <w:rFonts w:hint="eastAsia"/>
                <w:sz w:val="18"/>
                <w:szCs w:val="18"/>
              </w:rPr>
              <w:t>施工质量验收规范的规定</w:t>
            </w:r>
          </w:p>
        </w:tc>
        <w:tc>
          <w:tcPr>
            <w:tcW w:w="3210" w:type="dxa"/>
            <w:gridSpan w:val="12"/>
            <w:vAlign w:val="center"/>
          </w:tcPr>
          <w:p>
            <w:pPr>
              <w:spacing w:line="240" w:lineRule="exact"/>
              <w:jc w:val="center"/>
              <w:rPr>
                <w:sz w:val="18"/>
                <w:szCs w:val="18"/>
              </w:rPr>
            </w:pPr>
            <w:r>
              <w:rPr>
                <w:rFonts w:hint="eastAsia"/>
                <w:sz w:val="18"/>
                <w:szCs w:val="18"/>
              </w:rPr>
              <w:t>施工单位检查评定记录</w:t>
            </w:r>
          </w:p>
        </w:tc>
        <w:tc>
          <w:tcPr>
            <w:tcW w:w="1421" w:type="dxa"/>
            <w:vMerge w:val="restart"/>
            <w:vAlign w:val="center"/>
          </w:tcPr>
          <w:p>
            <w:pPr>
              <w:jc w:val="center"/>
              <w:rPr>
                <w:sz w:val="18"/>
                <w:szCs w:val="18"/>
              </w:rPr>
            </w:pPr>
            <w:r>
              <w:rPr>
                <w:rFonts w:hint="eastAsia"/>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863" w:type="dxa"/>
            <w:gridSpan w:val="6"/>
            <w:vMerge w:val="restart"/>
            <w:tcBorders>
              <w:bottom w:val="single" w:color="auto" w:sz="4" w:space="0"/>
            </w:tcBorders>
            <w:vAlign w:val="center"/>
          </w:tcPr>
          <w:p>
            <w:pPr>
              <w:spacing w:line="240" w:lineRule="exact"/>
              <w:jc w:val="center"/>
              <w:rPr>
                <w:sz w:val="18"/>
                <w:szCs w:val="18"/>
              </w:rPr>
            </w:pPr>
            <w:r>
              <w:rPr>
                <w:rFonts w:hint="eastAsia"/>
                <w:sz w:val="18"/>
                <w:szCs w:val="18"/>
              </w:rPr>
              <w:t>项目</w:t>
            </w:r>
          </w:p>
        </w:tc>
        <w:tc>
          <w:tcPr>
            <w:tcW w:w="1024" w:type="dxa"/>
            <w:vMerge w:val="restart"/>
            <w:tcBorders>
              <w:bottom w:val="single" w:color="auto" w:sz="4" w:space="0"/>
            </w:tcBorders>
            <w:vAlign w:val="center"/>
          </w:tcPr>
          <w:p>
            <w:pPr>
              <w:spacing w:line="240" w:lineRule="exact"/>
              <w:jc w:val="center"/>
              <w:rPr>
                <w:sz w:val="18"/>
                <w:szCs w:val="18"/>
              </w:rPr>
            </w:pPr>
            <w:r>
              <w:rPr>
                <w:rFonts w:hint="eastAsia"/>
                <w:sz w:val="18"/>
                <w:szCs w:val="18"/>
              </w:rPr>
              <w:t>允许偏差mm</w:t>
            </w:r>
          </w:p>
        </w:tc>
        <w:tc>
          <w:tcPr>
            <w:tcW w:w="3210" w:type="dxa"/>
            <w:gridSpan w:val="12"/>
            <w:tcBorders>
              <w:bottom w:val="single" w:color="auto" w:sz="4" w:space="0"/>
            </w:tcBorders>
            <w:vAlign w:val="center"/>
          </w:tcPr>
          <w:p>
            <w:pPr>
              <w:spacing w:line="240" w:lineRule="exact"/>
              <w:jc w:val="center"/>
              <w:rPr>
                <w:sz w:val="18"/>
                <w:szCs w:val="18"/>
              </w:rPr>
            </w:pPr>
            <w:r>
              <w:rPr>
                <w:rFonts w:hint="eastAsia"/>
                <w:sz w:val="18"/>
                <w:szCs w:val="18"/>
              </w:rPr>
              <w:t>实测值</w:t>
            </w:r>
          </w:p>
        </w:tc>
        <w:tc>
          <w:tcPr>
            <w:tcW w:w="1421"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863" w:type="dxa"/>
            <w:gridSpan w:val="6"/>
            <w:vMerge w:val="continue"/>
            <w:vAlign w:val="center"/>
          </w:tcPr>
          <w:p>
            <w:pPr>
              <w:spacing w:line="240" w:lineRule="exact"/>
              <w:jc w:val="center"/>
              <w:rPr>
                <w:sz w:val="18"/>
                <w:szCs w:val="18"/>
              </w:rPr>
            </w:pPr>
          </w:p>
        </w:tc>
        <w:tc>
          <w:tcPr>
            <w:tcW w:w="1024" w:type="dxa"/>
            <w:vMerge w:val="continue"/>
            <w:vAlign w:val="center"/>
          </w:tcPr>
          <w:p>
            <w:pPr>
              <w:spacing w:line="240" w:lineRule="exact"/>
              <w:jc w:val="center"/>
              <w:rPr>
                <w:sz w:val="18"/>
                <w:szCs w:val="18"/>
              </w:rPr>
            </w:pPr>
          </w:p>
        </w:tc>
        <w:tc>
          <w:tcPr>
            <w:tcW w:w="354" w:type="dxa"/>
            <w:vAlign w:val="center"/>
          </w:tcPr>
          <w:p>
            <w:pPr>
              <w:spacing w:line="240" w:lineRule="exact"/>
              <w:jc w:val="center"/>
              <w:rPr>
                <w:sz w:val="18"/>
                <w:szCs w:val="18"/>
              </w:rPr>
            </w:pPr>
            <w:r>
              <w:rPr>
                <w:rFonts w:hint="eastAsia"/>
                <w:sz w:val="18"/>
                <w:szCs w:val="18"/>
              </w:rPr>
              <w:t>1</w:t>
            </w:r>
          </w:p>
        </w:tc>
        <w:tc>
          <w:tcPr>
            <w:tcW w:w="312" w:type="dxa"/>
            <w:vAlign w:val="center"/>
          </w:tcPr>
          <w:p>
            <w:pPr>
              <w:spacing w:line="240" w:lineRule="exact"/>
              <w:jc w:val="center"/>
              <w:rPr>
                <w:sz w:val="18"/>
                <w:szCs w:val="18"/>
              </w:rPr>
            </w:pPr>
            <w:r>
              <w:rPr>
                <w:rFonts w:hint="eastAsia"/>
                <w:sz w:val="18"/>
                <w:szCs w:val="18"/>
              </w:rPr>
              <w:t>2</w:t>
            </w:r>
          </w:p>
        </w:tc>
        <w:tc>
          <w:tcPr>
            <w:tcW w:w="312" w:type="dxa"/>
            <w:vAlign w:val="center"/>
          </w:tcPr>
          <w:p>
            <w:pPr>
              <w:spacing w:line="240" w:lineRule="exact"/>
              <w:jc w:val="center"/>
              <w:rPr>
                <w:sz w:val="18"/>
                <w:szCs w:val="18"/>
              </w:rPr>
            </w:pPr>
            <w:r>
              <w:rPr>
                <w:rFonts w:hint="eastAsia"/>
                <w:sz w:val="18"/>
                <w:szCs w:val="18"/>
              </w:rPr>
              <w:t>3</w:t>
            </w:r>
          </w:p>
        </w:tc>
        <w:tc>
          <w:tcPr>
            <w:tcW w:w="308" w:type="dxa"/>
            <w:gridSpan w:val="2"/>
            <w:vAlign w:val="center"/>
          </w:tcPr>
          <w:p>
            <w:pPr>
              <w:spacing w:line="240" w:lineRule="exact"/>
              <w:jc w:val="center"/>
              <w:rPr>
                <w:sz w:val="18"/>
                <w:szCs w:val="18"/>
              </w:rPr>
            </w:pPr>
            <w:r>
              <w:rPr>
                <w:rFonts w:hint="eastAsia"/>
                <w:sz w:val="18"/>
                <w:szCs w:val="18"/>
              </w:rPr>
              <w:t>4</w:t>
            </w:r>
          </w:p>
        </w:tc>
        <w:tc>
          <w:tcPr>
            <w:tcW w:w="308" w:type="dxa"/>
            <w:vAlign w:val="center"/>
          </w:tcPr>
          <w:p>
            <w:pPr>
              <w:spacing w:line="240" w:lineRule="exact"/>
              <w:jc w:val="center"/>
              <w:rPr>
                <w:sz w:val="18"/>
                <w:szCs w:val="18"/>
              </w:rPr>
            </w:pPr>
            <w:r>
              <w:rPr>
                <w:rFonts w:hint="eastAsia"/>
                <w:sz w:val="18"/>
                <w:szCs w:val="18"/>
              </w:rPr>
              <w:t>5</w:t>
            </w:r>
          </w:p>
        </w:tc>
        <w:tc>
          <w:tcPr>
            <w:tcW w:w="313" w:type="dxa"/>
            <w:vAlign w:val="center"/>
          </w:tcPr>
          <w:p>
            <w:pPr>
              <w:spacing w:line="240" w:lineRule="exact"/>
              <w:jc w:val="center"/>
              <w:rPr>
                <w:sz w:val="18"/>
                <w:szCs w:val="18"/>
              </w:rPr>
            </w:pPr>
            <w:r>
              <w:rPr>
                <w:rFonts w:hint="eastAsia"/>
                <w:sz w:val="18"/>
                <w:szCs w:val="18"/>
              </w:rPr>
              <w:t>6</w:t>
            </w:r>
          </w:p>
        </w:tc>
        <w:tc>
          <w:tcPr>
            <w:tcW w:w="308" w:type="dxa"/>
            <w:gridSpan w:val="2"/>
            <w:vAlign w:val="center"/>
          </w:tcPr>
          <w:p>
            <w:pPr>
              <w:spacing w:line="240" w:lineRule="exact"/>
              <w:jc w:val="center"/>
              <w:rPr>
                <w:sz w:val="18"/>
                <w:szCs w:val="18"/>
              </w:rPr>
            </w:pPr>
            <w:r>
              <w:rPr>
                <w:rFonts w:hint="eastAsia"/>
                <w:sz w:val="18"/>
                <w:szCs w:val="18"/>
              </w:rPr>
              <w:t>7</w:t>
            </w:r>
          </w:p>
        </w:tc>
        <w:tc>
          <w:tcPr>
            <w:tcW w:w="312" w:type="dxa"/>
            <w:vAlign w:val="center"/>
          </w:tcPr>
          <w:p>
            <w:pPr>
              <w:spacing w:line="240" w:lineRule="exact"/>
              <w:jc w:val="center"/>
              <w:rPr>
                <w:sz w:val="18"/>
                <w:szCs w:val="18"/>
              </w:rPr>
            </w:pPr>
            <w:r>
              <w:rPr>
                <w:rFonts w:hint="eastAsia"/>
                <w:sz w:val="18"/>
                <w:szCs w:val="18"/>
              </w:rPr>
              <w:t>8</w:t>
            </w:r>
          </w:p>
        </w:tc>
        <w:tc>
          <w:tcPr>
            <w:tcW w:w="312" w:type="dxa"/>
            <w:vAlign w:val="center"/>
          </w:tcPr>
          <w:p>
            <w:pPr>
              <w:spacing w:line="240" w:lineRule="exact"/>
              <w:jc w:val="center"/>
              <w:rPr>
                <w:sz w:val="18"/>
                <w:szCs w:val="18"/>
              </w:rPr>
            </w:pPr>
            <w:r>
              <w:rPr>
                <w:rFonts w:hint="eastAsia"/>
                <w:sz w:val="18"/>
                <w:szCs w:val="18"/>
              </w:rPr>
              <w:t>9</w:t>
            </w:r>
          </w:p>
        </w:tc>
        <w:tc>
          <w:tcPr>
            <w:tcW w:w="371" w:type="dxa"/>
            <w:tcMar>
              <w:left w:w="57" w:type="dxa"/>
              <w:right w:w="57" w:type="dxa"/>
            </w:tcMar>
            <w:vAlign w:val="center"/>
          </w:tcPr>
          <w:p>
            <w:pPr>
              <w:spacing w:line="240" w:lineRule="exact"/>
              <w:jc w:val="center"/>
              <w:rPr>
                <w:sz w:val="18"/>
                <w:szCs w:val="18"/>
              </w:rPr>
            </w:pPr>
            <w:r>
              <w:rPr>
                <w:rFonts w:hint="eastAsia"/>
                <w:sz w:val="18"/>
                <w:szCs w:val="18"/>
              </w:rPr>
              <w:t>10</w:t>
            </w:r>
          </w:p>
        </w:tc>
        <w:tc>
          <w:tcPr>
            <w:tcW w:w="1421"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43" w:type="dxa"/>
            <w:vMerge w:val="restart"/>
            <w:vAlign w:val="center"/>
          </w:tcPr>
          <w:p>
            <w:pPr>
              <w:jc w:val="center"/>
              <w:rPr>
                <w:sz w:val="18"/>
                <w:szCs w:val="18"/>
              </w:rPr>
            </w:pPr>
            <w:r>
              <w:rPr>
                <w:rFonts w:hint="eastAsia"/>
                <w:sz w:val="18"/>
                <w:szCs w:val="18"/>
              </w:rPr>
              <w:t>主控项目</w:t>
            </w:r>
          </w:p>
        </w:tc>
        <w:tc>
          <w:tcPr>
            <w:tcW w:w="308" w:type="dxa"/>
            <w:vAlign w:val="center"/>
          </w:tcPr>
          <w:p>
            <w:pPr>
              <w:jc w:val="center"/>
              <w:rPr>
                <w:sz w:val="18"/>
                <w:szCs w:val="18"/>
              </w:rPr>
            </w:pPr>
            <w:r>
              <w:rPr>
                <w:rFonts w:hint="eastAsia"/>
                <w:sz w:val="18"/>
                <w:szCs w:val="18"/>
              </w:rPr>
              <w:t>1</w:t>
            </w:r>
          </w:p>
        </w:tc>
        <w:tc>
          <w:tcPr>
            <w:tcW w:w="2012" w:type="dxa"/>
            <w:gridSpan w:val="4"/>
            <w:vAlign w:val="center"/>
          </w:tcPr>
          <w:p>
            <w:pPr>
              <w:rPr>
                <w:sz w:val="18"/>
              </w:rPr>
            </w:pPr>
            <w:r>
              <w:rPr>
                <w:rFonts w:hint="eastAsia"/>
                <w:sz w:val="18"/>
              </w:rPr>
              <w:t>X坐标</w:t>
            </w:r>
          </w:p>
        </w:tc>
        <w:tc>
          <w:tcPr>
            <w:tcW w:w="1024" w:type="dxa"/>
            <w:vAlign w:val="center"/>
          </w:tcPr>
          <w:p>
            <w:pPr>
              <w:jc w:val="center"/>
              <w:rPr>
                <w:sz w:val="18"/>
              </w:rPr>
            </w:pPr>
            <w:r>
              <w:rPr>
                <w:rFonts w:hint="eastAsia"/>
                <w:sz w:val="18"/>
              </w:rPr>
              <w:t>+5000</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手持GPS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2</w:t>
            </w:r>
          </w:p>
        </w:tc>
        <w:tc>
          <w:tcPr>
            <w:tcW w:w="2012" w:type="dxa"/>
            <w:gridSpan w:val="4"/>
            <w:vAlign w:val="center"/>
          </w:tcPr>
          <w:p>
            <w:pPr>
              <w:rPr>
                <w:sz w:val="18"/>
              </w:rPr>
            </w:pPr>
            <w:r>
              <w:rPr>
                <w:rFonts w:hint="eastAsia"/>
                <w:sz w:val="18"/>
              </w:rPr>
              <w:t>Y坐标</w:t>
            </w:r>
          </w:p>
        </w:tc>
        <w:tc>
          <w:tcPr>
            <w:tcW w:w="1024" w:type="dxa"/>
            <w:vAlign w:val="center"/>
          </w:tcPr>
          <w:p>
            <w:pPr>
              <w:jc w:val="center"/>
              <w:rPr>
                <w:sz w:val="18"/>
              </w:rPr>
            </w:pPr>
            <w:r>
              <w:rPr>
                <w:rFonts w:hint="eastAsia"/>
                <w:sz w:val="18"/>
              </w:rPr>
              <w:t>+5000</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手持GPS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3</w:t>
            </w:r>
          </w:p>
        </w:tc>
        <w:tc>
          <w:tcPr>
            <w:tcW w:w="2012" w:type="dxa"/>
            <w:gridSpan w:val="4"/>
            <w:vAlign w:val="center"/>
          </w:tcPr>
          <w:p>
            <w:pPr>
              <w:rPr>
                <w:sz w:val="18"/>
              </w:rPr>
            </w:pPr>
            <w:r>
              <w:rPr>
                <w:rFonts w:hint="eastAsia"/>
                <w:sz w:val="18"/>
              </w:rPr>
              <w:t>基坑尺寸长、宽、高</w:t>
            </w:r>
          </w:p>
        </w:tc>
        <w:tc>
          <w:tcPr>
            <w:tcW w:w="1024" w:type="dxa"/>
            <w:vAlign w:val="center"/>
          </w:tcPr>
          <w:p>
            <w:pPr>
              <w:jc w:val="center"/>
              <w:rPr>
                <w:sz w:val="18"/>
              </w:rPr>
            </w:pPr>
            <w:r>
              <w:rPr>
                <w:rFonts w:hint="eastAsia"/>
                <w:sz w:val="18"/>
              </w:rPr>
              <w:t>+100</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4</w:t>
            </w:r>
          </w:p>
        </w:tc>
        <w:tc>
          <w:tcPr>
            <w:tcW w:w="2012" w:type="dxa"/>
            <w:gridSpan w:val="4"/>
            <w:vAlign w:val="center"/>
          </w:tcPr>
          <w:p>
            <w:pPr>
              <w:rPr>
                <w:sz w:val="18"/>
              </w:rPr>
            </w:pPr>
            <w:r>
              <w:rPr>
                <w:rFonts w:hint="eastAsia"/>
                <w:sz w:val="18"/>
              </w:rPr>
              <w:t>标墩尺寸长、宽、高</w:t>
            </w:r>
          </w:p>
        </w:tc>
        <w:tc>
          <w:tcPr>
            <w:tcW w:w="1024" w:type="dxa"/>
            <w:vAlign w:val="center"/>
          </w:tcPr>
          <w:p>
            <w:pPr>
              <w:jc w:val="center"/>
              <w:rPr>
                <w:sz w:val="18"/>
              </w:rPr>
            </w:pPr>
            <w:r>
              <w:rPr>
                <w:rFonts w:hint="eastAsia"/>
                <w:sz w:val="18"/>
              </w:rPr>
              <w:t>+10</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5</w:t>
            </w:r>
          </w:p>
        </w:tc>
        <w:tc>
          <w:tcPr>
            <w:tcW w:w="2012" w:type="dxa"/>
            <w:gridSpan w:val="4"/>
            <w:vAlign w:val="center"/>
          </w:tcPr>
          <w:p>
            <w:pPr>
              <w:rPr>
                <w:sz w:val="18"/>
              </w:rPr>
            </w:pPr>
            <w:r>
              <w:rPr>
                <w:rFonts w:hint="eastAsia"/>
                <w:sz w:val="18"/>
              </w:rPr>
              <w:t>对中盘水平偏差</w:t>
            </w:r>
          </w:p>
        </w:tc>
        <w:tc>
          <w:tcPr>
            <w:tcW w:w="1024" w:type="dxa"/>
            <w:vAlign w:val="center"/>
          </w:tcPr>
          <w:p>
            <w:pPr>
              <w:jc w:val="center"/>
              <w:rPr>
                <w:sz w:val="18"/>
              </w:rPr>
            </w:pPr>
            <w:r>
              <w:rPr>
                <w:rFonts w:hint="eastAsia"/>
                <w:sz w:val="18"/>
              </w:rPr>
              <w:t>0.5格</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水平尺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6</w:t>
            </w:r>
          </w:p>
        </w:tc>
        <w:tc>
          <w:tcPr>
            <w:tcW w:w="2012" w:type="dxa"/>
            <w:gridSpan w:val="4"/>
            <w:vAlign w:val="center"/>
          </w:tcPr>
          <w:p>
            <w:pPr>
              <w:rPr>
                <w:sz w:val="18"/>
              </w:rPr>
            </w:pPr>
            <w:r>
              <w:rPr>
                <w:rFonts w:hint="eastAsia"/>
                <w:sz w:val="18"/>
              </w:rPr>
              <w:t>钢筋制作偏差</w:t>
            </w:r>
          </w:p>
        </w:tc>
        <w:tc>
          <w:tcPr>
            <w:tcW w:w="1024" w:type="dxa"/>
            <w:vAlign w:val="center"/>
          </w:tcPr>
          <w:p>
            <w:pPr>
              <w:jc w:val="center"/>
              <w:rPr>
                <w:sz w:val="18"/>
              </w:rPr>
            </w:pPr>
            <w:r>
              <w:rPr>
                <w:rFonts w:hint="eastAsia"/>
                <w:sz w:val="18"/>
              </w:rPr>
              <w:t>±20</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43" w:type="dxa"/>
            <w:vMerge w:val="restart"/>
            <w:vAlign w:val="center"/>
          </w:tcPr>
          <w:p>
            <w:pPr>
              <w:jc w:val="center"/>
              <w:rPr>
                <w:sz w:val="18"/>
                <w:szCs w:val="18"/>
              </w:rPr>
            </w:pPr>
            <w:r>
              <w:rPr>
                <w:rFonts w:hint="eastAsia"/>
                <w:sz w:val="18"/>
                <w:szCs w:val="18"/>
              </w:rPr>
              <w:t>一</w:t>
            </w:r>
          </w:p>
          <w:p>
            <w:pPr>
              <w:jc w:val="center"/>
              <w:rPr>
                <w:sz w:val="18"/>
                <w:szCs w:val="18"/>
              </w:rPr>
            </w:pPr>
            <w:r>
              <w:rPr>
                <w:rFonts w:hint="eastAsia"/>
                <w:sz w:val="18"/>
                <w:szCs w:val="18"/>
              </w:rPr>
              <w:t>般</w:t>
            </w:r>
          </w:p>
          <w:p>
            <w:pPr>
              <w:jc w:val="center"/>
              <w:rPr>
                <w:sz w:val="18"/>
                <w:szCs w:val="18"/>
              </w:rPr>
            </w:pPr>
            <w:r>
              <w:rPr>
                <w:rFonts w:hint="eastAsia"/>
                <w:sz w:val="18"/>
                <w:szCs w:val="18"/>
              </w:rPr>
              <w:t>项</w:t>
            </w:r>
          </w:p>
          <w:p>
            <w:pPr>
              <w:jc w:val="center"/>
              <w:rPr>
                <w:sz w:val="18"/>
                <w:szCs w:val="18"/>
              </w:rPr>
            </w:pPr>
            <w:r>
              <w:rPr>
                <w:rFonts w:hint="eastAsia"/>
                <w:sz w:val="18"/>
                <w:szCs w:val="18"/>
              </w:rPr>
              <w:t>目</w:t>
            </w:r>
          </w:p>
        </w:tc>
        <w:tc>
          <w:tcPr>
            <w:tcW w:w="308" w:type="dxa"/>
            <w:vAlign w:val="center"/>
          </w:tcPr>
          <w:p>
            <w:pPr>
              <w:jc w:val="center"/>
              <w:rPr>
                <w:sz w:val="18"/>
                <w:szCs w:val="18"/>
              </w:rPr>
            </w:pPr>
            <w:r>
              <w:rPr>
                <w:rFonts w:hint="eastAsia"/>
                <w:sz w:val="18"/>
                <w:szCs w:val="18"/>
              </w:rPr>
              <w:t>1</w:t>
            </w:r>
          </w:p>
        </w:tc>
        <w:tc>
          <w:tcPr>
            <w:tcW w:w="2012" w:type="dxa"/>
            <w:gridSpan w:val="4"/>
            <w:vAlign w:val="center"/>
          </w:tcPr>
          <w:p>
            <w:pPr>
              <w:rPr>
                <w:sz w:val="18"/>
              </w:rPr>
            </w:pPr>
            <w:r>
              <w:rPr>
                <w:rFonts w:hint="eastAsia"/>
                <w:sz w:val="18"/>
              </w:rPr>
              <w:t>表面平整度</w:t>
            </w:r>
          </w:p>
        </w:tc>
        <w:tc>
          <w:tcPr>
            <w:tcW w:w="1024" w:type="dxa"/>
            <w:vAlign w:val="center"/>
          </w:tcPr>
          <w:p>
            <w:pPr>
              <w:jc w:val="center"/>
              <w:rPr>
                <w:sz w:val="18"/>
              </w:rPr>
            </w:pPr>
            <w:r>
              <w:rPr>
                <w:rFonts w:hint="eastAsia"/>
                <w:sz w:val="18"/>
              </w:rPr>
              <w:t>3</w:t>
            </w:r>
          </w:p>
        </w:tc>
        <w:tc>
          <w:tcPr>
            <w:tcW w:w="354" w:type="dxa"/>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08" w:type="dxa"/>
            <w:gridSpan w:val="2"/>
            <w:vAlign w:val="center"/>
          </w:tcPr>
          <w:p>
            <w:pPr>
              <w:jc w:val="center"/>
              <w:rPr>
                <w:sz w:val="18"/>
                <w:szCs w:val="18"/>
              </w:rPr>
            </w:pPr>
          </w:p>
        </w:tc>
        <w:tc>
          <w:tcPr>
            <w:tcW w:w="308" w:type="dxa"/>
            <w:vAlign w:val="center"/>
          </w:tcPr>
          <w:p>
            <w:pPr>
              <w:jc w:val="center"/>
              <w:rPr>
                <w:sz w:val="18"/>
                <w:szCs w:val="18"/>
              </w:rPr>
            </w:pPr>
          </w:p>
        </w:tc>
        <w:tc>
          <w:tcPr>
            <w:tcW w:w="313" w:type="dxa"/>
            <w:vAlign w:val="center"/>
          </w:tcPr>
          <w:p>
            <w:pPr>
              <w:jc w:val="center"/>
              <w:rPr>
                <w:sz w:val="18"/>
                <w:szCs w:val="18"/>
              </w:rPr>
            </w:pPr>
          </w:p>
        </w:tc>
        <w:tc>
          <w:tcPr>
            <w:tcW w:w="308" w:type="dxa"/>
            <w:gridSpan w:val="2"/>
            <w:vAlign w:val="center"/>
          </w:tcPr>
          <w:p>
            <w:pPr>
              <w:jc w:val="center"/>
              <w:rPr>
                <w:sz w:val="18"/>
                <w:szCs w:val="18"/>
              </w:rPr>
            </w:pPr>
          </w:p>
        </w:tc>
        <w:tc>
          <w:tcPr>
            <w:tcW w:w="312" w:type="dxa"/>
            <w:vAlign w:val="center"/>
          </w:tcPr>
          <w:p>
            <w:pPr>
              <w:jc w:val="center"/>
              <w:rPr>
                <w:sz w:val="18"/>
                <w:szCs w:val="18"/>
              </w:rPr>
            </w:pPr>
          </w:p>
        </w:tc>
        <w:tc>
          <w:tcPr>
            <w:tcW w:w="312" w:type="dxa"/>
            <w:vAlign w:val="center"/>
          </w:tcPr>
          <w:p>
            <w:pPr>
              <w:jc w:val="center"/>
              <w:rPr>
                <w:sz w:val="18"/>
                <w:szCs w:val="18"/>
              </w:rPr>
            </w:pPr>
          </w:p>
        </w:tc>
        <w:tc>
          <w:tcPr>
            <w:tcW w:w="371" w:type="dxa"/>
            <w:vAlign w:val="center"/>
          </w:tcPr>
          <w:p>
            <w:pPr>
              <w:jc w:val="center"/>
              <w:rPr>
                <w:sz w:val="18"/>
                <w:szCs w:val="18"/>
              </w:rPr>
            </w:pPr>
          </w:p>
        </w:tc>
        <w:tc>
          <w:tcPr>
            <w:tcW w:w="1421" w:type="dxa"/>
            <w:vAlign w:val="center"/>
          </w:tcPr>
          <w:p>
            <w:pPr>
              <w:jc w:val="center"/>
              <w:rPr>
                <w:sz w:val="18"/>
                <w:szCs w:val="18"/>
              </w:rPr>
            </w:pPr>
            <w:r>
              <w:rPr>
                <w:rFonts w:hint="eastAsia"/>
                <w:sz w:val="18"/>
                <w:szCs w:val="18"/>
              </w:rPr>
              <w:t>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43" w:type="dxa"/>
            <w:vMerge w:val="continue"/>
            <w:vAlign w:val="center"/>
          </w:tcPr>
          <w:p>
            <w:pPr>
              <w:jc w:val="center"/>
              <w:rPr>
                <w:sz w:val="18"/>
                <w:szCs w:val="18"/>
              </w:rPr>
            </w:pPr>
          </w:p>
        </w:tc>
        <w:tc>
          <w:tcPr>
            <w:tcW w:w="308" w:type="dxa"/>
            <w:vAlign w:val="center"/>
          </w:tcPr>
          <w:p>
            <w:pPr>
              <w:jc w:val="center"/>
              <w:rPr>
                <w:sz w:val="18"/>
                <w:szCs w:val="18"/>
              </w:rPr>
            </w:pPr>
            <w:r>
              <w:rPr>
                <w:rFonts w:hint="eastAsia"/>
                <w:sz w:val="18"/>
                <w:szCs w:val="18"/>
              </w:rPr>
              <w:t>2</w:t>
            </w:r>
          </w:p>
        </w:tc>
        <w:tc>
          <w:tcPr>
            <w:tcW w:w="2012" w:type="dxa"/>
            <w:gridSpan w:val="4"/>
            <w:vAlign w:val="center"/>
          </w:tcPr>
          <w:p>
            <w:pPr>
              <w:rPr>
                <w:sz w:val="18"/>
                <w:szCs w:val="21"/>
              </w:rPr>
            </w:pPr>
            <w:r>
              <w:rPr>
                <w:rFonts w:hint="eastAsia"/>
                <w:sz w:val="18"/>
                <w:szCs w:val="21"/>
              </w:rPr>
              <w:t>棱角方正</w:t>
            </w:r>
          </w:p>
        </w:tc>
        <w:tc>
          <w:tcPr>
            <w:tcW w:w="1024" w:type="dxa"/>
            <w:vAlign w:val="center"/>
          </w:tcPr>
          <w:p>
            <w:pPr>
              <w:jc w:val="center"/>
              <w:rPr>
                <w:sz w:val="18"/>
                <w:szCs w:val="21"/>
              </w:rPr>
            </w:pPr>
            <w:r>
              <w:rPr>
                <w:rFonts w:hint="eastAsia"/>
                <w:sz w:val="18"/>
                <w:szCs w:val="21"/>
              </w:rPr>
              <w:t>2</w:t>
            </w:r>
          </w:p>
        </w:tc>
        <w:tc>
          <w:tcPr>
            <w:tcW w:w="354" w:type="dxa"/>
            <w:vAlign w:val="center"/>
          </w:tcPr>
          <w:p>
            <w:pPr>
              <w:jc w:val="center"/>
              <w:rPr>
                <w:sz w:val="18"/>
                <w:szCs w:val="21"/>
              </w:rPr>
            </w:pPr>
          </w:p>
        </w:tc>
        <w:tc>
          <w:tcPr>
            <w:tcW w:w="312" w:type="dxa"/>
            <w:vAlign w:val="center"/>
          </w:tcPr>
          <w:p>
            <w:pPr>
              <w:jc w:val="center"/>
              <w:rPr>
                <w:sz w:val="18"/>
                <w:szCs w:val="21"/>
              </w:rPr>
            </w:pPr>
          </w:p>
        </w:tc>
        <w:tc>
          <w:tcPr>
            <w:tcW w:w="312" w:type="dxa"/>
            <w:vAlign w:val="center"/>
          </w:tcPr>
          <w:p>
            <w:pPr>
              <w:jc w:val="center"/>
              <w:rPr>
                <w:sz w:val="18"/>
                <w:szCs w:val="21"/>
              </w:rPr>
            </w:pPr>
          </w:p>
        </w:tc>
        <w:tc>
          <w:tcPr>
            <w:tcW w:w="308" w:type="dxa"/>
            <w:gridSpan w:val="2"/>
            <w:vAlign w:val="center"/>
          </w:tcPr>
          <w:p>
            <w:pPr>
              <w:jc w:val="center"/>
              <w:rPr>
                <w:sz w:val="18"/>
                <w:szCs w:val="21"/>
              </w:rPr>
            </w:pPr>
          </w:p>
        </w:tc>
        <w:tc>
          <w:tcPr>
            <w:tcW w:w="308" w:type="dxa"/>
            <w:vAlign w:val="center"/>
          </w:tcPr>
          <w:p>
            <w:pPr>
              <w:jc w:val="center"/>
              <w:rPr>
                <w:sz w:val="18"/>
                <w:szCs w:val="21"/>
              </w:rPr>
            </w:pPr>
          </w:p>
        </w:tc>
        <w:tc>
          <w:tcPr>
            <w:tcW w:w="313" w:type="dxa"/>
            <w:vAlign w:val="center"/>
          </w:tcPr>
          <w:p>
            <w:pPr>
              <w:jc w:val="center"/>
              <w:rPr>
                <w:sz w:val="18"/>
                <w:szCs w:val="21"/>
              </w:rPr>
            </w:pPr>
          </w:p>
        </w:tc>
        <w:tc>
          <w:tcPr>
            <w:tcW w:w="308" w:type="dxa"/>
            <w:gridSpan w:val="2"/>
            <w:vAlign w:val="center"/>
          </w:tcPr>
          <w:p>
            <w:pPr>
              <w:jc w:val="center"/>
              <w:rPr>
                <w:sz w:val="18"/>
                <w:szCs w:val="21"/>
              </w:rPr>
            </w:pPr>
          </w:p>
        </w:tc>
        <w:tc>
          <w:tcPr>
            <w:tcW w:w="312" w:type="dxa"/>
            <w:vAlign w:val="center"/>
          </w:tcPr>
          <w:p>
            <w:pPr>
              <w:jc w:val="center"/>
              <w:rPr>
                <w:sz w:val="18"/>
                <w:szCs w:val="21"/>
              </w:rPr>
            </w:pPr>
          </w:p>
        </w:tc>
        <w:tc>
          <w:tcPr>
            <w:tcW w:w="312" w:type="dxa"/>
            <w:vAlign w:val="center"/>
          </w:tcPr>
          <w:p>
            <w:pPr>
              <w:jc w:val="center"/>
              <w:rPr>
                <w:sz w:val="18"/>
                <w:szCs w:val="21"/>
              </w:rPr>
            </w:pPr>
          </w:p>
        </w:tc>
        <w:tc>
          <w:tcPr>
            <w:tcW w:w="371" w:type="dxa"/>
            <w:vAlign w:val="center"/>
          </w:tcPr>
          <w:p>
            <w:pPr>
              <w:jc w:val="center"/>
              <w:rPr>
                <w:sz w:val="18"/>
                <w:szCs w:val="21"/>
              </w:rPr>
            </w:pPr>
          </w:p>
        </w:tc>
        <w:tc>
          <w:tcPr>
            <w:tcW w:w="1421" w:type="dxa"/>
            <w:vAlign w:val="center"/>
          </w:tcPr>
          <w:p>
            <w:pPr>
              <w:jc w:val="center"/>
              <w:rPr>
                <w:sz w:val="18"/>
                <w:szCs w:val="18"/>
              </w:rPr>
            </w:pPr>
            <w:r>
              <w:rPr>
                <w:rFonts w:hint="eastAsia"/>
                <w:sz w:val="18"/>
                <w:szCs w:val="18"/>
              </w:rPr>
              <w:t>三角尺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43" w:type="dxa"/>
            <w:vMerge w:val="restart"/>
            <w:vAlign w:val="center"/>
          </w:tcPr>
          <w:p>
            <w:pPr>
              <w:spacing w:line="240" w:lineRule="exact"/>
              <w:jc w:val="center"/>
              <w:rPr>
                <w:sz w:val="18"/>
                <w:szCs w:val="18"/>
              </w:rPr>
            </w:pPr>
            <w:r>
              <w:rPr>
                <w:rFonts w:hint="eastAsia"/>
                <w:sz w:val="18"/>
                <w:szCs w:val="18"/>
              </w:rPr>
              <w:t>其他项目</w:t>
            </w:r>
          </w:p>
        </w:tc>
        <w:tc>
          <w:tcPr>
            <w:tcW w:w="308" w:type="dxa"/>
            <w:tcBorders>
              <w:bottom w:val="single" w:color="000000" w:sz="4" w:space="0"/>
            </w:tcBorders>
            <w:vAlign w:val="center"/>
          </w:tcPr>
          <w:p>
            <w:pPr>
              <w:jc w:val="center"/>
              <w:rPr>
                <w:sz w:val="18"/>
                <w:szCs w:val="18"/>
              </w:rPr>
            </w:pPr>
            <w:r>
              <w:rPr>
                <w:rFonts w:hint="eastAsia"/>
                <w:sz w:val="18"/>
                <w:szCs w:val="18"/>
              </w:rPr>
              <w:t>1</w:t>
            </w:r>
          </w:p>
        </w:tc>
        <w:tc>
          <w:tcPr>
            <w:tcW w:w="2012" w:type="dxa"/>
            <w:gridSpan w:val="4"/>
            <w:tcBorders>
              <w:bottom w:val="single" w:color="000000" w:sz="4" w:space="0"/>
            </w:tcBorders>
            <w:vAlign w:val="center"/>
          </w:tcPr>
          <w:p>
            <w:pPr>
              <w:spacing w:line="360" w:lineRule="auto"/>
              <w:rPr>
                <w:sz w:val="18"/>
                <w:szCs w:val="21"/>
              </w:rPr>
            </w:pPr>
            <w:r>
              <w:rPr>
                <w:rFonts w:hint="eastAsia"/>
                <w:sz w:val="18"/>
                <w:szCs w:val="21"/>
              </w:rPr>
              <w:t>混凝土强度</w:t>
            </w:r>
          </w:p>
        </w:tc>
        <w:tc>
          <w:tcPr>
            <w:tcW w:w="1024" w:type="dxa"/>
            <w:tcBorders>
              <w:bottom w:val="single" w:color="000000" w:sz="4" w:space="0"/>
            </w:tcBorders>
            <w:vAlign w:val="center"/>
          </w:tcPr>
          <w:p>
            <w:pPr>
              <w:jc w:val="center"/>
            </w:pPr>
            <w:r>
              <w:rPr>
                <w:rFonts w:hint="eastAsia"/>
                <w:sz w:val="18"/>
                <w:szCs w:val="21"/>
              </w:rPr>
              <w:t>设计</w:t>
            </w:r>
          </w:p>
        </w:tc>
        <w:tc>
          <w:tcPr>
            <w:tcW w:w="3210" w:type="dxa"/>
            <w:gridSpan w:val="12"/>
            <w:tcBorders>
              <w:bottom w:val="single" w:color="000000" w:sz="4" w:space="0"/>
            </w:tcBorders>
            <w:vAlign w:val="center"/>
          </w:tcPr>
          <w:p>
            <w:pPr>
              <w:jc w:val="center"/>
              <w:rPr>
                <w:sz w:val="18"/>
                <w:szCs w:val="18"/>
              </w:rPr>
            </w:pPr>
          </w:p>
        </w:tc>
        <w:tc>
          <w:tcPr>
            <w:tcW w:w="1421" w:type="dxa"/>
            <w:tcBorders>
              <w:bottom w:val="single" w:color="000000" w:sz="4" w:space="0"/>
            </w:tcBorders>
            <w:vAlign w:val="center"/>
          </w:tcPr>
          <w:p>
            <w:pPr>
              <w:jc w:val="center"/>
              <w:rPr>
                <w:sz w:val="18"/>
                <w:szCs w:val="18"/>
              </w:rPr>
            </w:pPr>
            <w:r>
              <w:rPr>
                <w:rFonts w:hint="eastAsia"/>
              </w:rPr>
              <w:t>试配强度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43" w:type="dxa"/>
            <w:vMerge w:val="continue"/>
            <w:vAlign w:val="center"/>
          </w:tcPr>
          <w:p>
            <w:pPr>
              <w:jc w:val="center"/>
              <w:rPr>
                <w:sz w:val="18"/>
                <w:szCs w:val="18"/>
              </w:rPr>
            </w:pPr>
          </w:p>
        </w:tc>
        <w:tc>
          <w:tcPr>
            <w:tcW w:w="308" w:type="dxa"/>
            <w:tcBorders>
              <w:top w:val="single" w:color="000000" w:sz="4" w:space="0"/>
              <w:bottom w:val="single" w:color="000000" w:sz="4" w:space="0"/>
            </w:tcBorders>
            <w:vAlign w:val="center"/>
          </w:tcPr>
          <w:p>
            <w:pPr>
              <w:jc w:val="center"/>
              <w:rPr>
                <w:sz w:val="18"/>
                <w:szCs w:val="18"/>
              </w:rPr>
            </w:pPr>
            <w:r>
              <w:rPr>
                <w:rFonts w:hint="eastAsia"/>
                <w:sz w:val="18"/>
                <w:szCs w:val="18"/>
              </w:rPr>
              <w:t>2</w:t>
            </w:r>
          </w:p>
        </w:tc>
        <w:tc>
          <w:tcPr>
            <w:tcW w:w="2012" w:type="dxa"/>
            <w:gridSpan w:val="4"/>
            <w:tcBorders>
              <w:top w:val="single" w:color="000000" w:sz="4" w:space="0"/>
              <w:bottom w:val="single" w:color="000000" w:sz="4" w:space="0"/>
            </w:tcBorders>
            <w:vAlign w:val="center"/>
          </w:tcPr>
          <w:p>
            <w:pPr>
              <w:spacing w:line="360" w:lineRule="auto"/>
              <w:rPr>
                <w:sz w:val="18"/>
                <w:szCs w:val="21"/>
              </w:rPr>
            </w:pPr>
            <w:r>
              <w:rPr>
                <w:rFonts w:hint="eastAsia"/>
                <w:sz w:val="18"/>
                <w:szCs w:val="21"/>
              </w:rPr>
              <w:t>砂浆强度</w:t>
            </w:r>
          </w:p>
        </w:tc>
        <w:tc>
          <w:tcPr>
            <w:tcW w:w="1024" w:type="dxa"/>
            <w:tcBorders>
              <w:top w:val="single" w:color="000000" w:sz="4" w:space="0"/>
              <w:bottom w:val="single" w:color="000000" w:sz="4" w:space="0"/>
            </w:tcBorders>
            <w:vAlign w:val="center"/>
          </w:tcPr>
          <w:p>
            <w:pPr>
              <w:jc w:val="center"/>
            </w:pPr>
            <w:r>
              <w:rPr>
                <w:rFonts w:hint="eastAsia"/>
                <w:sz w:val="18"/>
                <w:szCs w:val="21"/>
              </w:rPr>
              <w:t>设计</w:t>
            </w:r>
          </w:p>
        </w:tc>
        <w:tc>
          <w:tcPr>
            <w:tcW w:w="3210" w:type="dxa"/>
            <w:gridSpan w:val="12"/>
            <w:tcBorders>
              <w:top w:val="single" w:color="000000" w:sz="4" w:space="0"/>
              <w:bottom w:val="single" w:color="000000" w:sz="4" w:space="0"/>
            </w:tcBorders>
            <w:vAlign w:val="center"/>
          </w:tcPr>
          <w:p>
            <w:pPr>
              <w:jc w:val="center"/>
              <w:rPr>
                <w:sz w:val="18"/>
                <w:szCs w:val="18"/>
              </w:rPr>
            </w:pPr>
          </w:p>
        </w:tc>
        <w:tc>
          <w:tcPr>
            <w:tcW w:w="1421" w:type="dxa"/>
            <w:tcBorders>
              <w:top w:val="single" w:color="000000" w:sz="4" w:space="0"/>
              <w:bottom w:val="single" w:color="000000" w:sz="4" w:space="0"/>
            </w:tcBorders>
            <w:vAlign w:val="center"/>
          </w:tcPr>
          <w:p>
            <w:pPr>
              <w:jc w:val="center"/>
              <w:rPr>
                <w:sz w:val="18"/>
                <w:szCs w:val="18"/>
              </w:rPr>
            </w:pPr>
            <w:r>
              <w:rPr>
                <w:rFonts w:hint="eastAsia"/>
              </w:rPr>
              <w:t>试配强度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781" w:type="dxa"/>
            <w:gridSpan w:val="4"/>
            <w:tcBorders>
              <w:top w:val="single" w:color="000000" w:sz="4" w:space="0"/>
            </w:tcBorders>
            <w:vAlign w:val="center"/>
          </w:tcPr>
          <w:p>
            <w:pPr>
              <w:jc w:val="center"/>
              <w:rPr>
                <w:sz w:val="18"/>
                <w:szCs w:val="21"/>
              </w:rPr>
            </w:pPr>
            <w:r>
              <w:rPr>
                <w:rFonts w:hint="eastAsia"/>
                <w:sz w:val="18"/>
                <w:szCs w:val="21"/>
              </w:rPr>
              <w:t>监测单位自检</w:t>
            </w:r>
          </w:p>
          <w:p>
            <w:pPr>
              <w:jc w:val="center"/>
              <w:rPr>
                <w:sz w:val="18"/>
                <w:szCs w:val="21"/>
              </w:rPr>
            </w:pPr>
            <w:r>
              <w:rPr>
                <w:rFonts w:hint="eastAsia"/>
                <w:sz w:val="18"/>
                <w:szCs w:val="21"/>
              </w:rPr>
              <w:t>评定结果</w:t>
            </w:r>
          </w:p>
        </w:tc>
        <w:tc>
          <w:tcPr>
            <w:tcW w:w="6737" w:type="dxa"/>
            <w:gridSpan w:val="16"/>
            <w:tcBorders>
              <w:top w:val="single" w:color="000000" w:sz="4" w:space="0"/>
            </w:tcBorders>
            <w:vAlign w:val="bottom"/>
          </w:tcPr>
          <w:p>
            <w:pPr>
              <w:rPr>
                <w:sz w:val="18"/>
                <w:szCs w:val="21"/>
              </w:rPr>
            </w:pPr>
          </w:p>
          <w:p>
            <w:pPr>
              <w:rPr>
                <w:sz w:val="18"/>
                <w:szCs w:val="21"/>
              </w:rPr>
            </w:pPr>
            <w:r>
              <w:rPr>
                <w:rFonts w:hint="eastAsia"/>
                <w:sz w:val="18"/>
                <w:szCs w:val="21"/>
              </w:rPr>
              <w:t>质量检查员：              技术负责人：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781" w:type="dxa"/>
            <w:gridSpan w:val="4"/>
            <w:vAlign w:val="center"/>
          </w:tcPr>
          <w:p>
            <w:pPr>
              <w:jc w:val="center"/>
              <w:rPr>
                <w:sz w:val="18"/>
                <w:szCs w:val="21"/>
              </w:rPr>
            </w:pPr>
            <w:r>
              <w:rPr>
                <w:rFonts w:hint="eastAsia"/>
                <w:sz w:val="18"/>
                <w:szCs w:val="21"/>
              </w:rPr>
              <w:t>监理单位验收结论</w:t>
            </w:r>
          </w:p>
        </w:tc>
        <w:tc>
          <w:tcPr>
            <w:tcW w:w="6737" w:type="dxa"/>
            <w:gridSpan w:val="16"/>
            <w:vAlign w:val="bottom"/>
          </w:tcPr>
          <w:p>
            <w:pPr>
              <w:rPr>
                <w:sz w:val="18"/>
                <w:szCs w:val="21"/>
              </w:rPr>
            </w:pPr>
          </w:p>
          <w:p>
            <w:pPr>
              <w:wordWrap w:val="0"/>
              <w:jc w:val="right"/>
              <w:rPr>
                <w:sz w:val="18"/>
                <w:szCs w:val="21"/>
              </w:rPr>
            </w:pPr>
            <w:r>
              <w:rPr>
                <w:rFonts w:hint="eastAsia"/>
                <w:sz w:val="18"/>
                <w:szCs w:val="21"/>
              </w:rPr>
              <w:t>监理工程师：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781" w:type="dxa"/>
            <w:gridSpan w:val="4"/>
            <w:vAlign w:val="center"/>
          </w:tcPr>
          <w:p>
            <w:pPr>
              <w:jc w:val="center"/>
              <w:rPr>
                <w:sz w:val="18"/>
                <w:szCs w:val="21"/>
              </w:rPr>
            </w:pPr>
            <w:r>
              <w:rPr>
                <w:rFonts w:hint="eastAsia"/>
                <w:sz w:val="18"/>
              </w:rPr>
              <w:t>项目业主单位验收结</w:t>
            </w:r>
            <w:r>
              <w:rPr>
                <w:rFonts w:hint="eastAsia"/>
                <w:sz w:val="18"/>
                <w:szCs w:val="21"/>
              </w:rPr>
              <w:t>论</w:t>
            </w:r>
          </w:p>
        </w:tc>
        <w:tc>
          <w:tcPr>
            <w:tcW w:w="6737" w:type="dxa"/>
            <w:gridSpan w:val="16"/>
            <w:vAlign w:val="bottom"/>
          </w:tcPr>
          <w:p>
            <w:pPr>
              <w:rPr>
                <w:sz w:val="18"/>
                <w:szCs w:val="21"/>
              </w:rPr>
            </w:pPr>
          </w:p>
          <w:p>
            <w:pPr>
              <w:jc w:val="right"/>
              <w:rPr>
                <w:sz w:val="18"/>
                <w:szCs w:val="21"/>
              </w:rPr>
            </w:pPr>
            <w:r>
              <w:rPr>
                <w:rFonts w:hint="eastAsia"/>
                <w:sz w:val="18"/>
              </w:rPr>
              <w:t xml:space="preserve">业主单位现场代表：            </w:t>
            </w:r>
            <w:r>
              <w:rPr>
                <w:rFonts w:hint="eastAsia"/>
                <w:sz w:val="18"/>
                <w:szCs w:val="21"/>
              </w:rPr>
              <w:t>年   月   日</w:t>
            </w:r>
          </w:p>
        </w:tc>
      </w:tr>
    </w:tbl>
    <w:p>
      <w:pPr>
        <w:sectPr>
          <w:footerReference r:id="rId6" w:type="default"/>
          <w:footerReference r:id="rId7" w:type="even"/>
          <w:pgSz w:w="11906" w:h="16838"/>
          <w:pgMar w:top="1440" w:right="1797" w:bottom="1440" w:left="1797" w:header="851" w:footer="992" w:gutter="0"/>
          <w:cols w:space="425" w:num="1"/>
          <w:docGrid w:linePitch="312" w:charSpace="672"/>
        </w:sectPr>
      </w:pPr>
      <w:r>
        <w:rPr>
          <w:rFonts w:hint="eastAsia"/>
        </w:rPr>
        <w:t>说明：适用于人工地表变形观测墩施工验收。一式三份，业主、监理、监测单位各一份。</w:t>
      </w:r>
    </w:p>
    <w:p>
      <w:pPr>
        <w:spacing w:line="360" w:lineRule="auto"/>
        <w:rPr>
          <w:b/>
        </w:rPr>
      </w:pPr>
      <w:r>
        <w:rPr>
          <w:rFonts w:hint="eastAsia"/>
          <w:b/>
        </w:rPr>
        <w:t>表2自动化地表监测传感器及辅助设施安装验收记录表</w:t>
      </w:r>
    </w:p>
    <w:p>
      <w:pPr>
        <w:spacing w:line="360" w:lineRule="auto"/>
        <w:ind w:firstLine="210" w:firstLineChars="100"/>
        <w:rPr>
          <w:u w:val="single"/>
        </w:rPr>
      </w:pPr>
      <w:r>
        <w:rPr>
          <w:rFonts w:hint="eastAsia"/>
        </w:rPr>
        <w:t>工程名称合同号</w:t>
      </w:r>
    </w:p>
    <w:p>
      <w:pPr>
        <w:spacing w:line="360" w:lineRule="auto"/>
        <w:ind w:firstLine="210" w:firstLineChars="100"/>
        <w:rPr>
          <w:u w:val="single"/>
        </w:rPr>
      </w:pPr>
      <w:r>
        <w:rPr>
          <w:rFonts w:hint="eastAsia"/>
        </w:rPr>
        <w:t>安装单位：监理单位：</w:t>
      </w:r>
    </w:p>
    <w:tbl>
      <w:tblPr>
        <w:tblStyle w:val="31"/>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1391"/>
        <w:gridCol w:w="1158"/>
        <w:gridCol w:w="565"/>
        <w:gridCol w:w="506"/>
        <w:gridCol w:w="1264"/>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72" w:type="dxa"/>
            <w:tcBorders>
              <w:bottom w:val="single" w:color="auto" w:sz="4" w:space="0"/>
            </w:tcBorders>
            <w:vAlign w:val="center"/>
          </w:tcPr>
          <w:p>
            <w:pPr>
              <w:spacing w:line="360" w:lineRule="auto"/>
              <w:jc w:val="center"/>
            </w:pPr>
            <w:r>
              <w:rPr>
                <w:rFonts w:hint="eastAsia"/>
              </w:rPr>
              <w:t>灾害点名称</w:t>
            </w:r>
          </w:p>
        </w:tc>
        <w:tc>
          <w:tcPr>
            <w:tcW w:w="6142" w:type="dxa"/>
            <w:gridSpan w:val="6"/>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2372" w:type="dxa"/>
            <w:tcBorders>
              <w:tl2br w:val="single" w:color="auto" w:sz="4" w:space="0"/>
            </w:tcBorders>
            <w:vAlign w:val="center"/>
          </w:tcPr>
          <w:p>
            <w:pPr>
              <w:spacing w:line="360" w:lineRule="auto"/>
              <w:ind w:firstLine="480"/>
              <w:jc w:val="center"/>
            </w:pPr>
            <w:r>
              <w:pict>
                <v:shape id="_x0000_s1085" o:spid="_x0000_s1085" o:spt="202" type="#_x0000_t202" style="position:absolute;left:0pt;margin-left:50.1pt;margin-top:-2.7pt;height:19.4pt;width:59.75pt;z-index:251660288;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">
                  <v:path/>
                  <v:fill on="t" focussize="0,0"/>
                  <v:stroke on="f" weight="0.5pt" joinstyle="miter"/>
                  <v:imagedata o:title=""/>
                  <o:lock v:ext="edit"/>
                  <v:textbox>
                    <w:txbxContent>
                      <w:p>
                        <w:r>
                          <w:rPr>
                            <w:rFonts w:hint="eastAsia"/>
                          </w:rPr>
                          <w:t>检查细则</w:t>
                        </w:r>
                      </w:p>
                    </w:txbxContent>
                  </v:textbox>
                </v:shape>
              </w:pict>
            </w:r>
            <w:r>
              <w:pict>
                <v:shape id="_x0000_s1086" o:spid="_x0000_s1086" o:spt="202" type="#_x0000_t202" style="position:absolute;left:0pt;margin-left:-0.2pt;margin-top:29.45pt;height:19.4pt;width:59.75pt;z-index:251661312;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">
                  <v:path/>
                  <v:fill on="t" focussize="0,0"/>
                  <v:stroke on="f" weight="0.5pt" joinstyle="miter"/>
                  <v:imagedata o:title=""/>
                  <o:lock v:ext="edit"/>
                  <v:textbox>
                    <w:txbxContent>
                      <w:p>
                        <w:r>
                          <w:rPr>
                            <w:rFonts w:hint="eastAsia"/>
                          </w:rPr>
                          <w:t>待检分项</w:t>
                        </w:r>
                      </w:p>
                    </w:txbxContent>
                  </v:textbox>
                </v:shape>
              </w:pict>
            </w:r>
          </w:p>
        </w:tc>
        <w:tc>
          <w:tcPr>
            <w:tcW w:w="1391" w:type="dxa"/>
            <w:vAlign w:val="center"/>
          </w:tcPr>
          <w:p>
            <w:pPr>
              <w:spacing w:line="360" w:lineRule="auto"/>
              <w:jc w:val="center"/>
            </w:pPr>
            <w:r>
              <w:rPr>
                <w:rFonts w:hint="eastAsia"/>
              </w:rPr>
              <w:t>总体安装高度</w:t>
            </w:r>
          </w:p>
        </w:tc>
        <w:tc>
          <w:tcPr>
            <w:tcW w:w="1158" w:type="dxa"/>
            <w:vAlign w:val="center"/>
          </w:tcPr>
          <w:p>
            <w:pPr>
              <w:spacing w:line="360" w:lineRule="auto"/>
              <w:jc w:val="center"/>
            </w:pPr>
            <w:r>
              <w:rPr>
                <w:rFonts w:hint="eastAsia"/>
              </w:rPr>
              <w:t>各部件</w:t>
            </w:r>
          </w:p>
          <w:p>
            <w:pPr>
              <w:spacing w:line="360" w:lineRule="auto"/>
              <w:jc w:val="center"/>
            </w:pPr>
            <w:r>
              <w:rPr>
                <w:rFonts w:hint="eastAsia"/>
              </w:rPr>
              <w:t>布置</w:t>
            </w:r>
          </w:p>
        </w:tc>
        <w:tc>
          <w:tcPr>
            <w:tcW w:w="1071" w:type="dxa"/>
            <w:gridSpan w:val="2"/>
            <w:vAlign w:val="center"/>
          </w:tcPr>
          <w:p>
            <w:pPr>
              <w:spacing w:line="360" w:lineRule="auto"/>
              <w:jc w:val="center"/>
            </w:pPr>
            <w:r>
              <w:rPr>
                <w:rFonts w:hint="eastAsia"/>
              </w:rPr>
              <w:t>太阳能电池板朝向</w:t>
            </w:r>
          </w:p>
        </w:tc>
        <w:tc>
          <w:tcPr>
            <w:tcW w:w="1264" w:type="dxa"/>
            <w:vAlign w:val="center"/>
          </w:tcPr>
          <w:p>
            <w:pPr>
              <w:spacing w:line="360" w:lineRule="auto"/>
              <w:jc w:val="center"/>
            </w:pPr>
            <w:r>
              <w:rPr>
                <w:rFonts w:hint="eastAsia"/>
              </w:rPr>
              <w:t>混凝土浇筑质量</w:t>
            </w:r>
          </w:p>
        </w:tc>
        <w:tc>
          <w:tcPr>
            <w:tcW w:w="1258" w:type="dxa"/>
            <w:vAlign w:val="center"/>
          </w:tcPr>
          <w:p>
            <w:pPr>
              <w:spacing w:line="360" w:lineRule="auto"/>
              <w:jc w:val="center"/>
            </w:pPr>
            <w:r>
              <w:rPr>
                <w:rFonts w:hint="eastAsia"/>
              </w:rPr>
              <w:t>砂浆灌孔质量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Merge w:val="restart"/>
            <w:vAlign w:val="center"/>
          </w:tcPr>
          <w:p>
            <w:pPr>
              <w:spacing w:line="360" w:lineRule="auto"/>
              <w:jc w:val="center"/>
            </w:pPr>
            <w:r>
              <w:rPr>
                <w:rFonts w:hint="eastAsia"/>
              </w:rPr>
              <w:t>总体外观</w:t>
            </w:r>
          </w:p>
          <w:p>
            <w:pPr>
              <w:spacing w:line="360" w:lineRule="auto"/>
              <w:jc w:val="center"/>
            </w:pPr>
            <w:r>
              <w:rPr>
                <w:rFonts w:hint="eastAsia"/>
              </w:rPr>
              <w:t>（一般项目）</w:t>
            </w:r>
          </w:p>
        </w:tc>
        <w:tc>
          <w:tcPr>
            <w:tcW w:w="1391" w:type="dxa"/>
            <w:vAlign w:val="center"/>
          </w:tcPr>
          <w:p>
            <w:pPr>
              <w:spacing w:line="360" w:lineRule="auto"/>
              <w:jc w:val="left"/>
            </w:pPr>
            <w:r>
              <w:rPr>
                <w:rFonts w:hint="eastAsia"/>
                <w:szCs w:val="21"/>
              </w:rPr>
              <w:t>□合格</w:t>
            </w:r>
          </w:p>
        </w:tc>
        <w:tc>
          <w:tcPr>
            <w:tcW w:w="1158" w:type="dxa"/>
            <w:vAlign w:val="center"/>
          </w:tcPr>
          <w:p>
            <w:pPr>
              <w:spacing w:line="360" w:lineRule="auto"/>
              <w:jc w:val="left"/>
            </w:pPr>
            <w:r>
              <w:rPr>
                <w:rFonts w:hint="eastAsia"/>
                <w:szCs w:val="21"/>
              </w:rPr>
              <w:t>□合格</w:t>
            </w:r>
          </w:p>
        </w:tc>
        <w:tc>
          <w:tcPr>
            <w:tcW w:w="1071" w:type="dxa"/>
            <w:gridSpan w:val="2"/>
            <w:vAlign w:val="center"/>
          </w:tcPr>
          <w:p>
            <w:pPr>
              <w:spacing w:line="360" w:lineRule="auto"/>
              <w:jc w:val="left"/>
            </w:pPr>
            <w:r>
              <w:rPr>
                <w:rFonts w:hint="eastAsia"/>
                <w:szCs w:val="21"/>
              </w:rPr>
              <w:t>□合格</w:t>
            </w:r>
          </w:p>
        </w:tc>
        <w:tc>
          <w:tcPr>
            <w:tcW w:w="1264" w:type="dxa"/>
            <w:vAlign w:val="center"/>
          </w:tcPr>
          <w:p>
            <w:pPr>
              <w:spacing w:line="360" w:lineRule="auto"/>
              <w:jc w:val="left"/>
            </w:pPr>
            <w:r>
              <w:rPr>
                <w:rFonts w:hint="eastAsia"/>
                <w:szCs w:val="21"/>
              </w:rPr>
              <w:t>□合格</w:t>
            </w:r>
          </w:p>
        </w:tc>
        <w:tc>
          <w:tcPr>
            <w:tcW w:w="1258" w:type="dxa"/>
            <w:vAlign w:val="center"/>
          </w:tcPr>
          <w:p>
            <w:pPr>
              <w:spacing w:line="360" w:lineRule="auto"/>
              <w:jc w:val="left"/>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Merge w:val="continue"/>
            <w:vAlign w:val="center"/>
          </w:tcPr>
          <w:p>
            <w:pPr>
              <w:spacing w:line="360" w:lineRule="auto"/>
              <w:jc w:val="center"/>
            </w:pPr>
          </w:p>
        </w:tc>
        <w:tc>
          <w:tcPr>
            <w:tcW w:w="1391" w:type="dxa"/>
            <w:vAlign w:val="center"/>
          </w:tcPr>
          <w:p>
            <w:pPr>
              <w:spacing w:line="360" w:lineRule="auto"/>
              <w:jc w:val="left"/>
            </w:pPr>
            <w:r>
              <w:rPr>
                <w:rFonts w:hint="eastAsia"/>
                <w:szCs w:val="21"/>
              </w:rPr>
              <w:t>□不合格</w:t>
            </w:r>
          </w:p>
        </w:tc>
        <w:tc>
          <w:tcPr>
            <w:tcW w:w="1158" w:type="dxa"/>
            <w:vAlign w:val="center"/>
          </w:tcPr>
          <w:p>
            <w:pPr>
              <w:spacing w:line="360" w:lineRule="auto"/>
              <w:jc w:val="left"/>
            </w:pPr>
            <w:r>
              <w:rPr>
                <w:rFonts w:hint="eastAsia"/>
                <w:szCs w:val="21"/>
              </w:rPr>
              <w:t>□不合格</w:t>
            </w:r>
          </w:p>
        </w:tc>
        <w:tc>
          <w:tcPr>
            <w:tcW w:w="1071" w:type="dxa"/>
            <w:gridSpan w:val="2"/>
            <w:vAlign w:val="center"/>
          </w:tcPr>
          <w:p>
            <w:pPr>
              <w:spacing w:line="360" w:lineRule="auto"/>
              <w:jc w:val="left"/>
            </w:pPr>
            <w:r>
              <w:rPr>
                <w:rFonts w:hint="eastAsia"/>
                <w:szCs w:val="21"/>
              </w:rPr>
              <w:t>□不合格</w:t>
            </w:r>
          </w:p>
        </w:tc>
        <w:tc>
          <w:tcPr>
            <w:tcW w:w="1264" w:type="dxa"/>
            <w:vAlign w:val="center"/>
          </w:tcPr>
          <w:p>
            <w:pPr>
              <w:spacing w:line="360" w:lineRule="auto"/>
              <w:jc w:val="left"/>
            </w:pPr>
            <w:r>
              <w:rPr>
                <w:rFonts w:hint="eastAsia"/>
                <w:szCs w:val="21"/>
              </w:rPr>
              <w:t>□不合格</w:t>
            </w:r>
          </w:p>
        </w:tc>
        <w:tc>
          <w:tcPr>
            <w:tcW w:w="1258" w:type="dxa"/>
            <w:vAlign w:val="center"/>
          </w:tcPr>
          <w:p>
            <w:pPr>
              <w:spacing w:line="360" w:lineRule="auto"/>
              <w:jc w:val="left"/>
            </w:pP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Align w:val="center"/>
          </w:tcPr>
          <w:p>
            <w:pPr>
              <w:spacing w:line="360" w:lineRule="auto"/>
              <w:jc w:val="center"/>
            </w:pPr>
          </w:p>
        </w:tc>
        <w:tc>
          <w:tcPr>
            <w:tcW w:w="1391" w:type="dxa"/>
            <w:vAlign w:val="center"/>
          </w:tcPr>
          <w:p>
            <w:pPr>
              <w:spacing w:line="360" w:lineRule="auto"/>
              <w:jc w:val="center"/>
            </w:pPr>
            <w:r>
              <w:rPr>
                <w:rFonts w:hint="eastAsia"/>
              </w:rPr>
              <w:t>防雷</w:t>
            </w:r>
          </w:p>
        </w:tc>
        <w:tc>
          <w:tcPr>
            <w:tcW w:w="1158" w:type="dxa"/>
            <w:vAlign w:val="center"/>
          </w:tcPr>
          <w:p>
            <w:pPr>
              <w:spacing w:line="360" w:lineRule="auto"/>
              <w:jc w:val="center"/>
            </w:pPr>
            <w:r>
              <w:rPr>
                <w:rFonts w:hint="eastAsia"/>
              </w:rPr>
              <w:t>防水</w:t>
            </w:r>
          </w:p>
        </w:tc>
        <w:tc>
          <w:tcPr>
            <w:tcW w:w="1071" w:type="dxa"/>
            <w:gridSpan w:val="2"/>
            <w:vAlign w:val="center"/>
          </w:tcPr>
          <w:p>
            <w:pPr>
              <w:spacing w:line="360" w:lineRule="auto"/>
              <w:jc w:val="center"/>
            </w:pPr>
            <w:r>
              <w:rPr>
                <w:rFonts w:hint="eastAsia"/>
              </w:rPr>
              <w:t>防盗</w:t>
            </w:r>
          </w:p>
        </w:tc>
        <w:tc>
          <w:tcPr>
            <w:tcW w:w="1264" w:type="dxa"/>
            <w:vAlign w:val="center"/>
          </w:tcPr>
          <w:p>
            <w:pPr>
              <w:spacing w:line="360" w:lineRule="auto"/>
              <w:jc w:val="center"/>
            </w:pPr>
            <w:r>
              <w:rPr>
                <w:rFonts w:hint="eastAsia"/>
              </w:rPr>
              <w:t>供电模式</w:t>
            </w:r>
          </w:p>
        </w:tc>
        <w:tc>
          <w:tcPr>
            <w:tcW w:w="1258" w:type="dxa"/>
            <w:vAlign w:val="center"/>
          </w:tcPr>
          <w:p>
            <w:pPr>
              <w:spacing w:line="360" w:lineRule="auto"/>
              <w:jc w:val="center"/>
            </w:pPr>
            <w:r>
              <w:rPr>
                <w:rFonts w:hint="eastAsia"/>
              </w:rPr>
              <w:t>现场调试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Merge w:val="restart"/>
            <w:vAlign w:val="center"/>
          </w:tcPr>
          <w:p>
            <w:pPr>
              <w:spacing w:line="360" w:lineRule="auto"/>
              <w:jc w:val="center"/>
            </w:pPr>
            <w:r>
              <w:rPr>
                <w:rFonts w:hint="eastAsia"/>
              </w:rPr>
              <w:t>传感器安装调试</w:t>
            </w:r>
          </w:p>
          <w:p>
            <w:pPr>
              <w:spacing w:line="360" w:lineRule="auto"/>
              <w:jc w:val="center"/>
            </w:pPr>
            <w:r>
              <w:rPr>
                <w:rFonts w:hint="eastAsia"/>
              </w:rPr>
              <w:t>（主控项目）</w:t>
            </w:r>
          </w:p>
        </w:tc>
        <w:tc>
          <w:tcPr>
            <w:tcW w:w="1391" w:type="dxa"/>
            <w:vAlign w:val="center"/>
          </w:tcPr>
          <w:p>
            <w:pPr>
              <w:spacing w:line="360" w:lineRule="auto"/>
              <w:jc w:val="left"/>
            </w:pPr>
            <w:r>
              <w:rPr>
                <w:rFonts w:hint="eastAsia"/>
                <w:szCs w:val="21"/>
              </w:rPr>
              <w:t>□合格</w:t>
            </w:r>
          </w:p>
        </w:tc>
        <w:tc>
          <w:tcPr>
            <w:tcW w:w="1158" w:type="dxa"/>
            <w:vAlign w:val="center"/>
          </w:tcPr>
          <w:p>
            <w:pPr>
              <w:spacing w:line="360" w:lineRule="auto"/>
              <w:jc w:val="left"/>
            </w:pPr>
            <w:r>
              <w:rPr>
                <w:rFonts w:hint="eastAsia"/>
                <w:szCs w:val="21"/>
              </w:rPr>
              <w:t>□合格</w:t>
            </w:r>
          </w:p>
        </w:tc>
        <w:tc>
          <w:tcPr>
            <w:tcW w:w="1071" w:type="dxa"/>
            <w:gridSpan w:val="2"/>
            <w:vAlign w:val="center"/>
          </w:tcPr>
          <w:p>
            <w:pPr>
              <w:spacing w:line="360" w:lineRule="auto"/>
              <w:jc w:val="left"/>
            </w:pPr>
            <w:r>
              <w:rPr>
                <w:rFonts w:hint="eastAsia"/>
                <w:szCs w:val="21"/>
              </w:rPr>
              <w:t>□合格</w:t>
            </w:r>
          </w:p>
        </w:tc>
        <w:tc>
          <w:tcPr>
            <w:tcW w:w="1264" w:type="dxa"/>
            <w:vAlign w:val="center"/>
          </w:tcPr>
          <w:p>
            <w:pPr>
              <w:spacing w:line="360" w:lineRule="auto"/>
              <w:jc w:val="left"/>
            </w:pPr>
            <w:r>
              <w:rPr>
                <w:rFonts w:hint="eastAsia"/>
                <w:szCs w:val="21"/>
              </w:rPr>
              <w:t>□合格</w:t>
            </w:r>
          </w:p>
        </w:tc>
        <w:tc>
          <w:tcPr>
            <w:tcW w:w="1258" w:type="dxa"/>
            <w:vAlign w:val="center"/>
          </w:tcPr>
          <w:p>
            <w:pPr>
              <w:spacing w:line="360" w:lineRule="auto"/>
              <w:jc w:val="left"/>
            </w:pPr>
            <w:r>
              <w:rPr>
                <w:rFonts w:hint="eastAsia"/>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Merge w:val="continue"/>
            <w:vAlign w:val="center"/>
          </w:tcPr>
          <w:p>
            <w:pPr>
              <w:spacing w:line="360" w:lineRule="auto"/>
              <w:jc w:val="center"/>
            </w:pPr>
          </w:p>
        </w:tc>
        <w:tc>
          <w:tcPr>
            <w:tcW w:w="1391" w:type="dxa"/>
            <w:vAlign w:val="center"/>
          </w:tcPr>
          <w:p>
            <w:pPr>
              <w:spacing w:line="360" w:lineRule="auto"/>
              <w:jc w:val="left"/>
            </w:pPr>
            <w:r>
              <w:rPr>
                <w:rFonts w:hint="eastAsia"/>
                <w:szCs w:val="21"/>
              </w:rPr>
              <w:t>□不合格</w:t>
            </w:r>
          </w:p>
        </w:tc>
        <w:tc>
          <w:tcPr>
            <w:tcW w:w="1158" w:type="dxa"/>
            <w:vAlign w:val="center"/>
          </w:tcPr>
          <w:p>
            <w:pPr>
              <w:spacing w:line="360" w:lineRule="auto"/>
              <w:jc w:val="left"/>
            </w:pPr>
            <w:r>
              <w:rPr>
                <w:rFonts w:hint="eastAsia"/>
                <w:szCs w:val="21"/>
                <w:lang w:eastAsia="zh-CN"/>
              </w:rPr>
              <w:t>□</w:t>
            </w:r>
            <w:r>
              <w:rPr>
                <w:rFonts w:hint="eastAsia"/>
                <w:szCs w:val="21"/>
              </w:rPr>
              <w:t>不合格</w:t>
            </w:r>
          </w:p>
        </w:tc>
        <w:tc>
          <w:tcPr>
            <w:tcW w:w="1071" w:type="dxa"/>
            <w:gridSpan w:val="2"/>
            <w:vAlign w:val="center"/>
          </w:tcPr>
          <w:p>
            <w:pPr>
              <w:spacing w:line="360" w:lineRule="auto"/>
              <w:jc w:val="left"/>
            </w:pPr>
            <w:r>
              <w:rPr>
                <w:rFonts w:hint="eastAsia"/>
                <w:szCs w:val="21"/>
              </w:rPr>
              <w:t>□不合格</w:t>
            </w:r>
          </w:p>
        </w:tc>
        <w:tc>
          <w:tcPr>
            <w:tcW w:w="1264" w:type="dxa"/>
            <w:vAlign w:val="center"/>
          </w:tcPr>
          <w:p>
            <w:pPr>
              <w:spacing w:line="360" w:lineRule="auto"/>
              <w:jc w:val="left"/>
            </w:pPr>
            <w:r>
              <w:rPr>
                <w:rFonts w:hint="eastAsia"/>
                <w:szCs w:val="21"/>
              </w:rPr>
              <w:t>□不合格</w:t>
            </w:r>
          </w:p>
        </w:tc>
        <w:tc>
          <w:tcPr>
            <w:tcW w:w="1258" w:type="dxa"/>
            <w:vAlign w:val="center"/>
          </w:tcPr>
          <w:p>
            <w:pPr>
              <w:spacing w:line="360" w:lineRule="auto"/>
              <w:jc w:val="left"/>
            </w:pPr>
            <w:r>
              <w:rPr>
                <w:rFonts w:hint="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372" w:type="dxa"/>
            <w:vAlign w:val="center"/>
          </w:tcPr>
          <w:p>
            <w:pPr>
              <w:spacing w:line="360" w:lineRule="auto"/>
              <w:jc w:val="center"/>
            </w:pPr>
            <w:r>
              <w:rPr>
                <w:rFonts w:hint="eastAsia"/>
              </w:rPr>
              <w:t>最终质量评定</w:t>
            </w:r>
          </w:p>
        </w:tc>
        <w:tc>
          <w:tcPr>
            <w:tcW w:w="6142" w:type="dxa"/>
            <w:gridSpan w:val="6"/>
            <w:vAlign w:val="center"/>
          </w:tcPr>
          <w:p>
            <w:pPr>
              <w:spacing w:line="360" w:lineRule="auto"/>
              <w:jc w:val="center"/>
            </w:pPr>
            <w:r>
              <w:rPr>
                <w:rFonts w:hint="eastAsia"/>
                <w:szCs w:val="21"/>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372" w:type="dxa"/>
            <w:vMerge w:val="restart"/>
            <w:vAlign w:val="center"/>
          </w:tcPr>
          <w:p>
            <w:pPr>
              <w:spacing w:line="360" w:lineRule="auto"/>
              <w:jc w:val="center"/>
            </w:pPr>
            <w:r>
              <w:rPr>
                <w:rFonts w:hint="eastAsia"/>
              </w:rPr>
              <w:t>签署</w:t>
            </w:r>
          </w:p>
        </w:tc>
        <w:tc>
          <w:tcPr>
            <w:tcW w:w="3114" w:type="dxa"/>
            <w:gridSpan w:val="3"/>
            <w:vAlign w:val="center"/>
          </w:tcPr>
          <w:p>
            <w:pPr>
              <w:spacing w:line="360" w:lineRule="auto"/>
              <w:jc w:val="left"/>
            </w:pPr>
            <w:r>
              <w:rPr>
                <w:rFonts w:hint="eastAsia"/>
              </w:rPr>
              <w:t>安装单位（盖章）：</w:t>
            </w:r>
          </w:p>
        </w:tc>
        <w:tc>
          <w:tcPr>
            <w:tcW w:w="3028" w:type="dxa"/>
            <w:gridSpan w:val="3"/>
            <w:vAlign w:val="center"/>
          </w:tcPr>
          <w:p>
            <w:pPr>
              <w:spacing w:line="360" w:lineRule="auto"/>
              <w:jc w:val="left"/>
            </w:pPr>
            <w:r>
              <w:rPr>
                <w:rFonts w:hint="eastAsia"/>
              </w:rPr>
              <w:t>监理单位（盖章）：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372" w:type="dxa"/>
            <w:vMerge w:val="continue"/>
            <w:vAlign w:val="center"/>
          </w:tcPr>
          <w:p>
            <w:pPr>
              <w:spacing w:line="360" w:lineRule="auto"/>
              <w:jc w:val="center"/>
            </w:pPr>
          </w:p>
        </w:tc>
        <w:tc>
          <w:tcPr>
            <w:tcW w:w="3114" w:type="dxa"/>
            <w:gridSpan w:val="3"/>
            <w:vAlign w:val="center"/>
          </w:tcPr>
          <w:p>
            <w:pPr>
              <w:spacing w:line="360" w:lineRule="auto"/>
              <w:jc w:val="left"/>
            </w:pPr>
            <w:r>
              <w:rPr>
                <w:rFonts w:hint="eastAsia"/>
              </w:rPr>
              <w:t>安装人员：</w:t>
            </w:r>
          </w:p>
        </w:tc>
        <w:tc>
          <w:tcPr>
            <w:tcW w:w="3028" w:type="dxa"/>
            <w:gridSpan w:val="3"/>
            <w:vAlign w:val="center"/>
          </w:tcPr>
          <w:p>
            <w:pPr>
              <w:spacing w:line="360" w:lineRule="auto"/>
              <w:jc w:val="left"/>
            </w:pPr>
            <w:r>
              <w:rPr>
                <w:rFonts w:hint="eastAsia"/>
              </w:rPr>
              <w:t>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372" w:type="dxa"/>
            <w:vMerge w:val="continue"/>
            <w:vAlign w:val="center"/>
          </w:tcPr>
          <w:p>
            <w:pPr>
              <w:spacing w:line="360" w:lineRule="auto"/>
              <w:jc w:val="center"/>
            </w:pPr>
          </w:p>
        </w:tc>
        <w:tc>
          <w:tcPr>
            <w:tcW w:w="3114" w:type="dxa"/>
            <w:gridSpan w:val="3"/>
            <w:vAlign w:val="center"/>
          </w:tcPr>
          <w:p>
            <w:pPr>
              <w:spacing w:line="360" w:lineRule="auto"/>
              <w:jc w:val="left"/>
            </w:pPr>
            <w:r>
              <w:rPr>
                <w:rFonts w:hint="eastAsia"/>
              </w:rPr>
              <w:t>安装时间：</w:t>
            </w:r>
          </w:p>
        </w:tc>
        <w:tc>
          <w:tcPr>
            <w:tcW w:w="3028" w:type="dxa"/>
            <w:gridSpan w:val="3"/>
            <w:vAlign w:val="center"/>
          </w:tcPr>
          <w:p>
            <w:pPr>
              <w:spacing w:line="360" w:lineRule="auto"/>
              <w:jc w:val="left"/>
            </w:pPr>
            <w:r>
              <w:rPr>
                <w:rFonts w:hint="eastAsia"/>
              </w:rPr>
              <w:t>验收时间：</w:t>
            </w:r>
          </w:p>
        </w:tc>
      </w:tr>
    </w:tbl>
    <w:p>
      <w:r>
        <w:rPr>
          <w:rFonts w:hint="eastAsia"/>
        </w:rPr>
        <w:t>说明：适用于地表部分传感器安装调试验收。一式肆份，业主单位、监理单位、监测单位、安装单位各一份；</w:t>
      </w:r>
    </w:p>
    <w:p>
      <w:r>
        <w:rPr>
          <w:rFonts w:hint="eastAsia"/>
        </w:rPr>
        <w:t>注：主控项目中任一项不合格，最终质量评定为不合格。一般项目中大于等于叁项不合格，最终质量评定为不合格。</w:t>
      </w:r>
    </w:p>
    <w:p/>
    <w:p>
      <w:pPr>
        <w:spacing w:line="360" w:lineRule="auto"/>
      </w:pPr>
      <w:r>
        <w:rPr>
          <w:rFonts w:hint="eastAsia"/>
          <w:b/>
        </w:rPr>
        <w:t>表3监测钻孔质量评定验收记录表</w:t>
      </w:r>
    </w:p>
    <w:p>
      <w:pPr>
        <w:spacing w:line="360" w:lineRule="auto"/>
        <w:ind w:firstLine="210" w:firstLineChars="100"/>
        <w:rPr>
          <w:u w:val="single"/>
        </w:rPr>
      </w:pPr>
      <w:r>
        <w:rPr>
          <w:rFonts w:hint="eastAsia"/>
        </w:rPr>
        <w:t>工程名称合同号</w:t>
      </w:r>
    </w:p>
    <w:p>
      <w:pPr>
        <w:spacing w:line="360" w:lineRule="auto"/>
        <w:ind w:firstLine="210" w:firstLineChars="100"/>
      </w:pPr>
      <w:r>
        <w:rPr>
          <w:rFonts w:hint="eastAsia"/>
        </w:rPr>
        <w:t>监测单位：监理单位：</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67"/>
        <w:gridCol w:w="461"/>
        <w:gridCol w:w="440"/>
        <w:gridCol w:w="1620"/>
        <w:gridCol w:w="1093"/>
        <w:gridCol w:w="368"/>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2662" w:type="dxa"/>
            <w:gridSpan w:val="4"/>
            <w:vAlign w:val="center"/>
          </w:tcPr>
          <w:p>
            <w:pPr>
              <w:jc w:val="center"/>
              <w:rPr>
                <w:szCs w:val="21"/>
              </w:rPr>
            </w:pPr>
            <w:r>
              <w:rPr>
                <w:rFonts w:hint="eastAsia"/>
                <w:szCs w:val="21"/>
              </w:rPr>
              <w:t>灾害点名称</w:t>
            </w:r>
          </w:p>
        </w:tc>
        <w:tc>
          <w:tcPr>
            <w:tcW w:w="1620" w:type="dxa"/>
            <w:vAlign w:val="center"/>
          </w:tcPr>
          <w:p>
            <w:pPr>
              <w:jc w:val="center"/>
              <w:rPr>
                <w:szCs w:val="21"/>
              </w:rPr>
            </w:pPr>
          </w:p>
        </w:tc>
        <w:tc>
          <w:tcPr>
            <w:tcW w:w="1461" w:type="dxa"/>
            <w:gridSpan w:val="2"/>
            <w:vAlign w:val="center"/>
          </w:tcPr>
          <w:p>
            <w:pPr>
              <w:jc w:val="center"/>
              <w:rPr>
                <w:szCs w:val="21"/>
              </w:rPr>
            </w:pPr>
            <w:r>
              <w:rPr>
                <w:rFonts w:hint="eastAsia"/>
                <w:szCs w:val="21"/>
              </w:rPr>
              <w:t>钻孔位置</w:t>
            </w:r>
          </w:p>
        </w:tc>
        <w:tc>
          <w:tcPr>
            <w:tcW w:w="278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662" w:type="dxa"/>
            <w:gridSpan w:val="4"/>
            <w:vAlign w:val="center"/>
          </w:tcPr>
          <w:p>
            <w:pPr>
              <w:jc w:val="center"/>
              <w:rPr>
                <w:szCs w:val="21"/>
              </w:rPr>
            </w:pPr>
            <w:r>
              <w:rPr>
                <w:rFonts w:hint="eastAsia"/>
                <w:szCs w:val="21"/>
              </w:rPr>
              <w:t>钻孔时间</w:t>
            </w:r>
          </w:p>
        </w:tc>
        <w:tc>
          <w:tcPr>
            <w:tcW w:w="1620" w:type="dxa"/>
            <w:vAlign w:val="center"/>
          </w:tcPr>
          <w:p>
            <w:pPr>
              <w:jc w:val="center"/>
              <w:rPr>
                <w:szCs w:val="21"/>
              </w:rPr>
            </w:pPr>
          </w:p>
        </w:tc>
        <w:tc>
          <w:tcPr>
            <w:tcW w:w="1461" w:type="dxa"/>
            <w:gridSpan w:val="2"/>
            <w:vAlign w:val="center"/>
          </w:tcPr>
          <w:p>
            <w:pPr>
              <w:jc w:val="center"/>
              <w:rPr>
                <w:szCs w:val="21"/>
              </w:rPr>
            </w:pPr>
            <w:r>
              <w:rPr>
                <w:rFonts w:hint="eastAsia"/>
                <w:szCs w:val="21"/>
              </w:rPr>
              <w:t>终孔孔深（m）</w:t>
            </w:r>
          </w:p>
        </w:tc>
        <w:tc>
          <w:tcPr>
            <w:tcW w:w="278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662" w:type="dxa"/>
            <w:gridSpan w:val="4"/>
            <w:vAlign w:val="center"/>
          </w:tcPr>
          <w:p>
            <w:pPr>
              <w:jc w:val="center"/>
              <w:rPr>
                <w:szCs w:val="21"/>
              </w:rPr>
            </w:pPr>
            <w:r>
              <w:rPr>
                <w:rFonts w:hint="eastAsia"/>
                <w:szCs w:val="21"/>
              </w:rPr>
              <w:t>钻孔孔号</w:t>
            </w:r>
          </w:p>
        </w:tc>
        <w:tc>
          <w:tcPr>
            <w:tcW w:w="1620" w:type="dxa"/>
            <w:vAlign w:val="center"/>
          </w:tcPr>
          <w:p>
            <w:pPr>
              <w:jc w:val="center"/>
              <w:rPr>
                <w:szCs w:val="21"/>
              </w:rPr>
            </w:pPr>
          </w:p>
        </w:tc>
        <w:tc>
          <w:tcPr>
            <w:tcW w:w="1461" w:type="dxa"/>
            <w:gridSpan w:val="2"/>
            <w:vAlign w:val="center"/>
          </w:tcPr>
          <w:p>
            <w:pPr>
              <w:jc w:val="center"/>
              <w:rPr>
                <w:szCs w:val="21"/>
              </w:rPr>
            </w:pPr>
            <w:r>
              <w:rPr>
                <w:rFonts w:hint="eastAsia"/>
                <w:szCs w:val="21"/>
              </w:rPr>
              <w:t>仪器型号</w:t>
            </w:r>
          </w:p>
        </w:tc>
        <w:tc>
          <w:tcPr>
            <w:tcW w:w="278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2662" w:type="dxa"/>
            <w:gridSpan w:val="4"/>
            <w:vAlign w:val="center"/>
          </w:tcPr>
          <w:p>
            <w:pPr>
              <w:jc w:val="center"/>
              <w:rPr>
                <w:szCs w:val="21"/>
              </w:rPr>
            </w:pPr>
            <w:r>
              <w:rPr>
                <w:rFonts w:hint="eastAsia"/>
                <w:szCs w:val="21"/>
              </w:rPr>
              <w:t>验收项目</w:t>
            </w:r>
          </w:p>
        </w:tc>
        <w:tc>
          <w:tcPr>
            <w:tcW w:w="1620" w:type="dxa"/>
            <w:vAlign w:val="center"/>
          </w:tcPr>
          <w:p>
            <w:pPr>
              <w:jc w:val="center"/>
              <w:rPr>
                <w:szCs w:val="21"/>
              </w:rPr>
            </w:pPr>
            <w:r>
              <w:rPr>
                <w:rFonts w:hint="eastAsia"/>
                <w:szCs w:val="21"/>
              </w:rPr>
              <w:t>设计要求</w:t>
            </w:r>
          </w:p>
        </w:tc>
        <w:tc>
          <w:tcPr>
            <w:tcW w:w="1461" w:type="dxa"/>
            <w:gridSpan w:val="2"/>
            <w:vAlign w:val="center"/>
          </w:tcPr>
          <w:p>
            <w:pPr>
              <w:jc w:val="center"/>
              <w:rPr>
                <w:szCs w:val="21"/>
              </w:rPr>
            </w:pPr>
            <w:r>
              <w:rPr>
                <w:rFonts w:hint="eastAsia"/>
                <w:szCs w:val="21"/>
              </w:rPr>
              <w:t>完成情况</w:t>
            </w:r>
          </w:p>
        </w:tc>
        <w:tc>
          <w:tcPr>
            <w:tcW w:w="2785" w:type="dxa"/>
            <w:vAlign w:val="center"/>
          </w:tcPr>
          <w:p>
            <w:pPr>
              <w:jc w:val="center"/>
              <w:rPr>
                <w:szCs w:val="21"/>
              </w:rPr>
            </w:pPr>
            <w:r>
              <w:rPr>
                <w:rFonts w:hint="eastAsia"/>
                <w:szCs w:val="21"/>
              </w:rPr>
              <w:t>是否达到地质要求</w:t>
            </w:r>
          </w:p>
          <w:p>
            <w:pPr>
              <w:jc w:val="center"/>
              <w:rPr>
                <w:szCs w:val="21"/>
              </w:rPr>
            </w:pPr>
            <w:r>
              <w:rPr>
                <w:rFonts w:hint="eastAsia"/>
                <w:szCs w:val="21"/>
              </w:rPr>
              <w:t>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294" w:type="dxa"/>
            <w:vMerge w:val="restart"/>
            <w:vAlign w:val="center"/>
          </w:tcPr>
          <w:p>
            <w:pPr>
              <w:jc w:val="center"/>
              <w:rPr>
                <w:szCs w:val="21"/>
              </w:rPr>
            </w:pPr>
            <w:r>
              <w:rPr>
                <w:rFonts w:hint="eastAsia"/>
              </w:rPr>
              <w:t>主控项目</w:t>
            </w:r>
          </w:p>
        </w:tc>
        <w:tc>
          <w:tcPr>
            <w:tcW w:w="467" w:type="dxa"/>
            <w:vMerge w:val="restart"/>
            <w:vAlign w:val="center"/>
          </w:tcPr>
          <w:p>
            <w:pPr>
              <w:jc w:val="center"/>
              <w:rPr>
                <w:szCs w:val="21"/>
              </w:rPr>
            </w:pPr>
            <w:r>
              <w:rPr>
                <w:rFonts w:hint="eastAsia"/>
                <w:szCs w:val="21"/>
              </w:rPr>
              <w:t>钻孔</w:t>
            </w:r>
          </w:p>
        </w:tc>
        <w:tc>
          <w:tcPr>
            <w:tcW w:w="901" w:type="dxa"/>
            <w:gridSpan w:val="2"/>
            <w:vAlign w:val="center"/>
          </w:tcPr>
          <w:p>
            <w:pPr>
              <w:jc w:val="center"/>
              <w:rPr>
                <w:szCs w:val="21"/>
              </w:rPr>
            </w:pPr>
            <w:r>
              <w:rPr>
                <w:rFonts w:hint="eastAsia"/>
                <w:szCs w:val="21"/>
              </w:rPr>
              <w:t>孔位</w:t>
            </w:r>
          </w:p>
        </w:tc>
        <w:tc>
          <w:tcPr>
            <w:tcW w:w="1620" w:type="dxa"/>
            <w:vAlign w:val="center"/>
          </w:tcPr>
          <w:p>
            <w:pPr>
              <w:jc w:val="center"/>
              <w:rPr>
                <w:szCs w:val="21"/>
              </w:rPr>
            </w:pPr>
            <w:r>
              <w:rPr>
                <w:rFonts w:hint="eastAsia"/>
                <w:szCs w:val="21"/>
              </w:rPr>
              <w:t>设计要求</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467" w:type="dxa"/>
            <w:vMerge w:val="continue"/>
            <w:vAlign w:val="center"/>
          </w:tcPr>
          <w:p>
            <w:pPr>
              <w:jc w:val="center"/>
              <w:rPr>
                <w:szCs w:val="21"/>
              </w:rPr>
            </w:pPr>
          </w:p>
        </w:tc>
        <w:tc>
          <w:tcPr>
            <w:tcW w:w="901" w:type="dxa"/>
            <w:gridSpan w:val="2"/>
            <w:vAlign w:val="center"/>
          </w:tcPr>
          <w:p>
            <w:pPr>
              <w:jc w:val="center"/>
              <w:rPr>
                <w:szCs w:val="21"/>
              </w:rPr>
            </w:pPr>
            <w:r>
              <w:rPr>
                <w:rFonts w:hint="eastAsia"/>
                <w:szCs w:val="21"/>
              </w:rPr>
              <w:t>孔径要求（m）</w:t>
            </w:r>
          </w:p>
        </w:tc>
        <w:tc>
          <w:tcPr>
            <w:tcW w:w="1620" w:type="dxa"/>
            <w:vAlign w:val="center"/>
          </w:tcPr>
          <w:p>
            <w:pPr>
              <w:jc w:val="center"/>
              <w:rPr>
                <w:szCs w:val="21"/>
              </w:rPr>
            </w:pPr>
            <w:r>
              <w:rPr>
                <w:rFonts w:hint="eastAsia"/>
                <w:szCs w:val="21"/>
              </w:rPr>
              <w:t>终孔孔径Ф110mm</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467" w:type="dxa"/>
            <w:vMerge w:val="continue"/>
            <w:vAlign w:val="center"/>
          </w:tcPr>
          <w:p>
            <w:pPr>
              <w:jc w:val="center"/>
              <w:rPr>
                <w:szCs w:val="21"/>
              </w:rPr>
            </w:pPr>
          </w:p>
        </w:tc>
        <w:tc>
          <w:tcPr>
            <w:tcW w:w="901" w:type="dxa"/>
            <w:gridSpan w:val="2"/>
            <w:vAlign w:val="center"/>
          </w:tcPr>
          <w:p>
            <w:pPr>
              <w:jc w:val="center"/>
              <w:rPr>
                <w:szCs w:val="21"/>
              </w:rPr>
            </w:pPr>
            <w:r>
              <w:rPr>
                <w:rFonts w:hint="eastAsia"/>
                <w:szCs w:val="21"/>
              </w:rPr>
              <w:t>终孔孔深（m）</w:t>
            </w:r>
          </w:p>
          <w:p>
            <w:pPr>
              <w:jc w:val="center"/>
              <w:rPr>
                <w:szCs w:val="21"/>
              </w:rPr>
            </w:pPr>
            <w:r>
              <w:rPr>
                <w:rFonts w:hint="eastAsia"/>
                <w:szCs w:val="21"/>
              </w:rPr>
              <w:t>控制</w:t>
            </w:r>
          </w:p>
        </w:tc>
        <w:tc>
          <w:tcPr>
            <w:tcW w:w="1620" w:type="dxa"/>
            <w:vAlign w:val="center"/>
          </w:tcPr>
          <w:p>
            <w:pPr>
              <w:jc w:val="center"/>
              <w:rPr>
                <w:szCs w:val="21"/>
              </w:rPr>
            </w:pPr>
            <w:r>
              <w:rPr>
                <w:rFonts w:hint="eastAsia"/>
                <w:szCs w:val="21"/>
              </w:rPr>
              <w:t>地质要求</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294" w:type="dxa"/>
            <w:vMerge w:val="continue"/>
            <w:vAlign w:val="center"/>
          </w:tcPr>
          <w:p>
            <w:pPr>
              <w:jc w:val="center"/>
              <w:rPr>
                <w:szCs w:val="21"/>
              </w:rPr>
            </w:pPr>
          </w:p>
        </w:tc>
        <w:tc>
          <w:tcPr>
            <w:tcW w:w="467" w:type="dxa"/>
            <w:vMerge w:val="continue"/>
            <w:vAlign w:val="center"/>
          </w:tcPr>
          <w:p>
            <w:pPr>
              <w:jc w:val="center"/>
              <w:rPr>
                <w:szCs w:val="21"/>
              </w:rPr>
            </w:pPr>
          </w:p>
        </w:tc>
        <w:tc>
          <w:tcPr>
            <w:tcW w:w="901" w:type="dxa"/>
            <w:gridSpan w:val="2"/>
            <w:vAlign w:val="center"/>
          </w:tcPr>
          <w:p>
            <w:pPr>
              <w:jc w:val="center"/>
              <w:rPr>
                <w:szCs w:val="21"/>
              </w:rPr>
            </w:pPr>
            <w:r>
              <w:rPr>
                <w:rFonts w:hint="eastAsia"/>
                <w:szCs w:val="21"/>
              </w:rPr>
              <w:t>孔斜</w:t>
            </w:r>
          </w:p>
        </w:tc>
        <w:tc>
          <w:tcPr>
            <w:tcW w:w="1620" w:type="dxa"/>
            <w:vAlign w:val="center"/>
          </w:tcPr>
          <w:p>
            <w:pPr>
              <w:jc w:val="center"/>
              <w:rPr>
                <w:szCs w:val="21"/>
              </w:rPr>
            </w:pPr>
            <w:r>
              <w:rPr>
                <w:rFonts w:hint="eastAsia"/>
                <w:szCs w:val="21"/>
              </w:rPr>
              <w:t>1°/50m</w:t>
            </w:r>
          </w:p>
          <w:p>
            <w:pPr>
              <w:jc w:val="center"/>
              <w:rPr>
                <w:szCs w:val="21"/>
              </w:rPr>
            </w:pPr>
            <w:r>
              <w:rPr>
                <w:rFonts w:hint="eastAsia"/>
                <w:szCs w:val="21"/>
              </w:rPr>
              <w:t>（2°/50-100m）</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294" w:type="dxa"/>
            <w:vMerge w:val="continue"/>
            <w:vAlign w:val="center"/>
          </w:tcPr>
          <w:p>
            <w:pPr>
              <w:jc w:val="center"/>
              <w:rPr>
                <w:szCs w:val="21"/>
              </w:rPr>
            </w:pPr>
          </w:p>
        </w:tc>
        <w:tc>
          <w:tcPr>
            <w:tcW w:w="467" w:type="dxa"/>
            <w:vAlign w:val="center"/>
          </w:tcPr>
          <w:p>
            <w:pPr>
              <w:jc w:val="center"/>
              <w:rPr>
                <w:szCs w:val="21"/>
              </w:rPr>
            </w:pPr>
            <w:r>
              <w:rPr>
                <w:rFonts w:hint="eastAsia"/>
                <w:szCs w:val="21"/>
              </w:rPr>
              <w:t>资料</w:t>
            </w:r>
          </w:p>
        </w:tc>
        <w:tc>
          <w:tcPr>
            <w:tcW w:w="901" w:type="dxa"/>
            <w:gridSpan w:val="2"/>
            <w:vAlign w:val="center"/>
          </w:tcPr>
          <w:p>
            <w:pPr>
              <w:jc w:val="center"/>
              <w:rPr>
                <w:szCs w:val="21"/>
              </w:rPr>
            </w:pPr>
            <w:r>
              <w:rPr>
                <w:rFonts w:hint="eastAsia"/>
                <w:szCs w:val="21"/>
              </w:rPr>
              <w:t>地质编录</w:t>
            </w:r>
          </w:p>
        </w:tc>
        <w:tc>
          <w:tcPr>
            <w:tcW w:w="1620" w:type="dxa"/>
            <w:vAlign w:val="center"/>
          </w:tcPr>
          <w:p>
            <w:pPr>
              <w:jc w:val="center"/>
              <w:rPr>
                <w:szCs w:val="21"/>
              </w:rPr>
            </w:pPr>
            <w:r>
              <w:rPr>
                <w:rFonts w:hint="eastAsia"/>
                <w:szCs w:val="21"/>
              </w:rPr>
              <w:t>及时、正确描述详细</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294" w:type="dxa"/>
            <w:vMerge w:val="restart"/>
            <w:vAlign w:val="center"/>
          </w:tcPr>
          <w:p>
            <w:pPr>
              <w:jc w:val="center"/>
              <w:rPr>
                <w:szCs w:val="21"/>
              </w:rPr>
            </w:pPr>
            <w:r>
              <w:rPr>
                <w:rFonts w:hint="eastAsia"/>
                <w:szCs w:val="21"/>
              </w:rPr>
              <w:t>一般项目</w:t>
            </w:r>
          </w:p>
        </w:tc>
        <w:tc>
          <w:tcPr>
            <w:tcW w:w="1368" w:type="dxa"/>
            <w:gridSpan w:val="3"/>
            <w:vMerge w:val="restart"/>
            <w:vAlign w:val="center"/>
          </w:tcPr>
          <w:p>
            <w:pPr>
              <w:jc w:val="center"/>
              <w:rPr>
                <w:szCs w:val="21"/>
              </w:rPr>
            </w:pPr>
            <w:r>
              <w:rPr>
                <w:rFonts w:hint="eastAsia"/>
                <w:szCs w:val="21"/>
              </w:rPr>
              <w:t>岩芯采取率</w:t>
            </w:r>
          </w:p>
        </w:tc>
        <w:tc>
          <w:tcPr>
            <w:tcW w:w="1620" w:type="dxa"/>
            <w:vAlign w:val="center"/>
          </w:tcPr>
          <w:p>
            <w:pPr>
              <w:jc w:val="center"/>
              <w:rPr>
                <w:szCs w:val="21"/>
              </w:rPr>
            </w:pPr>
            <w:r>
              <w:rPr>
                <w:rFonts w:hint="eastAsia"/>
                <w:szCs w:val="21"/>
              </w:rPr>
              <w:t>滑体土滑&gt;75%</w:t>
            </w:r>
          </w:p>
          <w:p>
            <w:pPr>
              <w:jc w:val="center"/>
              <w:rPr>
                <w:szCs w:val="21"/>
              </w:rPr>
            </w:pPr>
            <w:r>
              <w:rPr>
                <w:rFonts w:hint="eastAsia"/>
                <w:szCs w:val="21"/>
              </w:rPr>
              <w:t>岩滑、滑床&gt;85%</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1368" w:type="dxa"/>
            <w:gridSpan w:val="3"/>
            <w:vMerge w:val="continue"/>
            <w:vAlign w:val="center"/>
          </w:tcPr>
          <w:p>
            <w:pPr>
              <w:jc w:val="center"/>
              <w:rPr>
                <w:szCs w:val="21"/>
              </w:rPr>
            </w:pPr>
          </w:p>
        </w:tc>
        <w:tc>
          <w:tcPr>
            <w:tcW w:w="1620" w:type="dxa"/>
            <w:vAlign w:val="center"/>
          </w:tcPr>
          <w:p>
            <w:pPr>
              <w:jc w:val="center"/>
              <w:rPr>
                <w:szCs w:val="21"/>
              </w:rPr>
            </w:pPr>
            <w:r>
              <w:rPr>
                <w:rFonts w:hint="eastAsia"/>
                <w:szCs w:val="21"/>
              </w:rPr>
              <w:t>滑带&gt;90%</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1368" w:type="dxa"/>
            <w:gridSpan w:val="3"/>
            <w:vMerge w:val="restart"/>
            <w:vAlign w:val="center"/>
          </w:tcPr>
          <w:p>
            <w:pPr>
              <w:jc w:val="center"/>
              <w:rPr>
                <w:szCs w:val="21"/>
              </w:rPr>
            </w:pPr>
            <w:r>
              <w:rPr>
                <w:rFonts w:hint="eastAsia"/>
                <w:szCs w:val="21"/>
              </w:rPr>
              <w:t>地下水位观测</w:t>
            </w:r>
          </w:p>
        </w:tc>
        <w:tc>
          <w:tcPr>
            <w:tcW w:w="1620" w:type="dxa"/>
            <w:vAlign w:val="center"/>
          </w:tcPr>
          <w:p>
            <w:pPr>
              <w:jc w:val="center"/>
              <w:rPr>
                <w:szCs w:val="21"/>
              </w:rPr>
            </w:pPr>
            <w:r>
              <w:rPr>
                <w:rFonts w:hint="eastAsia"/>
                <w:szCs w:val="21"/>
              </w:rPr>
              <w:t>打穿滑带前测稳定水位</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1368" w:type="dxa"/>
            <w:gridSpan w:val="3"/>
            <w:vMerge w:val="continue"/>
            <w:vAlign w:val="center"/>
          </w:tcPr>
          <w:p>
            <w:pPr>
              <w:jc w:val="center"/>
              <w:rPr>
                <w:szCs w:val="21"/>
              </w:rPr>
            </w:pPr>
          </w:p>
        </w:tc>
        <w:tc>
          <w:tcPr>
            <w:tcW w:w="1620" w:type="dxa"/>
            <w:vAlign w:val="center"/>
          </w:tcPr>
          <w:p>
            <w:pPr>
              <w:jc w:val="center"/>
              <w:rPr>
                <w:szCs w:val="21"/>
              </w:rPr>
            </w:pPr>
            <w:r>
              <w:rPr>
                <w:rFonts w:hint="eastAsia"/>
                <w:szCs w:val="21"/>
              </w:rPr>
              <w:t>终孔后测全孔水位</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4" w:type="dxa"/>
            <w:vMerge w:val="continue"/>
            <w:vAlign w:val="center"/>
          </w:tcPr>
          <w:p>
            <w:pPr>
              <w:jc w:val="center"/>
              <w:rPr>
                <w:szCs w:val="21"/>
              </w:rPr>
            </w:pPr>
          </w:p>
        </w:tc>
        <w:tc>
          <w:tcPr>
            <w:tcW w:w="1368" w:type="dxa"/>
            <w:gridSpan w:val="3"/>
            <w:vAlign w:val="center"/>
          </w:tcPr>
          <w:p>
            <w:pPr>
              <w:jc w:val="center"/>
              <w:rPr>
                <w:szCs w:val="21"/>
              </w:rPr>
            </w:pPr>
            <w:r>
              <w:rPr>
                <w:rFonts w:hint="eastAsia"/>
                <w:szCs w:val="21"/>
              </w:rPr>
              <w:t>班报表记录</w:t>
            </w:r>
          </w:p>
        </w:tc>
        <w:tc>
          <w:tcPr>
            <w:tcW w:w="1620" w:type="dxa"/>
            <w:vAlign w:val="center"/>
          </w:tcPr>
          <w:p>
            <w:pPr>
              <w:jc w:val="center"/>
              <w:rPr>
                <w:szCs w:val="21"/>
              </w:rPr>
            </w:pPr>
            <w:r>
              <w:rPr>
                <w:rFonts w:hint="eastAsia"/>
                <w:szCs w:val="21"/>
              </w:rPr>
              <w:t>整齐、及时、正确、完整</w:t>
            </w:r>
          </w:p>
        </w:tc>
        <w:tc>
          <w:tcPr>
            <w:tcW w:w="1461" w:type="dxa"/>
            <w:gridSpan w:val="2"/>
            <w:vAlign w:val="center"/>
          </w:tcPr>
          <w:p>
            <w:pPr>
              <w:jc w:val="center"/>
              <w:rPr>
                <w:szCs w:val="21"/>
              </w:rPr>
            </w:pPr>
          </w:p>
        </w:tc>
        <w:tc>
          <w:tcPr>
            <w:tcW w:w="2785" w:type="dxa"/>
            <w:vAlign w:val="center"/>
          </w:tcPr>
          <w:p>
            <w:pPr>
              <w:numPr>
                <w:ilvl w:val="0"/>
                <w:numId w:val="10"/>
              </w:numPr>
              <w:jc w:val="center"/>
              <w:rPr>
                <w:szCs w:val="21"/>
              </w:rPr>
            </w:pPr>
            <w:r>
              <w:rPr>
                <w:rFonts w:hint="eastAsia"/>
                <w:szCs w:val="21"/>
              </w:rPr>
              <w:t>达到  □未达到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294" w:type="dxa"/>
            <w:vAlign w:val="center"/>
          </w:tcPr>
          <w:p>
            <w:pPr>
              <w:jc w:val="center"/>
              <w:rPr>
                <w:szCs w:val="21"/>
              </w:rPr>
            </w:pPr>
          </w:p>
        </w:tc>
        <w:tc>
          <w:tcPr>
            <w:tcW w:w="1368" w:type="dxa"/>
            <w:gridSpan w:val="3"/>
            <w:vAlign w:val="center"/>
          </w:tcPr>
          <w:p>
            <w:pPr>
              <w:jc w:val="center"/>
              <w:rPr>
                <w:szCs w:val="21"/>
              </w:rPr>
            </w:pPr>
            <w:r>
              <w:rPr>
                <w:rFonts w:hint="eastAsia"/>
                <w:szCs w:val="21"/>
              </w:rPr>
              <w:t>质量评定</w:t>
            </w:r>
          </w:p>
        </w:tc>
        <w:tc>
          <w:tcPr>
            <w:tcW w:w="5866" w:type="dxa"/>
            <w:gridSpan w:val="4"/>
            <w:vAlign w:val="center"/>
          </w:tcPr>
          <w:p>
            <w:pPr>
              <w:jc w:val="center"/>
              <w:rPr>
                <w:szCs w:val="21"/>
              </w:rPr>
            </w:pPr>
            <w:r>
              <w:rPr>
                <w:rFonts w:hint="eastAsia"/>
                <w:szCs w:val="21"/>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294" w:type="dxa"/>
            <w:vAlign w:val="center"/>
          </w:tcPr>
          <w:p>
            <w:pPr>
              <w:spacing w:line="240" w:lineRule="exact"/>
              <w:jc w:val="center"/>
              <w:rPr>
                <w:szCs w:val="21"/>
              </w:rPr>
            </w:pPr>
          </w:p>
        </w:tc>
        <w:tc>
          <w:tcPr>
            <w:tcW w:w="928" w:type="dxa"/>
            <w:gridSpan w:val="2"/>
            <w:vAlign w:val="center"/>
          </w:tcPr>
          <w:p>
            <w:pPr>
              <w:spacing w:line="240" w:lineRule="exact"/>
              <w:jc w:val="center"/>
              <w:rPr>
                <w:szCs w:val="21"/>
              </w:rPr>
            </w:pPr>
            <w:r>
              <w:rPr>
                <w:rFonts w:hint="eastAsia"/>
                <w:szCs w:val="21"/>
              </w:rPr>
              <w:t>验收</w:t>
            </w:r>
          </w:p>
          <w:p>
            <w:pPr>
              <w:spacing w:line="240" w:lineRule="exact"/>
              <w:jc w:val="center"/>
              <w:rPr>
                <w:szCs w:val="21"/>
              </w:rPr>
            </w:pPr>
            <w:r>
              <w:rPr>
                <w:rFonts w:hint="eastAsia"/>
                <w:szCs w:val="21"/>
              </w:rPr>
              <w:t>签认</w:t>
            </w:r>
          </w:p>
        </w:tc>
        <w:tc>
          <w:tcPr>
            <w:tcW w:w="3153" w:type="dxa"/>
            <w:gridSpan w:val="3"/>
            <w:vAlign w:val="center"/>
          </w:tcPr>
          <w:p>
            <w:pPr>
              <w:spacing w:before="120" w:beforeLines="50" w:line="240" w:lineRule="exact"/>
              <w:jc w:val="left"/>
              <w:rPr>
                <w:szCs w:val="21"/>
              </w:rPr>
            </w:pPr>
            <w:r>
              <w:rPr>
                <w:rFonts w:hint="eastAsia"/>
                <w:szCs w:val="21"/>
              </w:rPr>
              <w:t>钻机机长：监理工程师：</w:t>
            </w:r>
          </w:p>
          <w:p>
            <w:pPr>
              <w:spacing w:before="120" w:beforeLines="50" w:line="240" w:lineRule="exact"/>
              <w:jc w:val="left"/>
              <w:rPr>
                <w:szCs w:val="21"/>
              </w:rPr>
            </w:pPr>
          </w:p>
          <w:p>
            <w:pPr>
              <w:spacing w:before="120" w:beforeLines="50" w:line="240" w:lineRule="exact"/>
              <w:jc w:val="left"/>
              <w:rPr>
                <w:szCs w:val="21"/>
              </w:rPr>
            </w:pPr>
            <w:r>
              <w:rPr>
                <w:rFonts w:hint="eastAsia"/>
                <w:szCs w:val="21"/>
              </w:rPr>
              <w:t>主任监理工程师：</w:t>
            </w:r>
          </w:p>
          <w:p>
            <w:pPr>
              <w:spacing w:before="120" w:beforeLines="50" w:line="240" w:lineRule="exact"/>
              <w:jc w:val="center"/>
              <w:rPr>
                <w:szCs w:val="21"/>
              </w:rPr>
            </w:pPr>
          </w:p>
          <w:p>
            <w:pPr>
              <w:wordWrap w:val="0"/>
              <w:spacing w:before="120" w:beforeLines="50" w:line="240" w:lineRule="exact"/>
              <w:jc w:val="right"/>
              <w:rPr>
                <w:szCs w:val="21"/>
              </w:rPr>
            </w:pPr>
            <w:r>
              <w:rPr>
                <w:rFonts w:hint="eastAsia"/>
                <w:szCs w:val="21"/>
              </w:rPr>
              <w:t>日期：  年  月  日</w:t>
            </w:r>
          </w:p>
        </w:tc>
        <w:tc>
          <w:tcPr>
            <w:tcW w:w="3153" w:type="dxa"/>
            <w:gridSpan w:val="2"/>
            <w:vAlign w:val="center"/>
          </w:tcPr>
          <w:p>
            <w:pPr>
              <w:spacing w:before="120" w:beforeLines="50" w:line="240" w:lineRule="exact"/>
              <w:jc w:val="left"/>
              <w:rPr>
                <w:szCs w:val="21"/>
              </w:rPr>
            </w:pPr>
            <w:r>
              <w:rPr>
                <w:rFonts w:hint="eastAsia"/>
                <w:szCs w:val="21"/>
              </w:rPr>
              <w:t>看钻地质员：</w:t>
            </w:r>
          </w:p>
          <w:p>
            <w:pPr>
              <w:spacing w:before="120" w:beforeLines="50" w:line="240" w:lineRule="exact"/>
              <w:jc w:val="left"/>
              <w:rPr>
                <w:szCs w:val="21"/>
              </w:rPr>
            </w:pPr>
          </w:p>
          <w:p>
            <w:pPr>
              <w:spacing w:before="120" w:beforeLines="50" w:line="240" w:lineRule="exact"/>
              <w:jc w:val="left"/>
              <w:rPr>
                <w:szCs w:val="21"/>
              </w:rPr>
            </w:pPr>
            <w:r>
              <w:rPr>
                <w:rFonts w:hint="eastAsia"/>
                <w:szCs w:val="21"/>
              </w:rPr>
              <w:t>监测单位负责人：</w:t>
            </w:r>
          </w:p>
          <w:p>
            <w:pPr>
              <w:spacing w:before="120" w:beforeLines="50" w:line="240" w:lineRule="exact"/>
              <w:jc w:val="right"/>
              <w:rPr>
                <w:szCs w:val="21"/>
              </w:rPr>
            </w:pPr>
            <w:r>
              <w:rPr>
                <w:rFonts w:hint="eastAsia"/>
                <w:szCs w:val="21"/>
              </w:rPr>
              <w:t>日期：  年  月  日</w:t>
            </w:r>
          </w:p>
        </w:tc>
      </w:tr>
    </w:tbl>
    <w:p>
      <w:r>
        <w:rPr>
          <w:rFonts w:hint="eastAsia"/>
        </w:rPr>
        <w:t>说明：一式肆份，业主单位、监理单位、监测单位、安装单位各一份。</w:t>
      </w:r>
    </w:p>
    <w:p>
      <w:r>
        <w:rPr>
          <w:rFonts w:hint="eastAsia"/>
        </w:rPr>
        <w:t>注：主控项目中任一项不合格，最终质量评定为不合格。一般项目中大于等于叁项不合格，最终质量评定为不合格。</w:t>
      </w:r>
    </w:p>
    <w:p>
      <w:pPr>
        <w:pStyle w:val="4"/>
        <w:spacing w:before="20" w:after="20" w:line="240" w:lineRule="auto"/>
        <w:rPr>
          <w:sz w:val="15"/>
          <w:szCs w:val="15"/>
        </w:rPr>
        <w:sectPr>
          <w:footerReference r:id="rId8" w:type="default"/>
          <w:footerReference r:id="rId9" w:type="even"/>
          <w:pgSz w:w="11906" w:h="16838"/>
          <w:pgMar w:top="1440" w:right="1797" w:bottom="1440" w:left="1797" w:header="851" w:footer="992" w:gutter="0"/>
          <w:cols w:space="425" w:num="1"/>
          <w:docGrid w:linePitch="312" w:charSpace="672"/>
        </w:sectPr>
      </w:pPr>
    </w:p>
    <w:p>
      <w:pPr>
        <w:spacing w:line="360" w:lineRule="auto"/>
      </w:pPr>
      <w:r>
        <w:rPr>
          <w:rFonts w:hint="eastAsia"/>
          <w:b/>
        </w:rPr>
        <w:t>表4地下</w:t>
      </w:r>
      <w:r>
        <w:rPr>
          <w:rFonts w:hint="eastAsia"/>
          <w:b/>
          <w:bCs/>
        </w:rPr>
        <w:t>传感器安装验收记录表</w:t>
      </w:r>
    </w:p>
    <w:p>
      <w:pPr>
        <w:spacing w:line="360" w:lineRule="auto"/>
        <w:ind w:firstLine="210" w:firstLineChars="100"/>
        <w:rPr>
          <w:u w:val="single"/>
        </w:rPr>
      </w:pPr>
      <w:r>
        <w:rPr>
          <w:rFonts w:hint="eastAsia"/>
        </w:rPr>
        <w:t>工程名称合同号</w:t>
      </w:r>
    </w:p>
    <w:p>
      <w:pPr>
        <w:spacing w:line="360" w:lineRule="auto"/>
        <w:ind w:firstLine="210" w:firstLineChars="100"/>
      </w:pPr>
      <w:r>
        <w:rPr>
          <w:rFonts w:hint="eastAsia"/>
        </w:rPr>
        <w:t>监测单位：监理单位：</w:t>
      </w:r>
    </w:p>
    <w:tbl>
      <w:tblPr>
        <w:tblStyle w:val="30"/>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48"/>
        <w:gridCol w:w="685"/>
        <w:gridCol w:w="934"/>
        <w:gridCol w:w="545"/>
        <w:gridCol w:w="372"/>
        <w:gridCol w:w="1279"/>
        <w:gridCol w:w="249"/>
        <w:gridCol w:w="113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vAlign w:val="center"/>
          </w:tcPr>
          <w:p>
            <w:pPr>
              <w:spacing w:line="480" w:lineRule="exact"/>
              <w:jc w:val="center"/>
              <w:rPr>
                <w:sz w:val="18"/>
                <w:szCs w:val="18"/>
              </w:rPr>
            </w:pPr>
            <w:r>
              <w:rPr>
                <w:rFonts w:hint="eastAsia"/>
                <w:sz w:val="18"/>
                <w:szCs w:val="18"/>
              </w:rPr>
              <w:t>灾害点名称</w:t>
            </w:r>
          </w:p>
        </w:tc>
        <w:tc>
          <w:tcPr>
            <w:tcW w:w="1533" w:type="dxa"/>
            <w:gridSpan w:val="2"/>
            <w:vAlign w:val="center"/>
          </w:tcPr>
          <w:p>
            <w:pPr>
              <w:spacing w:line="480" w:lineRule="exact"/>
              <w:jc w:val="center"/>
              <w:rPr>
                <w:sz w:val="18"/>
                <w:szCs w:val="18"/>
              </w:rPr>
            </w:pPr>
          </w:p>
        </w:tc>
        <w:tc>
          <w:tcPr>
            <w:tcW w:w="1479" w:type="dxa"/>
            <w:gridSpan w:val="2"/>
            <w:vAlign w:val="center"/>
          </w:tcPr>
          <w:p>
            <w:pPr>
              <w:spacing w:line="480" w:lineRule="exact"/>
              <w:jc w:val="center"/>
              <w:rPr>
                <w:sz w:val="18"/>
                <w:szCs w:val="18"/>
              </w:rPr>
            </w:pPr>
            <w:r>
              <w:rPr>
                <w:rFonts w:hint="eastAsia"/>
                <w:sz w:val="18"/>
                <w:szCs w:val="18"/>
              </w:rPr>
              <w:t>传感器类型</w:t>
            </w:r>
          </w:p>
        </w:tc>
        <w:tc>
          <w:tcPr>
            <w:tcW w:w="1651" w:type="dxa"/>
            <w:gridSpan w:val="2"/>
            <w:vAlign w:val="center"/>
          </w:tcPr>
          <w:p>
            <w:pPr>
              <w:spacing w:line="480" w:lineRule="exact"/>
              <w:jc w:val="center"/>
              <w:rPr>
                <w:sz w:val="18"/>
                <w:szCs w:val="18"/>
              </w:rPr>
            </w:pPr>
          </w:p>
        </w:tc>
        <w:tc>
          <w:tcPr>
            <w:tcW w:w="1381" w:type="dxa"/>
            <w:gridSpan w:val="2"/>
            <w:vAlign w:val="center"/>
          </w:tcPr>
          <w:p>
            <w:pPr>
              <w:spacing w:line="480" w:lineRule="exact"/>
              <w:jc w:val="center"/>
              <w:rPr>
                <w:sz w:val="18"/>
                <w:szCs w:val="18"/>
              </w:rPr>
            </w:pPr>
            <w:r>
              <w:rPr>
                <w:rFonts w:hint="eastAsia"/>
                <w:sz w:val="18"/>
                <w:szCs w:val="18"/>
              </w:rPr>
              <w:t>生产厂家</w:t>
            </w:r>
          </w:p>
        </w:tc>
        <w:tc>
          <w:tcPr>
            <w:tcW w:w="1192" w:type="dxa"/>
            <w:vAlign w:val="center"/>
          </w:tcPr>
          <w:p>
            <w:pPr>
              <w:spacing w:line="4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7" w:type="dxa"/>
            <w:vAlign w:val="center"/>
          </w:tcPr>
          <w:p>
            <w:pPr>
              <w:spacing w:line="480" w:lineRule="exact"/>
              <w:jc w:val="center"/>
            </w:pPr>
            <w:r>
              <w:rPr>
                <w:rFonts w:hint="eastAsia"/>
              </w:rPr>
              <w:t>孔　　深</w:t>
            </w:r>
          </w:p>
        </w:tc>
        <w:tc>
          <w:tcPr>
            <w:tcW w:w="1533" w:type="dxa"/>
            <w:gridSpan w:val="2"/>
            <w:vAlign w:val="center"/>
          </w:tcPr>
          <w:p>
            <w:pPr>
              <w:spacing w:line="480" w:lineRule="exact"/>
              <w:ind w:firstLine="990" w:firstLineChars="550"/>
              <w:rPr>
                <w:sz w:val="18"/>
                <w:szCs w:val="18"/>
              </w:rPr>
            </w:pPr>
            <w:r>
              <w:rPr>
                <w:rFonts w:hint="eastAsia"/>
                <w:sz w:val="18"/>
                <w:szCs w:val="18"/>
              </w:rPr>
              <w:t>m</w:t>
            </w:r>
          </w:p>
        </w:tc>
        <w:tc>
          <w:tcPr>
            <w:tcW w:w="1479" w:type="dxa"/>
            <w:gridSpan w:val="2"/>
            <w:vAlign w:val="center"/>
          </w:tcPr>
          <w:p>
            <w:pPr>
              <w:spacing w:line="480" w:lineRule="exact"/>
              <w:jc w:val="center"/>
            </w:pPr>
            <w:r>
              <w:rPr>
                <w:rFonts w:hint="eastAsia"/>
              </w:rPr>
              <w:t>孔口高程</w:t>
            </w:r>
          </w:p>
        </w:tc>
        <w:tc>
          <w:tcPr>
            <w:tcW w:w="1651" w:type="dxa"/>
            <w:gridSpan w:val="2"/>
            <w:vAlign w:val="center"/>
          </w:tcPr>
          <w:p>
            <w:pPr>
              <w:spacing w:line="480" w:lineRule="exact"/>
              <w:jc w:val="center"/>
              <w:rPr>
                <w:sz w:val="18"/>
                <w:szCs w:val="18"/>
              </w:rPr>
            </w:pPr>
            <w:r>
              <w:rPr>
                <w:rFonts w:hint="eastAsia"/>
                <w:sz w:val="18"/>
                <w:szCs w:val="18"/>
              </w:rPr>
              <w:t>m</w:t>
            </w:r>
          </w:p>
        </w:tc>
        <w:tc>
          <w:tcPr>
            <w:tcW w:w="1381" w:type="dxa"/>
            <w:gridSpan w:val="2"/>
            <w:vAlign w:val="center"/>
          </w:tcPr>
          <w:p>
            <w:pPr>
              <w:spacing w:line="480" w:lineRule="exact"/>
              <w:jc w:val="center"/>
              <w:rPr>
                <w:sz w:val="18"/>
                <w:szCs w:val="18"/>
              </w:rPr>
            </w:pPr>
            <w:r>
              <w:rPr>
                <w:rFonts w:hint="eastAsia"/>
                <w:sz w:val="18"/>
                <w:szCs w:val="18"/>
              </w:rPr>
              <w:t>孔底高程</w:t>
            </w:r>
          </w:p>
        </w:tc>
        <w:tc>
          <w:tcPr>
            <w:tcW w:w="1192" w:type="dxa"/>
            <w:vAlign w:val="center"/>
          </w:tcPr>
          <w:p>
            <w:pPr>
              <w:spacing w:line="480" w:lineRule="exact"/>
              <w:rPr>
                <w:sz w:val="18"/>
                <w:szCs w:val="18"/>
              </w:rPr>
            </w:pPr>
            <w:r>
              <w:rPr>
                <w:rFonts w:hint="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vAlign w:val="center"/>
          </w:tcPr>
          <w:p>
            <w:pPr>
              <w:spacing w:line="480" w:lineRule="exact"/>
              <w:jc w:val="center"/>
              <w:rPr>
                <w:sz w:val="18"/>
                <w:szCs w:val="18"/>
              </w:rPr>
            </w:pPr>
            <w:r>
              <w:rPr>
                <w:rFonts w:hint="eastAsia"/>
                <w:sz w:val="18"/>
                <w:szCs w:val="18"/>
              </w:rPr>
              <w:t>埋设位置</w:t>
            </w:r>
          </w:p>
        </w:tc>
        <w:tc>
          <w:tcPr>
            <w:tcW w:w="1533" w:type="dxa"/>
            <w:gridSpan w:val="2"/>
            <w:vAlign w:val="center"/>
          </w:tcPr>
          <w:p>
            <w:pPr>
              <w:spacing w:line="480" w:lineRule="exact"/>
              <w:jc w:val="center"/>
              <w:rPr>
                <w:sz w:val="18"/>
                <w:szCs w:val="18"/>
              </w:rPr>
            </w:pPr>
          </w:p>
          <w:p>
            <w:pPr>
              <w:spacing w:line="480" w:lineRule="exact"/>
              <w:jc w:val="center"/>
              <w:rPr>
                <w:sz w:val="18"/>
                <w:szCs w:val="18"/>
              </w:rPr>
            </w:pPr>
          </w:p>
        </w:tc>
        <w:tc>
          <w:tcPr>
            <w:tcW w:w="1479" w:type="dxa"/>
            <w:gridSpan w:val="2"/>
            <w:vAlign w:val="center"/>
          </w:tcPr>
          <w:p>
            <w:pPr>
              <w:spacing w:line="480" w:lineRule="exact"/>
              <w:jc w:val="center"/>
              <w:rPr>
                <w:sz w:val="18"/>
                <w:szCs w:val="18"/>
              </w:rPr>
            </w:pPr>
            <w:r>
              <w:rPr>
                <w:rFonts w:hint="eastAsia"/>
                <w:sz w:val="18"/>
                <w:szCs w:val="18"/>
              </w:rPr>
              <w:t>埋设方式</w:t>
            </w:r>
          </w:p>
        </w:tc>
        <w:tc>
          <w:tcPr>
            <w:tcW w:w="1651" w:type="dxa"/>
            <w:gridSpan w:val="2"/>
            <w:vAlign w:val="center"/>
          </w:tcPr>
          <w:p>
            <w:pPr>
              <w:spacing w:line="480" w:lineRule="exact"/>
              <w:jc w:val="center"/>
              <w:rPr>
                <w:sz w:val="18"/>
                <w:szCs w:val="18"/>
              </w:rPr>
            </w:pPr>
          </w:p>
        </w:tc>
        <w:tc>
          <w:tcPr>
            <w:tcW w:w="1381" w:type="dxa"/>
            <w:gridSpan w:val="2"/>
            <w:vAlign w:val="center"/>
          </w:tcPr>
          <w:p>
            <w:pPr>
              <w:spacing w:line="480" w:lineRule="exact"/>
              <w:jc w:val="center"/>
              <w:rPr>
                <w:sz w:val="18"/>
                <w:szCs w:val="18"/>
              </w:rPr>
            </w:pPr>
            <w:r>
              <w:rPr>
                <w:rFonts w:hint="eastAsia"/>
                <w:sz w:val="18"/>
                <w:szCs w:val="18"/>
              </w:rPr>
              <w:t>接管根数</w:t>
            </w:r>
          </w:p>
        </w:tc>
        <w:tc>
          <w:tcPr>
            <w:tcW w:w="1192" w:type="dxa"/>
            <w:vAlign w:val="center"/>
          </w:tcPr>
          <w:p>
            <w:pPr>
              <w:spacing w:line="4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27" w:type="dxa"/>
            <w:vAlign w:val="center"/>
          </w:tcPr>
          <w:p>
            <w:pPr>
              <w:spacing w:line="480" w:lineRule="exact"/>
              <w:jc w:val="center"/>
            </w:pPr>
            <w:r>
              <w:rPr>
                <w:rFonts w:hint="eastAsia"/>
              </w:rPr>
              <w:t>管　　材</w:t>
            </w:r>
          </w:p>
        </w:tc>
        <w:tc>
          <w:tcPr>
            <w:tcW w:w="1533" w:type="dxa"/>
            <w:gridSpan w:val="2"/>
            <w:vAlign w:val="center"/>
          </w:tcPr>
          <w:p>
            <w:pPr>
              <w:spacing w:line="480" w:lineRule="exact"/>
              <w:jc w:val="center"/>
              <w:rPr>
                <w:sz w:val="18"/>
                <w:szCs w:val="18"/>
              </w:rPr>
            </w:pPr>
          </w:p>
        </w:tc>
        <w:tc>
          <w:tcPr>
            <w:tcW w:w="1479" w:type="dxa"/>
            <w:gridSpan w:val="2"/>
            <w:vAlign w:val="center"/>
          </w:tcPr>
          <w:p>
            <w:pPr>
              <w:spacing w:line="480" w:lineRule="exact"/>
              <w:jc w:val="center"/>
            </w:pPr>
            <w:r>
              <w:rPr>
                <w:rFonts w:hint="eastAsia"/>
              </w:rPr>
              <w:t>外　　径</w:t>
            </w:r>
          </w:p>
        </w:tc>
        <w:tc>
          <w:tcPr>
            <w:tcW w:w="1651" w:type="dxa"/>
            <w:gridSpan w:val="2"/>
            <w:vAlign w:val="center"/>
          </w:tcPr>
          <w:p>
            <w:pPr>
              <w:spacing w:line="480" w:lineRule="exact"/>
              <w:jc w:val="center"/>
              <w:rPr>
                <w:sz w:val="18"/>
                <w:szCs w:val="18"/>
              </w:rPr>
            </w:pPr>
          </w:p>
        </w:tc>
        <w:tc>
          <w:tcPr>
            <w:tcW w:w="1381" w:type="dxa"/>
            <w:gridSpan w:val="2"/>
            <w:vAlign w:val="center"/>
          </w:tcPr>
          <w:p>
            <w:pPr>
              <w:spacing w:line="480" w:lineRule="exact"/>
              <w:jc w:val="center"/>
              <w:rPr>
                <w:sz w:val="18"/>
                <w:szCs w:val="18"/>
              </w:rPr>
            </w:pPr>
            <w:r>
              <w:rPr>
                <w:rFonts w:hint="eastAsia"/>
                <w:sz w:val="18"/>
                <w:szCs w:val="18"/>
              </w:rPr>
              <w:t>导槽方向</w:t>
            </w:r>
          </w:p>
        </w:tc>
        <w:tc>
          <w:tcPr>
            <w:tcW w:w="1192" w:type="dxa"/>
            <w:vAlign w:val="center"/>
          </w:tcPr>
          <w:p>
            <w:pPr>
              <w:spacing w:line="4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7" w:type="dxa"/>
            <w:vAlign w:val="center"/>
          </w:tcPr>
          <w:p>
            <w:pPr>
              <w:spacing w:line="480" w:lineRule="exact"/>
              <w:jc w:val="center"/>
            </w:pPr>
            <w:r>
              <w:rPr>
                <w:rFonts w:hint="eastAsia"/>
              </w:rPr>
              <w:t>砂浆标号</w:t>
            </w:r>
          </w:p>
        </w:tc>
        <w:tc>
          <w:tcPr>
            <w:tcW w:w="1533" w:type="dxa"/>
            <w:gridSpan w:val="2"/>
            <w:vAlign w:val="center"/>
          </w:tcPr>
          <w:p>
            <w:pPr>
              <w:spacing w:line="360" w:lineRule="exact"/>
              <w:jc w:val="center"/>
              <w:rPr>
                <w:sz w:val="18"/>
                <w:szCs w:val="18"/>
              </w:rPr>
            </w:pPr>
            <w:r>
              <w:rPr>
                <w:rFonts w:hint="eastAsia"/>
                <w:sz w:val="18"/>
                <w:szCs w:val="18"/>
              </w:rPr>
              <w:t>M</w:t>
            </w:r>
          </w:p>
        </w:tc>
        <w:tc>
          <w:tcPr>
            <w:tcW w:w="1479" w:type="dxa"/>
            <w:gridSpan w:val="2"/>
            <w:vAlign w:val="center"/>
          </w:tcPr>
          <w:p>
            <w:pPr>
              <w:spacing w:line="360" w:lineRule="exact"/>
              <w:jc w:val="center"/>
            </w:pPr>
            <w:r>
              <w:rPr>
                <w:rFonts w:hint="eastAsia"/>
              </w:rPr>
              <w:t>注浆压力</w:t>
            </w:r>
          </w:p>
        </w:tc>
        <w:tc>
          <w:tcPr>
            <w:tcW w:w="1651" w:type="dxa"/>
            <w:gridSpan w:val="2"/>
            <w:vAlign w:val="center"/>
          </w:tcPr>
          <w:p>
            <w:pPr>
              <w:spacing w:line="360" w:lineRule="exact"/>
              <w:ind w:firstLine="1080" w:firstLineChars="600"/>
              <w:rPr>
                <w:sz w:val="18"/>
                <w:szCs w:val="18"/>
              </w:rPr>
            </w:pPr>
            <w:r>
              <w:rPr>
                <w:rFonts w:hint="eastAsia"/>
                <w:sz w:val="18"/>
                <w:szCs w:val="18"/>
              </w:rPr>
              <w:t>M</w:t>
            </w:r>
            <w:r>
              <w:rPr>
                <w:sz w:val="18"/>
                <w:szCs w:val="18"/>
              </w:rPr>
              <w:t>pa</w:t>
            </w:r>
          </w:p>
        </w:tc>
        <w:tc>
          <w:tcPr>
            <w:tcW w:w="1381" w:type="dxa"/>
            <w:gridSpan w:val="2"/>
            <w:vAlign w:val="center"/>
          </w:tcPr>
          <w:p>
            <w:pPr>
              <w:spacing w:line="360" w:lineRule="exact"/>
              <w:jc w:val="center"/>
              <w:rPr>
                <w:sz w:val="18"/>
                <w:szCs w:val="18"/>
              </w:rPr>
            </w:pPr>
            <w:r>
              <w:rPr>
                <w:rFonts w:hint="eastAsia"/>
                <w:sz w:val="18"/>
                <w:szCs w:val="18"/>
              </w:rPr>
              <w:t>注浆上返高</w:t>
            </w:r>
          </w:p>
        </w:tc>
        <w:tc>
          <w:tcPr>
            <w:tcW w:w="1192" w:type="dxa"/>
            <w:vAlign w:val="center"/>
          </w:tcPr>
          <w:p>
            <w:pPr>
              <w:spacing w:line="360" w:lineRule="exact"/>
              <w:ind w:right="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4" w:hRule="atLeast"/>
          <w:jc w:val="center"/>
        </w:trPr>
        <w:tc>
          <w:tcPr>
            <w:tcW w:w="1527" w:type="dxa"/>
            <w:vAlign w:val="center"/>
          </w:tcPr>
          <w:p>
            <w:pPr>
              <w:spacing w:line="480" w:lineRule="exact"/>
              <w:jc w:val="center"/>
              <w:rPr>
                <w:sz w:val="18"/>
                <w:szCs w:val="18"/>
              </w:rPr>
            </w:pPr>
            <w:r>
              <w:rPr>
                <w:rFonts w:hint="eastAsia"/>
                <w:sz w:val="18"/>
                <w:szCs w:val="18"/>
              </w:rPr>
              <w:t>埋设</w:t>
            </w:r>
          </w:p>
          <w:p>
            <w:pPr>
              <w:spacing w:line="480" w:lineRule="exact"/>
              <w:jc w:val="center"/>
              <w:rPr>
                <w:sz w:val="18"/>
                <w:szCs w:val="18"/>
              </w:rPr>
            </w:pPr>
            <w:r>
              <w:rPr>
                <w:rFonts w:hint="eastAsia"/>
                <w:sz w:val="18"/>
                <w:szCs w:val="18"/>
              </w:rPr>
              <w:t>示意</w:t>
            </w:r>
          </w:p>
          <w:p>
            <w:pPr>
              <w:spacing w:line="480" w:lineRule="exact"/>
              <w:jc w:val="center"/>
            </w:pPr>
            <w:r>
              <w:rPr>
                <w:rFonts w:hint="eastAsia"/>
              </w:rPr>
              <w:t>图及</w:t>
            </w:r>
          </w:p>
          <w:p>
            <w:pPr>
              <w:spacing w:line="480" w:lineRule="exact"/>
              <w:jc w:val="center"/>
              <w:rPr>
                <w:sz w:val="18"/>
                <w:szCs w:val="18"/>
              </w:rPr>
            </w:pPr>
            <w:r>
              <w:rPr>
                <w:rFonts w:hint="eastAsia"/>
                <w:sz w:val="18"/>
                <w:szCs w:val="18"/>
              </w:rPr>
              <w:t>说明</w:t>
            </w:r>
          </w:p>
        </w:tc>
        <w:tc>
          <w:tcPr>
            <w:tcW w:w="7236" w:type="dxa"/>
            <w:gridSpan w:val="9"/>
            <w:vAlign w:val="center"/>
          </w:tcPr>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p>
            <w:pPr>
              <w:spacing w:line="4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7" w:type="dxa"/>
            <w:vAlign w:val="center"/>
          </w:tcPr>
          <w:p>
            <w:pPr>
              <w:spacing w:line="480" w:lineRule="exact"/>
              <w:ind w:firstLine="180" w:firstLineChars="100"/>
              <w:jc w:val="center"/>
              <w:rPr>
                <w:sz w:val="18"/>
                <w:szCs w:val="18"/>
              </w:rPr>
            </w:pPr>
            <w:r>
              <w:rPr>
                <w:rFonts w:hint="eastAsia"/>
                <w:sz w:val="18"/>
                <w:szCs w:val="18"/>
              </w:rPr>
              <w:t>埋　设　期</w:t>
            </w:r>
          </w:p>
        </w:tc>
        <w:tc>
          <w:tcPr>
            <w:tcW w:w="7236" w:type="dxa"/>
            <w:gridSpan w:val="9"/>
            <w:vAlign w:val="center"/>
          </w:tcPr>
          <w:p>
            <w:pPr>
              <w:spacing w:line="480" w:lineRule="exact"/>
              <w:jc w:val="center"/>
            </w:pPr>
            <w:r>
              <w:rPr>
                <w:rFonts w:hint="eastAsia"/>
              </w:rPr>
              <w:t>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27" w:type="dxa"/>
            <w:vAlign w:val="center"/>
          </w:tcPr>
          <w:p>
            <w:pPr>
              <w:spacing w:line="480" w:lineRule="exact"/>
              <w:ind w:firstLine="210" w:firstLineChars="100"/>
              <w:jc w:val="center"/>
              <w:rPr>
                <w:sz w:val="18"/>
                <w:szCs w:val="18"/>
              </w:rPr>
            </w:pPr>
            <w:r>
              <w:rPr>
                <w:rFonts w:hint="eastAsia"/>
                <w:szCs w:val="18"/>
              </w:rPr>
              <w:t>质量评定</w:t>
            </w:r>
          </w:p>
        </w:tc>
        <w:tc>
          <w:tcPr>
            <w:tcW w:w="7236" w:type="dxa"/>
            <w:gridSpan w:val="9"/>
            <w:vAlign w:val="center"/>
          </w:tcPr>
          <w:p>
            <w:pPr>
              <w:spacing w:line="480" w:lineRule="exact"/>
              <w:jc w:val="center"/>
            </w:pPr>
            <w:r>
              <w:rPr>
                <w:rFonts w:hint="eastAsia"/>
                <w:szCs w:val="21"/>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527" w:type="dxa"/>
            <w:vMerge w:val="restart"/>
            <w:vAlign w:val="center"/>
          </w:tcPr>
          <w:p>
            <w:pPr>
              <w:spacing w:line="480" w:lineRule="exact"/>
              <w:ind w:firstLine="180" w:firstLineChars="100"/>
              <w:jc w:val="center"/>
              <w:rPr>
                <w:sz w:val="18"/>
                <w:szCs w:val="18"/>
              </w:rPr>
            </w:pPr>
            <w:r>
              <w:rPr>
                <w:rFonts w:hint="eastAsia"/>
                <w:sz w:val="18"/>
                <w:szCs w:val="18"/>
              </w:rPr>
              <w:t>工作人员</w:t>
            </w:r>
          </w:p>
        </w:tc>
        <w:tc>
          <w:tcPr>
            <w:tcW w:w="848" w:type="dxa"/>
            <w:vAlign w:val="center"/>
          </w:tcPr>
          <w:p>
            <w:pPr>
              <w:spacing w:line="480" w:lineRule="exact"/>
            </w:pPr>
            <w:r>
              <w:rPr>
                <w:rFonts w:hint="eastAsia"/>
              </w:rPr>
              <w:t>主管</w:t>
            </w:r>
          </w:p>
        </w:tc>
        <w:tc>
          <w:tcPr>
            <w:tcW w:w="1619" w:type="dxa"/>
            <w:gridSpan w:val="2"/>
            <w:vAlign w:val="center"/>
          </w:tcPr>
          <w:p>
            <w:pPr>
              <w:spacing w:line="480" w:lineRule="exact"/>
              <w:jc w:val="center"/>
              <w:rPr>
                <w:sz w:val="18"/>
                <w:szCs w:val="18"/>
              </w:rPr>
            </w:pPr>
          </w:p>
        </w:tc>
        <w:tc>
          <w:tcPr>
            <w:tcW w:w="917" w:type="dxa"/>
            <w:gridSpan w:val="2"/>
            <w:vAlign w:val="center"/>
          </w:tcPr>
          <w:p>
            <w:pPr>
              <w:spacing w:line="480" w:lineRule="exact"/>
              <w:rPr>
                <w:sz w:val="18"/>
                <w:szCs w:val="18"/>
              </w:rPr>
            </w:pPr>
            <w:r>
              <w:rPr>
                <w:rFonts w:hint="eastAsia"/>
                <w:sz w:val="18"/>
                <w:szCs w:val="18"/>
              </w:rPr>
              <w:t>埋设者</w:t>
            </w:r>
          </w:p>
        </w:tc>
        <w:tc>
          <w:tcPr>
            <w:tcW w:w="1528" w:type="dxa"/>
            <w:gridSpan w:val="2"/>
            <w:vAlign w:val="center"/>
          </w:tcPr>
          <w:p>
            <w:pPr>
              <w:spacing w:line="480" w:lineRule="exact"/>
              <w:jc w:val="center"/>
              <w:rPr>
                <w:sz w:val="18"/>
                <w:szCs w:val="18"/>
              </w:rPr>
            </w:pPr>
          </w:p>
        </w:tc>
        <w:tc>
          <w:tcPr>
            <w:tcW w:w="1132" w:type="dxa"/>
            <w:vAlign w:val="center"/>
          </w:tcPr>
          <w:p>
            <w:pPr>
              <w:spacing w:line="480" w:lineRule="exact"/>
              <w:rPr>
                <w:sz w:val="18"/>
                <w:szCs w:val="18"/>
              </w:rPr>
            </w:pPr>
            <w:r>
              <w:rPr>
                <w:rFonts w:hint="eastAsia"/>
                <w:sz w:val="18"/>
                <w:szCs w:val="18"/>
              </w:rPr>
              <w:t>填表人</w:t>
            </w:r>
          </w:p>
        </w:tc>
        <w:tc>
          <w:tcPr>
            <w:tcW w:w="1192" w:type="dxa"/>
            <w:vAlign w:val="center"/>
          </w:tcPr>
          <w:p>
            <w:pPr>
              <w:spacing w:line="4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27" w:type="dxa"/>
            <w:vMerge w:val="continue"/>
            <w:vAlign w:val="center"/>
          </w:tcPr>
          <w:p>
            <w:pPr>
              <w:spacing w:line="480" w:lineRule="exact"/>
              <w:jc w:val="center"/>
              <w:rPr>
                <w:sz w:val="18"/>
                <w:szCs w:val="18"/>
              </w:rPr>
            </w:pPr>
          </w:p>
        </w:tc>
        <w:tc>
          <w:tcPr>
            <w:tcW w:w="848" w:type="dxa"/>
            <w:vAlign w:val="center"/>
          </w:tcPr>
          <w:p>
            <w:pPr>
              <w:spacing w:line="480" w:lineRule="exact"/>
              <w:jc w:val="center"/>
              <w:rPr>
                <w:sz w:val="18"/>
                <w:szCs w:val="18"/>
              </w:rPr>
            </w:pPr>
            <w:r>
              <w:rPr>
                <w:rFonts w:hint="eastAsia"/>
                <w:sz w:val="18"/>
                <w:szCs w:val="18"/>
              </w:rPr>
              <w:t>观测者</w:t>
            </w:r>
          </w:p>
        </w:tc>
        <w:tc>
          <w:tcPr>
            <w:tcW w:w="1619" w:type="dxa"/>
            <w:gridSpan w:val="2"/>
            <w:vAlign w:val="center"/>
          </w:tcPr>
          <w:p>
            <w:pPr>
              <w:spacing w:line="480" w:lineRule="exact"/>
              <w:jc w:val="center"/>
              <w:rPr>
                <w:sz w:val="18"/>
                <w:szCs w:val="18"/>
              </w:rPr>
            </w:pPr>
          </w:p>
        </w:tc>
        <w:tc>
          <w:tcPr>
            <w:tcW w:w="917" w:type="dxa"/>
            <w:gridSpan w:val="2"/>
            <w:vAlign w:val="center"/>
          </w:tcPr>
          <w:p>
            <w:pPr>
              <w:spacing w:line="480" w:lineRule="exact"/>
              <w:rPr>
                <w:sz w:val="18"/>
                <w:szCs w:val="18"/>
              </w:rPr>
            </w:pPr>
            <w:r>
              <w:rPr>
                <w:rFonts w:hint="eastAsia"/>
                <w:sz w:val="18"/>
                <w:szCs w:val="18"/>
              </w:rPr>
              <w:t>监理</w:t>
            </w:r>
          </w:p>
        </w:tc>
        <w:tc>
          <w:tcPr>
            <w:tcW w:w="1528" w:type="dxa"/>
            <w:gridSpan w:val="2"/>
            <w:vAlign w:val="center"/>
          </w:tcPr>
          <w:p>
            <w:pPr>
              <w:spacing w:line="480" w:lineRule="exact"/>
              <w:jc w:val="center"/>
              <w:rPr>
                <w:sz w:val="18"/>
                <w:szCs w:val="18"/>
              </w:rPr>
            </w:pPr>
          </w:p>
        </w:tc>
        <w:tc>
          <w:tcPr>
            <w:tcW w:w="1132" w:type="dxa"/>
            <w:vAlign w:val="center"/>
          </w:tcPr>
          <w:p>
            <w:pPr>
              <w:spacing w:line="480" w:lineRule="exact"/>
              <w:rPr>
                <w:sz w:val="18"/>
                <w:szCs w:val="18"/>
              </w:rPr>
            </w:pPr>
            <w:r>
              <w:rPr>
                <w:rFonts w:hint="eastAsia"/>
                <w:sz w:val="18"/>
                <w:szCs w:val="18"/>
              </w:rPr>
              <w:t>填表日期</w:t>
            </w:r>
          </w:p>
        </w:tc>
        <w:tc>
          <w:tcPr>
            <w:tcW w:w="1192" w:type="dxa"/>
            <w:vAlign w:val="center"/>
          </w:tcPr>
          <w:p>
            <w:pPr>
              <w:spacing w:line="480" w:lineRule="exact"/>
              <w:jc w:val="center"/>
              <w:rPr>
                <w:sz w:val="18"/>
                <w:szCs w:val="18"/>
              </w:rPr>
            </w:pPr>
          </w:p>
        </w:tc>
      </w:tr>
    </w:tbl>
    <w:p>
      <w:r>
        <w:rPr>
          <w:rFonts w:hint="eastAsia"/>
        </w:rPr>
        <w:t>说明：适用于监测钻孔内传感器、危岩基座处压力传感器安装验收。一式肆份，业主单位、监理单位、监测单位、安装单位各一份。</w:t>
      </w:r>
    </w:p>
    <w:p/>
    <w:p/>
    <w:p>
      <w:pPr>
        <w:pStyle w:val="2"/>
        <w:spacing w:before="100" w:after="100"/>
        <w:rPr>
          <w:sz w:val="30"/>
          <w:szCs w:val="30"/>
        </w:rPr>
      </w:pPr>
      <w:bookmarkStart w:id="256" w:name="_Toc6233"/>
      <w:bookmarkStart w:id="257" w:name="_Toc16099"/>
      <w:bookmarkStart w:id="258" w:name="_Toc531955346"/>
      <w:bookmarkStart w:id="259" w:name="_Toc18423"/>
      <w:bookmarkStart w:id="260" w:name="_Toc14011"/>
      <w:r>
        <w:rPr>
          <w:rFonts w:hint="eastAsia"/>
          <w:sz w:val="30"/>
          <w:szCs w:val="30"/>
        </w:rPr>
        <w:t>附录D（规范性附录）</w:t>
      </w:r>
      <w:r>
        <w:rPr>
          <w:rFonts w:hint="eastAsia"/>
          <w:kern w:val="0"/>
          <w:szCs w:val="21"/>
        </w:rPr>
        <w:t>地质灾害专业监测预警巡查记录表</w:t>
      </w:r>
      <w:bookmarkEnd w:id="256"/>
      <w:bookmarkEnd w:id="257"/>
      <w:bookmarkEnd w:id="258"/>
      <w:bookmarkEnd w:id="259"/>
      <w:bookmarkEnd w:id="260"/>
    </w:p>
    <w:p>
      <w:pPr>
        <w:rPr>
          <w:szCs w:val="21"/>
          <w:u w:val="single"/>
        </w:rPr>
      </w:pPr>
      <w:r>
        <w:rPr>
          <w:rFonts w:hint="eastAsia"/>
          <w:szCs w:val="21"/>
        </w:rPr>
        <w:t>巡查时间：</w:t>
      </w:r>
      <w:r>
        <w:rPr>
          <w:rFonts w:hint="eastAsia"/>
          <w:szCs w:val="21"/>
          <w:u w:val="single"/>
        </w:rPr>
        <w:t>　　　</w:t>
      </w:r>
      <w:r>
        <w:rPr>
          <w:rFonts w:hint="eastAsia"/>
          <w:szCs w:val="21"/>
        </w:rPr>
        <w:t>　　天气：　　　NO：</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76"/>
        <w:gridCol w:w="547"/>
        <w:gridCol w:w="546"/>
        <w:gridCol w:w="1556"/>
        <w:gridCol w:w="1341"/>
        <w:gridCol w:w="699"/>
        <w:gridCol w:w="936"/>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01" w:type="dxa"/>
            <w:gridSpan w:val="3"/>
            <w:vAlign w:val="center"/>
          </w:tcPr>
          <w:p>
            <w:pPr>
              <w:spacing w:line="220" w:lineRule="exact"/>
              <w:rPr>
                <w:w w:val="90"/>
                <w:sz w:val="18"/>
              </w:rPr>
            </w:pPr>
            <w:r>
              <w:rPr>
                <w:rFonts w:hint="eastAsia"/>
                <w:w w:val="90"/>
                <w:sz w:val="18"/>
              </w:rPr>
              <w:t>灾害体名称</w:t>
            </w:r>
          </w:p>
        </w:tc>
        <w:tc>
          <w:tcPr>
            <w:tcW w:w="4142" w:type="dxa"/>
            <w:gridSpan w:val="4"/>
          </w:tcPr>
          <w:p>
            <w:pPr>
              <w:spacing w:line="220" w:lineRule="exact"/>
              <w:rPr>
                <w:w w:val="90"/>
                <w:sz w:val="18"/>
              </w:rPr>
            </w:pPr>
          </w:p>
        </w:tc>
        <w:tc>
          <w:tcPr>
            <w:tcW w:w="3285" w:type="dxa"/>
            <w:gridSpan w:val="2"/>
            <w:vAlign w:val="center"/>
          </w:tcPr>
          <w:p>
            <w:pPr>
              <w:spacing w:line="220" w:lineRule="exact"/>
              <w:rPr>
                <w:w w:val="90"/>
                <w:sz w:val="18"/>
              </w:rPr>
            </w:pPr>
            <w:r>
              <w:rPr>
                <w:rFonts w:hint="eastAsia"/>
                <w:w w:val="90"/>
                <w:sz w:val="18"/>
              </w:rPr>
              <w:t>灾害体统一编号：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54" w:type="dxa"/>
            <w:gridSpan w:val="2"/>
            <w:vAlign w:val="center"/>
          </w:tcPr>
          <w:p>
            <w:pPr>
              <w:spacing w:line="220" w:lineRule="exact"/>
              <w:jc w:val="center"/>
              <w:rPr>
                <w:w w:val="90"/>
                <w:sz w:val="18"/>
              </w:rPr>
            </w:pPr>
            <w:r>
              <w:rPr>
                <w:rFonts w:hint="eastAsia"/>
                <w:w w:val="90"/>
                <w:sz w:val="18"/>
              </w:rPr>
              <w:t>地理位置</w:t>
            </w:r>
          </w:p>
        </w:tc>
        <w:tc>
          <w:tcPr>
            <w:tcW w:w="1093" w:type="dxa"/>
            <w:gridSpan w:val="2"/>
            <w:vAlign w:val="center"/>
          </w:tcPr>
          <w:p>
            <w:pPr>
              <w:spacing w:line="220" w:lineRule="exact"/>
              <w:jc w:val="right"/>
              <w:rPr>
                <w:w w:val="90"/>
                <w:sz w:val="18"/>
              </w:rPr>
            </w:pPr>
            <w:r>
              <w:rPr>
                <w:rFonts w:hint="eastAsia"/>
                <w:w w:val="90"/>
                <w:sz w:val="18"/>
              </w:rPr>
              <w:t>省（市）</w:t>
            </w:r>
          </w:p>
        </w:tc>
        <w:tc>
          <w:tcPr>
            <w:tcW w:w="1556" w:type="dxa"/>
            <w:vAlign w:val="center"/>
          </w:tcPr>
          <w:p>
            <w:pPr>
              <w:spacing w:line="220" w:lineRule="exact"/>
              <w:jc w:val="right"/>
              <w:rPr>
                <w:w w:val="90"/>
                <w:sz w:val="18"/>
              </w:rPr>
            </w:pPr>
            <w:r>
              <w:rPr>
                <w:rFonts w:hint="eastAsia"/>
                <w:w w:val="90"/>
                <w:sz w:val="18"/>
              </w:rPr>
              <w:t>　　　　　区（县）</w:t>
            </w:r>
          </w:p>
        </w:tc>
        <w:tc>
          <w:tcPr>
            <w:tcW w:w="1341" w:type="dxa"/>
            <w:vAlign w:val="center"/>
          </w:tcPr>
          <w:p>
            <w:pPr>
              <w:spacing w:line="220" w:lineRule="exact"/>
              <w:jc w:val="right"/>
              <w:rPr>
                <w:w w:val="90"/>
                <w:sz w:val="18"/>
              </w:rPr>
            </w:pPr>
            <w:r>
              <w:rPr>
                <w:rFonts w:hint="eastAsia"/>
                <w:w w:val="90"/>
                <w:sz w:val="18"/>
              </w:rPr>
              <w:t>乡（镇）</w:t>
            </w:r>
          </w:p>
        </w:tc>
        <w:tc>
          <w:tcPr>
            <w:tcW w:w="699" w:type="dxa"/>
            <w:vAlign w:val="center"/>
          </w:tcPr>
          <w:p>
            <w:pPr>
              <w:spacing w:line="220" w:lineRule="exact"/>
              <w:ind w:left="964" w:hanging="965" w:hangingChars="596"/>
              <w:jc w:val="right"/>
              <w:rPr>
                <w:w w:val="90"/>
                <w:sz w:val="18"/>
              </w:rPr>
            </w:pPr>
            <w:r>
              <w:rPr>
                <w:rFonts w:hint="eastAsia"/>
                <w:w w:val="90"/>
                <w:sz w:val="18"/>
              </w:rPr>
              <w:t>村</w:t>
            </w:r>
          </w:p>
        </w:tc>
        <w:tc>
          <w:tcPr>
            <w:tcW w:w="936" w:type="dxa"/>
            <w:vAlign w:val="center"/>
          </w:tcPr>
          <w:p>
            <w:pPr>
              <w:spacing w:line="220" w:lineRule="exact"/>
              <w:ind w:left="558"/>
              <w:jc w:val="right"/>
              <w:rPr>
                <w:w w:val="90"/>
                <w:sz w:val="18"/>
              </w:rPr>
            </w:pPr>
            <w:r>
              <w:rPr>
                <w:rFonts w:hint="eastAsia"/>
                <w:w w:val="90"/>
                <w:sz w:val="18"/>
              </w:rPr>
              <w:t>组</w:t>
            </w:r>
          </w:p>
        </w:tc>
        <w:tc>
          <w:tcPr>
            <w:tcW w:w="2349" w:type="dxa"/>
            <w:vAlign w:val="center"/>
          </w:tcPr>
          <w:p>
            <w:pPr>
              <w:spacing w:line="220" w:lineRule="exact"/>
              <w:rPr>
                <w:w w:val="9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8528" w:type="dxa"/>
            <w:gridSpan w:val="9"/>
            <w:vAlign w:val="center"/>
          </w:tcPr>
          <w:p>
            <w:pPr>
              <w:spacing w:line="220" w:lineRule="exact"/>
              <w:jc w:val="center"/>
              <w:rPr>
                <w:w w:val="90"/>
                <w:sz w:val="18"/>
              </w:rPr>
            </w:pPr>
            <w:r>
              <w:rPr>
                <w:rFonts w:hint="eastAsia"/>
                <w:w w:val="90"/>
                <w:sz w:val="18"/>
              </w:rPr>
              <w:t>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378" w:type="dxa"/>
            <w:vAlign w:val="center"/>
          </w:tcPr>
          <w:p>
            <w:pPr>
              <w:spacing w:line="220" w:lineRule="exact"/>
              <w:jc w:val="center"/>
              <w:rPr>
                <w:w w:val="90"/>
                <w:sz w:val="18"/>
                <w:vertAlign w:val="subscript"/>
              </w:rPr>
            </w:pPr>
            <w:r>
              <w:rPr>
                <w:rFonts w:hint="eastAsia"/>
                <w:w w:val="90"/>
                <w:sz w:val="18"/>
              </w:rPr>
              <w:t>地裂</w:t>
            </w:r>
          </w:p>
        </w:tc>
        <w:tc>
          <w:tcPr>
            <w:tcW w:w="8150" w:type="dxa"/>
            <w:gridSpan w:val="8"/>
            <w:vAlign w:val="center"/>
          </w:tcPr>
          <w:p>
            <w:pPr>
              <w:spacing w:line="220" w:lineRule="exact"/>
              <w:jc w:val="center"/>
              <w:rPr>
                <w:w w:val="90"/>
                <w:sz w:val="18"/>
              </w:rPr>
            </w:pPr>
            <w:r>
              <w:rPr>
                <w:rFonts w:hint="eastAsia"/>
                <w:w w:val="90"/>
                <w:sz w:val="18"/>
              </w:rPr>
              <w:t>（已有地裂是否有明显变形，是否有新地裂，有则具体位置，初步分析变形原因）</w:t>
            </w:r>
          </w:p>
          <w:p>
            <w:pPr>
              <w:spacing w:line="220" w:lineRule="exact"/>
              <w:jc w:val="center"/>
              <w:rPr>
                <w:w w:val="90"/>
                <w:sz w:val="18"/>
              </w:rPr>
            </w:pPr>
          </w:p>
          <w:p>
            <w:pPr>
              <w:spacing w:line="220" w:lineRule="exact"/>
              <w:jc w:val="center"/>
              <w:rPr>
                <w:w w:val="9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378" w:type="dxa"/>
            <w:vAlign w:val="center"/>
          </w:tcPr>
          <w:p>
            <w:pPr>
              <w:spacing w:line="220" w:lineRule="exact"/>
              <w:jc w:val="center"/>
            </w:pPr>
            <w:r>
              <w:rPr>
                <w:rFonts w:hint="eastAsia"/>
                <w:w w:val="90"/>
                <w:sz w:val="18"/>
              </w:rPr>
              <w:t>墙裂</w:t>
            </w:r>
          </w:p>
        </w:tc>
        <w:tc>
          <w:tcPr>
            <w:tcW w:w="8150" w:type="dxa"/>
            <w:gridSpan w:val="8"/>
            <w:vAlign w:val="center"/>
          </w:tcPr>
          <w:p>
            <w:pPr>
              <w:spacing w:line="220" w:lineRule="exact"/>
              <w:jc w:val="center"/>
              <w:rPr>
                <w:w w:val="90"/>
                <w:sz w:val="18"/>
              </w:rPr>
            </w:pPr>
            <w:r>
              <w:rPr>
                <w:rFonts w:hint="eastAsia"/>
                <w:w w:val="90"/>
                <w:sz w:val="18"/>
              </w:rPr>
              <w:t>（已有墙裂是否有明显变形，是否有新墙裂，有则具体位置，初步分析变形原因）</w:t>
            </w:r>
          </w:p>
          <w:p>
            <w:pPr>
              <w:spacing w:line="220" w:lineRule="exact"/>
              <w:jc w:val="center"/>
              <w:rPr>
                <w:w w:val="9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378" w:type="dxa"/>
            <w:vAlign w:val="center"/>
          </w:tcPr>
          <w:p>
            <w:pPr>
              <w:spacing w:line="220" w:lineRule="exact"/>
              <w:jc w:val="center"/>
              <w:rPr>
                <w:w w:val="90"/>
                <w:sz w:val="18"/>
              </w:rPr>
            </w:pPr>
            <w:r>
              <w:rPr>
                <w:rFonts w:hint="eastAsia"/>
                <w:w w:val="90"/>
                <w:sz w:val="18"/>
              </w:rPr>
              <w:t>地鼓</w:t>
            </w:r>
          </w:p>
        </w:tc>
        <w:tc>
          <w:tcPr>
            <w:tcW w:w="8150" w:type="dxa"/>
            <w:gridSpan w:val="8"/>
            <w:vAlign w:val="center"/>
          </w:tcPr>
          <w:p>
            <w:pPr>
              <w:spacing w:line="220" w:lineRule="exact"/>
              <w:jc w:val="center"/>
              <w:rPr>
                <w:w w:val="90"/>
                <w:sz w:val="18"/>
              </w:rPr>
            </w:pPr>
            <w:r>
              <w:rPr>
                <w:rFonts w:hint="eastAsia"/>
                <w:w w:val="90"/>
                <w:sz w:val="18"/>
              </w:rPr>
              <w:t>（已有地鼓是否有明显变形，是否有新地鼓，有则具体位置，初步分析变形原因）</w:t>
            </w:r>
          </w:p>
          <w:p>
            <w:pPr>
              <w:spacing w:line="220" w:lineRule="exact"/>
              <w:jc w:val="center"/>
              <w:rPr>
                <w:w w:val="9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378" w:type="dxa"/>
            <w:vAlign w:val="center"/>
          </w:tcPr>
          <w:p>
            <w:pPr>
              <w:spacing w:line="220" w:lineRule="exact"/>
              <w:jc w:val="center"/>
              <w:rPr>
                <w:w w:val="90"/>
                <w:sz w:val="18"/>
              </w:rPr>
            </w:pPr>
            <w:r>
              <w:rPr>
                <w:rFonts w:hint="eastAsia"/>
                <w:w w:val="90"/>
                <w:sz w:val="18"/>
              </w:rPr>
              <w:t>其他</w:t>
            </w:r>
          </w:p>
          <w:p>
            <w:pPr>
              <w:spacing w:line="220" w:lineRule="exact"/>
              <w:jc w:val="center"/>
              <w:rPr>
                <w:w w:val="90"/>
                <w:sz w:val="18"/>
              </w:rPr>
            </w:pPr>
            <w:r>
              <w:rPr>
                <w:rFonts w:hint="eastAsia"/>
                <w:w w:val="90"/>
                <w:sz w:val="18"/>
              </w:rPr>
              <w:t>变形现象</w:t>
            </w:r>
          </w:p>
        </w:tc>
        <w:tc>
          <w:tcPr>
            <w:tcW w:w="8150" w:type="dxa"/>
            <w:gridSpan w:val="8"/>
            <w:vAlign w:val="center"/>
          </w:tcPr>
          <w:p>
            <w:pPr>
              <w:spacing w:line="220" w:lineRule="exact"/>
              <w:rPr>
                <w:w w:val="9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378" w:type="dxa"/>
            <w:tcBorders>
              <w:bottom w:val="single" w:color="auto" w:sz="4" w:space="0"/>
            </w:tcBorders>
            <w:vAlign w:val="center"/>
          </w:tcPr>
          <w:p>
            <w:pPr>
              <w:spacing w:line="220" w:lineRule="exact"/>
              <w:jc w:val="center"/>
              <w:rPr>
                <w:w w:val="90"/>
                <w:sz w:val="18"/>
              </w:rPr>
            </w:pPr>
            <w:r>
              <w:rPr>
                <w:rFonts w:hint="eastAsia"/>
                <w:w w:val="90"/>
                <w:sz w:val="18"/>
              </w:rPr>
              <w:t>监测设备完好度</w:t>
            </w:r>
          </w:p>
        </w:tc>
        <w:tc>
          <w:tcPr>
            <w:tcW w:w="8150" w:type="dxa"/>
            <w:gridSpan w:val="8"/>
            <w:tcBorders>
              <w:bottom w:val="single" w:color="auto" w:sz="4" w:space="0"/>
            </w:tcBorders>
          </w:tcPr>
          <w:p>
            <w:pPr>
              <w:spacing w:line="220" w:lineRule="exact"/>
              <w:ind w:firstLine="720" w:firstLineChars="445"/>
              <w:rPr>
                <w:w w:val="90"/>
                <w:sz w:val="18"/>
              </w:rPr>
            </w:pPr>
            <w:r>
              <w:rPr>
                <w:rFonts w:hint="eastAsia"/>
                <w:w w:val="90"/>
                <w:sz w:val="18"/>
              </w:rPr>
              <w:t xml:space="preserve">设备1       设备2        设备3       设备4        设备5       设备6       设备7        </w:t>
            </w:r>
          </w:p>
          <w:p>
            <w:pPr>
              <w:spacing w:line="220" w:lineRule="exact"/>
              <w:rPr>
                <w:w w:val="90"/>
                <w:sz w:val="18"/>
              </w:rPr>
            </w:pPr>
          </w:p>
          <w:p>
            <w:pPr>
              <w:spacing w:line="220" w:lineRule="exact"/>
              <w:rPr>
                <w:w w:val="90"/>
                <w:sz w:val="18"/>
              </w:rPr>
            </w:pPr>
            <w:r>
              <w:rPr>
                <w:rFonts w:hint="eastAsia"/>
                <w:w w:val="90"/>
                <w:sz w:val="18"/>
              </w:rPr>
              <w:t>名称：</w:t>
            </w:r>
          </w:p>
          <w:p>
            <w:pPr>
              <w:spacing w:line="220" w:lineRule="exact"/>
              <w:rPr>
                <w:w w:val="90"/>
                <w:sz w:val="18"/>
              </w:rPr>
            </w:pPr>
            <w:r>
              <w:rPr>
                <w:rFonts w:hint="eastAsia"/>
                <w:w w:val="90"/>
                <w:sz w:val="18"/>
              </w:rPr>
              <w:t>监测点号：</w:t>
            </w:r>
          </w:p>
          <w:p>
            <w:pPr>
              <w:spacing w:line="220" w:lineRule="exact"/>
              <w:rPr>
                <w:w w:val="90"/>
                <w:sz w:val="18"/>
              </w:rPr>
            </w:pPr>
            <w:r>
              <w:rPr>
                <w:rFonts w:hint="eastAsia"/>
                <w:w w:val="90"/>
                <w:sz w:val="18"/>
              </w:rPr>
              <w:t>完好度：</w:t>
            </w:r>
          </w:p>
          <w:p>
            <w:pPr>
              <w:spacing w:line="220" w:lineRule="exact"/>
              <w:rPr>
                <w:w w:val="90"/>
                <w:sz w:val="18"/>
              </w:rPr>
            </w:pPr>
            <w:r>
              <w:rPr>
                <w:rFonts w:hint="eastAsia"/>
                <w:w w:val="90"/>
                <w:sz w:val="18"/>
              </w:rPr>
              <w:t>运行隐患：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528" w:type="dxa"/>
            <w:gridSpan w:val="9"/>
            <w:tcBorders>
              <w:left w:val="nil"/>
              <w:bottom w:val="nil"/>
              <w:right w:val="nil"/>
            </w:tcBorders>
            <w:vAlign w:val="center"/>
          </w:tcPr>
          <w:p>
            <w:pPr>
              <w:spacing w:line="360" w:lineRule="auto"/>
              <w:ind w:firstLine="420" w:firstLineChars="200"/>
              <w:rPr>
                <w:w w:val="90"/>
                <w:sz w:val="18"/>
              </w:rPr>
            </w:pPr>
            <w:r>
              <w:rPr>
                <w:rFonts w:hint="eastAsia"/>
                <w:kern w:val="0"/>
                <w:szCs w:val="21"/>
              </w:rPr>
              <w:t>巡查人：                                      职称</w:t>
            </w:r>
            <w:r>
              <w:rPr>
                <w:rFonts w:hint="eastAsia"/>
                <w:kern w:val="0"/>
                <w:sz w:val="24"/>
                <w:szCs w:val="28"/>
              </w:rPr>
              <w:t>：</w:t>
            </w:r>
          </w:p>
        </w:tc>
      </w:tr>
    </w:tbl>
    <w:p/>
    <w:p/>
    <w:p/>
    <w:p/>
    <w:p/>
    <w:p/>
    <w:p/>
    <w:p/>
    <w:p/>
    <w:p/>
    <w:p/>
    <w:p/>
    <w:p/>
    <w:p/>
    <w:p/>
    <w:p/>
    <w:p/>
    <w:p/>
    <w:p/>
    <w:p>
      <w:pPr>
        <w:pStyle w:val="2"/>
        <w:spacing w:before="100" w:after="100"/>
        <w:rPr>
          <w:sz w:val="30"/>
          <w:szCs w:val="30"/>
        </w:rPr>
      </w:pPr>
      <w:bookmarkStart w:id="261" w:name="_Toc19027"/>
      <w:bookmarkStart w:id="262" w:name="_Toc531955347"/>
      <w:bookmarkStart w:id="263" w:name="_Toc12003"/>
      <w:bookmarkStart w:id="264" w:name="_Toc16361"/>
      <w:bookmarkStart w:id="265" w:name="_Toc20871"/>
      <w:bookmarkStart w:id="266" w:name="_Toc392236416"/>
      <w:bookmarkStart w:id="267" w:name="_Toc392240466"/>
      <w:bookmarkStart w:id="268" w:name="_Toc392236581"/>
      <w:r>
        <w:rPr>
          <w:rFonts w:hint="eastAsia"/>
          <w:sz w:val="30"/>
          <w:szCs w:val="30"/>
        </w:rPr>
        <w:t>附录E（资料性附录）专业监测预警级别划分</w:t>
      </w:r>
      <w:bookmarkEnd w:id="261"/>
      <w:bookmarkEnd w:id="262"/>
      <w:bookmarkEnd w:id="263"/>
      <w:bookmarkEnd w:id="264"/>
    </w:p>
    <w:p>
      <w:pPr>
        <w:widowControl/>
        <w:spacing w:line="360" w:lineRule="auto"/>
        <w:ind w:firstLine="560" w:firstLineChars="200"/>
        <w:rPr>
          <w:kern w:val="0"/>
          <w:sz w:val="28"/>
          <w:szCs w:val="28"/>
        </w:rPr>
      </w:pPr>
      <w:r>
        <w:rPr>
          <w:rFonts w:hint="eastAsia"/>
          <w:kern w:val="0"/>
          <w:sz w:val="28"/>
          <w:szCs w:val="28"/>
        </w:rPr>
        <w:t>警报级（红色）：地质灾害体变形进入加加速阶段，各种短临前兆特征显著，在数小时或数周内发生大规模地质灾害的概率很大，定为红色预警（临滑预报）。</w:t>
      </w:r>
    </w:p>
    <w:p>
      <w:pPr>
        <w:widowControl/>
        <w:spacing w:line="360" w:lineRule="auto"/>
        <w:ind w:firstLine="560" w:firstLineChars="200"/>
        <w:rPr>
          <w:kern w:val="0"/>
          <w:sz w:val="28"/>
          <w:szCs w:val="28"/>
        </w:rPr>
      </w:pPr>
      <w:r>
        <w:rPr>
          <w:rFonts w:hint="eastAsia"/>
          <w:kern w:val="0"/>
          <w:sz w:val="28"/>
          <w:szCs w:val="28"/>
        </w:rPr>
        <w:t>警戒级（橙色）：地质灾害体变形进入加速阶段中后期，有一定的宏观前兆特征，在几天内或数周内发生大规模地质灾害的概率大，定为橙色预警（短期预报）。</w:t>
      </w:r>
    </w:p>
    <w:p>
      <w:pPr>
        <w:widowControl/>
        <w:spacing w:line="360" w:lineRule="auto"/>
        <w:ind w:firstLine="560" w:firstLineChars="200"/>
        <w:rPr>
          <w:kern w:val="0"/>
          <w:sz w:val="28"/>
          <w:szCs w:val="28"/>
        </w:rPr>
      </w:pPr>
      <w:r>
        <w:rPr>
          <w:rFonts w:hint="eastAsia"/>
          <w:kern w:val="0"/>
          <w:sz w:val="28"/>
          <w:szCs w:val="28"/>
        </w:rPr>
        <w:t>警示级（黄色）：地质灾害体变形进入加速阶段初期，有明显的变形特征，在数月内或一年内发生大规模地质灾害的概率较大，定为黄色预警（中期预报）。</w:t>
      </w:r>
    </w:p>
    <w:p>
      <w:pPr>
        <w:widowControl/>
        <w:spacing w:line="360" w:lineRule="auto"/>
        <w:ind w:firstLine="560" w:firstLineChars="200"/>
        <w:rPr>
          <w:kern w:val="0"/>
          <w:sz w:val="28"/>
          <w:szCs w:val="28"/>
        </w:rPr>
      </w:pPr>
      <w:r>
        <w:rPr>
          <w:rFonts w:hint="eastAsia"/>
          <w:kern w:val="0"/>
          <w:sz w:val="28"/>
          <w:szCs w:val="28"/>
        </w:rPr>
        <w:t>注意级（蓝色）：地质灾害体进入匀速变形阶段，有变形迹象，一年内发生地质灾害的可能性不大，定为蓝色预警（长期预报）。</w:t>
      </w:r>
    </w:p>
    <w:p>
      <w:pPr>
        <w:widowControl/>
        <w:spacing w:line="360" w:lineRule="auto"/>
        <w:ind w:firstLine="560" w:firstLineChars="200"/>
        <w:rPr>
          <w:kern w:val="0"/>
          <w:sz w:val="28"/>
          <w:szCs w:val="28"/>
        </w:rPr>
      </w:pPr>
      <w:r>
        <w:rPr>
          <w:rFonts w:hint="eastAsia"/>
          <w:kern w:val="0"/>
          <w:sz w:val="28"/>
          <w:szCs w:val="28"/>
        </w:rPr>
        <w:t>对不同级别险情的地质灾害预警，首先表示其险情级别，其次为预警分级。具体表示如Ⅰ级红色预警、I级橙色预警等。</w:t>
      </w:r>
    </w:p>
    <w:p>
      <w:pPr>
        <w:bidi w:val="0"/>
      </w:pPr>
      <w:bookmarkStart w:id="269" w:name="_Toc20157"/>
      <w:bookmarkStart w:id="270" w:name="_Toc2842"/>
      <w:bookmarkStart w:id="271" w:name="_Toc5795"/>
    </w:p>
    <w:p>
      <w:pPr>
        <w:bidi w:val="0"/>
      </w:pPr>
    </w:p>
    <w:p>
      <w:pPr>
        <w:bidi w:val="0"/>
      </w:pPr>
    </w:p>
    <w:p>
      <w:pPr>
        <w:bidi w:val="0"/>
      </w:pPr>
    </w:p>
    <w:p>
      <w:pPr>
        <w:bidi w:val="0"/>
      </w:pPr>
    </w:p>
    <w:p>
      <w:pPr>
        <w:bidi w:val="0"/>
      </w:pPr>
    </w:p>
    <w:p>
      <w:pPr>
        <w:bidi w:val="0"/>
      </w:pPr>
    </w:p>
    <w:p>
      <w:pPr>
        <w:pStyle w:val="2"/>
        <w:spacing w:before="100" w:after="100"/>
        <w:rPr>
          <w:sz w:val="30"/>
          <w:szCs w:val="30"/>
        </w:rPr>
      </w:pPr>
      <w:bookmarkStart w:id="272" w:name="_Toc531955348"/>
      <w:r>
        <w:rPr>
          <w:rFonts w:hint="eastAsia"/>
          <w:sz w:val="30"/>
          <w:szCs w:val="30"/>
        </w:rPr>
        <w:t>附录F（规范性附录）监测钻孔施工技术要求</w:t>
      </w:r>
      <w:bookmarkEnd w:id="265"/>
      <w:bookmarkEnd w:id="269"/>
      <w:bookmarkEnd w:id="270"/>
      <w:bookmarkEnd w:id="271"/>
      <w:bookmarkEnd w:id="272"/>
    </w:p>
    <w:p>
      <w:pPr>
        <w:widowControl/>
        <w:numPr>
          <w:ilvl w:val="0"/>
          <w:numId w:val="11"/>
        </w:numPr>
        <w:spacing w:line="360" w:lineRule="auto"/>
        <w:ind w:firstLine="562" w:firstLineChars="200"/>
        <w:rPr>
          <w:b/>
          <w:bCs/>
          <w:sz w:val="28"/>
          <w:szCs w:val="28"/>
        </w:rPr>
      </w:pPr>
      <w:r>
        <w:rPr>
          <w:rFonts w:hint="eastAsia"/>
          <w:b/>
          <w:bCs/>
          <w:sz w:val="28"/>
          <w:szCs w:val="28"/>
        </w:rPr>
        <w:t>钻孔误差</w:t>
      </w:r>
    </w:p>
    <w:p>
      <w:pPr>
        <w:widowControl/>
        <w:spacing w:line="360" w:lineRule="auto"/>
        <w:ind w:firstLine="560" w:firstLineChars="200"/>
        <w:rPr>
          <w:sz w:val="28"/>
          <w:szCs w:val="28"/>
        </w:rPr>
      </w:pPr>
      <w:r>
        <w:rPr>
          <w:rFonts w:hint="eastAsia"/>
          <w:sz w:val="28"/>
          <w:szCs w:val="28"/>
        </w:rPr>
        <w:t>（1）各类监测孔终孔孔深满足设计要求，最大允许误差不得超过控制深度1%。</w:t>
      </w:r>
    </w:p>
    <w:p>
      <w:pPr>
        <w:widowControl/>
        <w:spacing w:line="360" w:lineRule="auto"/>
        <w:ind w:firstLine="560" w:firstLineChars="200"/>
        <w:rPr>
          <w:sz w:val="28"/>
          <w:szCs w:val="28"/>
        </w:rPr>
      </w:pPr>
      <w:r>
        <w:rPr>
          <w:rFonts w:hint="eastAsia"/>
          <w:sz w:val="28"/>
          <w:szCs w:val="28"/>
        </w:rPr>
        <w:t>（2）监测钻孔孔斜误差：当孔深小于50m时，孔斜误差应小于或等于1°；孔深大于50m而小于或等于100m时，孔斜误差应小于或等于2°；孔深大于100m而小于150m时，孔斜误差应小于或等于3°。</w:t>
      </w:r>
    </w:p>
    <w:p>
      <w:pPr>
        <w:widowControl/>
        <w:spacing w:line="360" w:lineRule="auto"/>
        <w:ind w:firstLine="562" w:firstLineChars="200"/>
        <w:rPr>
          <w:b/>
          <w:bCs/>
          <w:sz w:val="28"/>
          <w:szCs w:val="28"/>
        </w:rPr>
      </w:pPr>
      <w:r>
        <w:rPr>
          <w:rFonts w:hint="eastAsia"/>
          <w:b/>
          <w:bCs/>
          <w:sz w:val="28"/>
          <w:szCs w:val="28"/>
        </w:rPr>
        <w:t>2、钻孔地质编录</w:t>
      </w:r>
    </w:p>
    <w:p>
      <w:pPr>
        <w:widowControl/>
        <w:spacing w:line="360" w:lineRule="auto"/>
        <w:ind w:firstLine="560" w:firstLineChars="200"/>
        <w:rPr>
          <w:sz w:val="28"/>
          <w:szCs w:val="28"/>
        </w:rPr>
      </w:pPr>
      <w:r>
        <w:rPr>
          <w:rFonts w:hint="eastAsia"/>
          <w:sz w:val="28"/>
          <w:szCs w:val="28"/>
        </w:rPr>
        <w:t>（1）钻孔地质编录应在现场真实、及时和按钻进回次逐次记录，不允许事后追记。</w:t>
      </w:r>
    </w:p>
    <w:p>
      <w:pPr>
        <w:widowControl/>
        <w:spacing w:line="360" w:lineRule="auto"/>
        <w:ind w:firstLine="560" w:firstLineChars="200"/>
        <w:rPr>
          <w:sz w:val="28"/>
          <w:szCs w:val="28"/>
        </w:rPr>
      </w:pPr>
      <w:r>
        <w:rPr>
          <w:rFonts w:hint="eastAsia"/>
          <w:sz w:val="28"/>
          <w:szCs w:val="28"/>
        </w:rPr>
        <w:t>（2）钻孔地质编录应按统一的表格记录。其内容一般包括日期、班次、回次孔深（回次编号、起始孔深、回次进尺）、岩芯（长度、残留、采取率）、岩芯编号、分层孔深及分层采取率、地质描述、标志面与轴心线夹角、标本取样号码位置和长度、备注等。</w:t>
      </w:r>
    </w:p>
    <w:p>
      <w:pPr>
        <w:widowControl/>
        <w:spacing w:line="360" w:lineRule="auto"/>
        <w:ind w:firstLine="560" w:firstLineChars="200"/>
        <w:rPr>
          <w:sz w:val="28"/>
          <w:szCs w:val="28"/>
        </w:rPr>
      </w:pPr>
      <w:r>
        <w:rPr>
          <w:rFonts w:hint="eastAsia"/>
          <w:sz w:val="28"/>
          <w:szCs w:val="28"/>
        </w:rPr>
        <w:t>（3）钻孔岩芯的地质编录</w:t>
      </w:r>
    </w:p>
    <w:p>
      <w:pPr>
        <w:widowControl/>
        <w:spacing w:line="360" w:lineRule="auto"/>
        <w:ind w:firstLine="560" w:firstLineChars="200"/>
        <w:rPr>
          <w:sz w:val="28"/>
          <w:szCs w:val="28"/>
        </w:rPr>
      </w:pPr>
      <w:r>
        <w:rPr>
          <w:rFonts w:hint="eastAsia"/>
          <w:sz w:val="28"/>
          <w:szCs w:val="28"/>
        </w:rPr>
        <w:t>钻孔岩芯的地质编录描述应客观、详细，便于判断。对于只有结论性意见而无具体描述的编录，则不通过验收。</w:t>
      </w:r>
    </w:p>
    <w:p>
      <w:pPr>
        <w:widowControl/>
        <w:spacing w:line="360" w:lineRule="auto"/>
        <w:ind w:firstLine="560" w:firstLineChars="200"/>
        <w:rPr>
          <w:sz w:val="28"/>
          <w:szCs w:val="28"/>
        </w:rPr>
      </w:pPr>
      <w:r>
        <w:rPr>
          <w:rFonts w:hint="eastAsia"/>
          <w:sz w:val="28"/>
          <w:szCs w:val="28"/>
        </w:rPr>
        <w:t>（4）对初见水位、稳定水位、漏水孔段、涌水孔段等钻探异常情况，在地质编录中应记录并结合地质条件予以分析，岩土分层深度的编录精度，不应低于±50mm。</w:t>
      </w:r>
    </w:p>
    <w:p>
      <w:pPr>
        <w:widowControl/>
        <w:spacing w:line="360" w:lineRule="auto"/>
        <w:ind w:firstLine="562" w:firstLineChars="200"/>
        <w:rPr>
          <w:b/>
          <w:bCs/>
          <w:sz w:val="28"/>
          <w:szCs w:val="28"/>
        </w:rPr>
      </w:pPr>
      <w:r>
        <w:rPr>
          <w:rFonts w:hint="eastAsia"/>
          <w:b/>
          <w:bCs/>
          <w:sz w:val="28"/>
          <w:szCs w:val="28"/>
        </w:rPr>
        <w:t>3、钻孔施工记录</w:t>
      </w:r>
    </w:p>
    <w:p>
      <w:pPr>
        <w:widowControl/>
        <w:spacing w:line="360" w:lineRule="auto"/>
        <w:ind w:firstLine="560" w:firstLineChars="200"/>
        <w:rPr>
          <w:sz w:val="28"/>
          <w:szCs w:val="28"/>
        </w:rPr>
      </w:pPr>
      <w:r>
        <w:rPr>
          <w:rFonts w:hint="eastAsia"/>
          <w:sz w:val="28"/>
          <w:szCs w:val="28"/>
        </w:rPr>
        <w:t>（1）要求每班必须如实记录各工序及生产情况，不得追记、伪造。原始记录均用钢笔填写。要求字迹清晰、整洁。记录员、班长、机长必须签名备查。</w:t>
      </w:r>
    </w:p>
    <w:p>
      <w:pPr>
        <w:widowControl/>
        <w:spacing w:line="360" w:lineRule="auto"/>
        <w:ind w:firstLine="560" w:firstLineChars="200"/>
        <w:rPr>
          <w:sz w:val="28"/>
          <w:szCs w:val="28"/>
        </w:rPr>
      </w:pPr>
      <w:r>
        <w:rPr>
          <w:rFonts w:hint="eastAsia"/>
          <w:sz w:val="28"/>
          <w:szCs w:val="28"/>
        </w:rPr>
        <w:t>（2）每孔施工结束后2天内，原始报表必须整理成册，存档备查。</w:t>
      </w:r>
    </w:p>
    <w:p>
      <w:pPr>
        <w:widowControl/>
        <w:spacing w:line="360" w:lineRule="auto"/>
        <w:ind w:firstLine="562" w:firstLineChars="200"/>
        <w:rPr>
          <w:b/>
          <w:bCs/>
          <w:sz w:val="28"/>
          <w:szCs w:val="28"/>
        </w:rPr>
      </w:pPr>
      <w:r>
        <w:rPr>
          <w:rFonts w:hint="eastAsia"/>
          <w:b/>
          <w:bCs/>
          <w:sz w:val="28"/>
          <w:szCs w:val="28"/>
        </w:rPr>
        <w:t>4、钻探成果</w:t>
      </w:r>
    </w:p>
    <w:p>
      <w:pPr>
        <w:widowControl/>
        <w:spacing w:line="360" w:lineRule="auto"/>
        <w:ind w:firstLine="560" w:firstLineChars="200"/>
        <w:rPr>
          <w:sz w:val="28"/>
          <w:szCs w:val="28"/>
        </w:rPr>
      </w:pPr>
      <w:r>
        <w:rPr>
          <w:rFonts w:hint="eastAsia"/>
          <w:sz w:val="28"/>
          <w:szCs w:val="28"/>
        </w:rPr>
        <w:t>（1）钻孔终孔后，应及时进行钻孔资料整理并提交该孔钻探成果，包括钻孔设计书、钻孔柱状图、岩芯数码照片、简易水文地质观测记录、取样送样单、钻孔地质小结（或报告书）等。</w:t>
      </w:r>
    </w:p>
    <w:p>
      <w:pPr>
        <w:widowControl/>
        <w:spacing w:line="360" w:lineRule="auto"/>
        <w:ind w:firstLine="560" w:firstLineChars="200"/>
        <w:rPr>
          <w:sz w:val="28"/>
          <w:szCs w:val="28"/>
        </w:rPr>
      </w:pPr>
      <w:r>
        <w:rPr>
          <w:rFonts w:hint="eastAsia"/>
          <w:sz w:val="28"/>
          <w:szCs w:val="28"/>
        </w:rPr>
        <w:t>（2）钻孔柱状图的内容与要求：</w:t>
      </w:r>
    </w:p>
    <w:p>
      <w:pPr>
        <w:ind w:firstLine="560" w:firstLineChars="200"/>
        <w:rPr>
          <w:sz w:val="28"/>
          <w:szCs w:val="28"/>
        </w:rPr>
      </w:pPr>
      <w:r>
        <w:rPr>
          <w:rFonts w:hint="eastAsia"/>
          <w:sz w:val="28"/>
          <w:szCs w:val="28"/>
        </w:rPr>
        <w:t>柱状图的比例尺，以能清楚表示该孔的主要地质现象为准，一般为1:100～1:200。对于岩性简单或单一的大厚岩层，可以用缩减法断开表示；柱状图图名处应标示：勘探线号、孔号、开孔日期、终孔日期、孔口坐标、钻孔倾角及方位。柱状图底部应标示责任签；柱状图包括：回次进尺、换层深度、层位、柱状图（包括地层岩性及地质符号、花纹、钻孔结构）、标志面与轴心线夹角、岩芯描述、岩芯采取率、取样位置及编号、地下水位及水文地质情况和备注等。缺项视为不合格。</w:t>
      </w:r>
    </w:p>
    <w:p>
      <w:pPr>
        <w:ind w:firstLine="420" w:firstLineChars="200"/>
      </w:pPr>
    </w:p>
    <w:p>
      <w:pPr>
        <w:bidi w:val="0"/>
      </w:pPr>
      <w:bookmarkStart w:id="273" w:name="_Toc2983"/>
      <w:bookmarkStart w:id="274" w:name="_Toc32716"/>
      <w:bookmarkStart w:id="275" w:name="_Toc27115"/>
      <w:bookmarkStart w:id="276" w:name="_Toc2486"/>
    </w:p>
    <w:p>
      <w:pPr>
        <w:bidi w:val="0"/>
      </w:pPr>
    </w:p>
    <w:p>
      <w:pPr>
        <w:bidi w:val="0"/>
      </w:pPr>
    </w:p>
    <w:p>
      <w:pPr>
        <w:pStyle w:val="2"/>
        <w:spacing w:before="100" w:after="100"/>
        <w:rPr>
          <w:rFonts w:hint="eastAsia"/>
          <w:sz w:val="30"/>
          <w:szCs w:val="30"/>
        </w:rPr>
        <w:sectPr>
          <w:footerReference r:id="rId10" w:type="default"/>
          <w:footerReference r:id="rId11" w:type="even"/>
          <w:pgSz w:w="11906" w:h="16838"/>
          <w:pgMar w:top="1440" w:right="1797" w:bottom="1440" w:left="1797" w:header="851" w:footer="992" w:gutter="0"/>
          <w:cols w:space="425" w:num="1"/>
          <w:docGrid w:type="lines" w:linePitch="312" w:charSpace="0"/>
        </w:sectPr>
      </w:pPr>
      <w:bookmarkStart w:id="277" w:name="_Toc531955349"/>
    </w:p>
    <w:p>
      <w:pPr>
        <w:pStyle w:val="2"/>
        <w:spacing w:before="100" w:after="100"/>
        <w:rPr>
          <w:sz w:val="30"/>
          <w:szCs w:val="30"/>
        </w:rPr>
      </w:pPr>
      <w:r>
        <w:rPr>
          <w:rFonts w:hint="eastAsia"/>
          <w:sz w:val="30"/>
          <w:szCs w:val="30"/>
        </w:rPr>
        <w:t>附录G（规范性附录）地质灾害专业监测预警设备安装技术要求</w:t>
      </w:r>
      <w:bookmarkEnd w:id="273"/>
      <w:bookmarkEnd w:id="274"/>
      <w:bookmarkEnd w:id="275"/>
      <w:bookmarkEnd w:id="276"/>
      <w:bookmarkEnd w:id="277"/>
    </w:p>
    <w:p>
      <w:pPr>
        <w:widowControl/>
        <w:spacing w:line="360" w:lineRule="auto"/>
        <w:ind w:left="480"/>
        <w:outlineLvl w:val="0"/>
        <w:rPr>
          <w:b/>
          <w:sz w:val="28"/>
          <w:szCs w:val="28"/>
        </w:rPr>
      </w:pPr>
      <w:bookmarkStart w:id="278" w:name="_Toc14285"/>
      <w:bookmarkStart w:id="279" w:name="_Toc531955350"/>
      <w:bookmarkStart w:id="280" w:name="_Toc23730"/>
      <w:bookmarkStart w:id="281" w:name="_Toc19579"/>
      <w:bookmarkStart w:id="282" w:name="_Toc11548"/>
      <w:r>
        <w:rPr>
          <w:rFonts w:hint="eastAsia"/>
          <w:b/>
          <w:sz w:val="28"/>
          <w:szCs w:val="28"/>
        </w:rPr>
        <w:t>G.1 深部变形监测测管安装检验内容及要求</w:t>
      </w:r>
      <w:bookmarkEnd w:id="278"/>
      <w:bookmarkEnd w:id="279"/>
      <w:bookmarkEnd w:id="280"/>
      <w:bookmarkEnd w:id="281"/>
      <w:bookmarkEnd w:id="282"/>
    </w:p>
    <w:p>
      <w:pPr>
        <w:widowControl/>
        <w:spacing w:line="360" w:lineRule="auto"/>
        <w:ind w:firstLine="562" w:firstLineChars="200"/>
        <w:rPr>
          <w:b/>
          <w:sz w:val="28"/>
          <w:szCs w:val="28"/>
        </w:rPr>
      </w:pPr>
      <w:r>
        <w:rPr>
          <w:rFonts w:hint="eastAsia"/>
          <w:b/>
          <w:sz w:val="28"/>
          <w:szCs w:val="28"/>
        </w:rPr>
        <w:t>1、竖直测管安装检验内容及要求</w:t>
      </w:r>
    </w:p>
    <w:p>
      <w:pPr>
        <w:widowControl/>
        <w:spacing w:line="360" w:lineRule="auto"/>
        <w:ind w:firstLine="560" w:firstLineChars="200"/>
        <w:rPr>
          <w:bCs/>
          <w:sz w:val="28"/>
          <w:szCs w:val="28"/>
        </w:rPr>
      </w:pPr>
      <w:r>
        <w:rPr>
          <w:rFonts w:hint="eastAsia"/>
          <w:bCs/>
          <w:sz w:val="28"/>
          <w:szCs w:val="28"/>
        </w:rPr>
        <w:t>（1）按产品说明完成施工，竖直钻孔倾斜仪深部变形监测（钻）孔测管、设备等安装均应在专业技术人员的现场指导下进行。</w:t>
      </w:r>
    </w:p>
    <w:p>
      <w:pPr>
        <w:widowControl/>
        <w:spacing w:line="360" w:lineRule="auto"/>
        <w:ind w:firstLine="560" w:firstLineChars="200"/>
        <w:rPr>
          <w:bCs/>
          <w:sz w:val="28"/>
          <w:szCs w:val="28"/>
        </w:rPr>
      </w:pPr>
      <w:r>
        <w:rPr>
          <w:rFonts w:hint="eastAsia"/>
          <w:bCs/>
          <w:sz w:val="28"/>
          <w:szCs w:val="28"/>
        </w:rPr>
        <w:t>（2）测管安装前应检查测管是否平直，两端是否平整，按埋设长度要求在现场将测管逐根进行标记预接。</w:t>
      </w:r>
    </w:p>
    <w:p>
      <w:pPr>
        <w:widowControl/>
        <w:spacing w:line="360" w:lineRule="auto"/>
        <w:ind w:firstLine="560" w:firstLineChars="200"/>
        <w:rPr>
          <w:bCs/>
          <w:sz w:val="28"/>
          <w:szCs w:val="28"/>
        </w:rPr>
      </w:pPr>
      <w:r>
        <w:rPr>
          <w:rFonts w:hint="eastAsia"/>
          <w:bCs/>
          <w:sz w:val="28"/>
          <w:szCs w:val="28"/>
        </w:rPr>
        <w:t>（3）测管的联接：测管的对接处导槽必须对准，并套上管接头；使用铝合金测管时，联接套长度不小于180mm，联接套与测管每端铆钉不少于4个，铆钉直径4~4.5mm，铆钉应避开测管导槽，铆钉点与导槽中心线夹角45°，允许偏差±2°，铆钉点距联接套端头25~40mm间的一个定值，允许偏差±2mm，铆钉点布设均布，测管内铆钉露头不大于2.5mm。测管联接可靠，两测管联接缝不大于1mm，其联接的导槽处平滑。</w:t>
      </w:r>
    </w:p>
    <w:p>
      <w:pPr>
        <w:widowControl/>
        <w:spacing w:line="360" w:lineRule="auto"/>
        <w:ind w:firstLine="560" w:firstLineChars="200"/>
        <w:rPr>
          <w:bCs/>
          <w:sz w:val="28"/>
          <w:szCs w:val="28"/>
        </w:rPr>
      </w:pPr>
      <w:r>
        <w:rPr>
          <w:rFonts w:hint="eastAsia"/>
          <w:bCs/>
          <w:sz w:val="28"/>
          <w:szCs w:val="28"/>
        </w:rPr>
        <w:t>（4）测管与管接头的密封：在管接头与测管接缝处用密封胶填塞，再用专用热塑密封胶管或防水胶带缠紧，测管底端加底盖并用胶带缠紧密封，以防止注浆液渗入管内。安装于钻孔中的测管不应有积水或异物。</w:t>
      </w:r>
    </w:p>
    <w:p>
      <w:pPr>
        <w:widowControl/>
        <w:spacing w:line="360" w:lineRule="auto"/>
        <w:ind w:firstLine="560" w:firstLineChars="200"/>
        <w:rPr>
          <w:bCs/>
          <w:sz w:val="28"/>
          <w:szCs w:val="28"/>
        </w:rPr>
      </w:pPr>
      <w:r>
        <w:rPr>
          <w:rFonts w:hint="eastAsia"/>
          <w:bCs/>
          <w:sz w:val="28"/>
          <w:szCs w:val="28"/>
        </w:rPr>
        <w:t>（5）导槽方向：测管共有四个呈十字交叉的半圆弧形（或梯形）滑轮导槽，安装时应使其中一条十字线（相对的两个导槽的连线）与勘探剖面线方向或主滑方向一致，允许偏差±5°。</w:t>
      </w:r>
    </w:p>
    <w:p>
      <w:pPr>
        <w:widowControl/>
        <w:spacing w:line="360" w:lineRule="auto"/>
        <w:ind w:firstLine="560" w:firstLineChars="200"/>
        <w:rPr>
          <w:bCs/>
          <w:sz w:val="28"/>
          <w:szCs w:val="28"/>
          <w:u w:val="single"/>
        </w:rPr>
      </w:pPr>
      <w:r>
        <w:rPr>
          <w:rFonts w:hint="eastAsia"/>
          <w:bCs/>
          <w:sz w:val="28"/>
          <w:szCs w:val="28"/>
        </w:rPr>
        <w:t>（6）测管底部一般距孔底0.4m或按设计要求执行，允许偏差±0.1m(测管下至孔底后，应提离孔底约0.3~0.5米)，并尽量保持测管自然悬垂。</w:t>
      </w:r>
    </w:p>
    <w:p>
      <w:pPr>
        <w:widowControl/>
        <w:spacing w:line="360" w:lineRule="auto"/>
        <w:ind w:firstLine="560" w:firstLineChars="200"/>
        <w:rPr>
          <w:bCs/>
          <w:sz w:val="28"/>
          <w:szCs w:val="28"/>
        </w:rPr>
      </w:pPr>
      <w:r>
        <w:rPr>
          <w:rFonts w:hint="eastAsia"/>
          <w:bCs/>
          <w:sz w:val="28"/>
          <w:szCs w:val="28"/>
        </w:rPr>
        <w:t>（7）装配并在孔内安放到位的测管导槽：允许扭转角≤2°/10m（测管管材≤0.17°/m），全孔测管允许最大扭转角≤20°；允许非直线度≤1mm/m，全孔测管非直线度允许最大值≤5 mm。</w:t>
      </w:r>
    </w:p>
    <w:p>
      <w:pPr>
        <w:widowControl/>
        <w:spacing w:line="360" w:lineRule="auto"/>
        <w:ind w:firstLine="560" w:firstLineChars="200"/>
        <w:rPr>
          <w:bCs/>
          <w:sz w:val="28"/>
          <w:szCs w:val="28"/>
        </w:rPr>
      </w:pPr>
      <w:r>
        <w:rPr>
          <w:rFonts w:hint="eastAsia"/>
          <w:bCs/>
          <w:sz w:val="28"/>
          <w:szCs w:val="28"/>
        </w:rPr>
        <w:t>（8）测管与钻孔之间的空隙，应采用底部返浆法注浆（边注边拔注浆管），不得直接从孔口倒浆液或自流添砂浆；注浆前，应使用模拟探头入测管内检测有无遇阻现象，在确认测管内无任何阻碍则可注浆作业；固管砂浆不饱满（有空洞等现象）和测管内有砂浆等异物为不合格。固管水泥砂浆配比一般为1：2或按设计要求。</w:t>
      </w:r>
    </w:p>
    <w:p>
      <w:pPr>
        <w:widowControl/>
        <w:spacing w:line="360" w:lineRule="auto"/>
        <w:ind w:firstLine="560" w:firstLineChars="200"/>
        <w:rPr>
          <w:bCs/>
          <w:sz w:val="28"/>
          <w:szCs w:val="28"/>
        </w:rPr>
      </w:pPr>
      <w:r>
        <w:rPr>
          <w:rFonts w:hint="eastAsia"/>
          <w:bCs/>
          <w:sz w:val="28"/>
          <w:szCs w:val="28"/>
        </w:rPr>
        <w:t>（9）孔口保护管安装：孔口保护管与孔口平台应固结牢固，固结长度不小于1m；孔口保护管与测管同轴度允许偏差最大6mm（居中），两者之间间隙用固管砂浆填充饱满，基本平齐测管口（低于管口3mm-10mm）,保护管内清洁；孔口保护管出露平台高度符合设计，并确保孔口保护管上的一个小孔露出平台；孔口保护管冒与测管口间距一般300mm-350mm（保护管内隔离板盖下方70mm±15mm）；孔口保护盖开合顺畅，符合设计要求。</w:t>
      </w:r>
    </w:p>
    <w:p>
      <w:pPr>
        <w:widowControl/>
        <w:spacing w:line="360" w:lineRule="auto"/>
        <w:ind w:firstLine="560" w:firstLineChars="200"/>
        <w:rPr>
          <w:bCs/>
          <w:sz w:val="28"/>
          <w:szCs w:val="28"/>
        </w:rPr>
      </w:pPr>
      <w:r>
        <w:rPr>
          <w:rFonts w:hint="eastAsia"/>
          <w:bCs/>
          <w:sz w:val="28"/>
          <w:szCs w:val="28"/>
        </w:rPr>
        <w:t>（10）孔内测管检查：用φ4.5钢丝绳将模拟探头下入孔内，直到离孔底0.5米处，在此过程中无遇阻即为合格。</w:t>
      </w:r>
    </w:p>
    <w:p>
      <w:pPr>
        <w:widowControl/>
        <w:spacing w:line="360" w:lineRule="auto"/>
        <w:ind w:firstLine="562" w:firstLineChars="200"/>
        <w:rPr>
          <w:b/>
          <w:bCs/>
          <w:sz w:val="28"/>
          <w:szCs w:val="28"/>
        </w:rPr>
      </w:pPr>
      <w:r>
        <w:rPr>
          <w:rFonts w:hint="eastAsia"/>
          <w:b/>
          <w:bCs/>
          <w:sz w:val="28"/>
          <w:szCs w:val="28"/>
        </w:rPr>
        <w:t>2、竖直测管安装质量检验与注浆质量判断</w:t>
      </w:r>
    </w:p>
    <w:p>
      <w:pPr>
        <w:widowControl/>
        <w:spacing w:line="360" w:lineRule="auto"/>
        <w:ind w:firstLine="560" w:firstLineChars="200"/>
        <w:rPr>
          <w:bCs/>
          <w:sz w:val="28"/>
          <w:szCs w:val="28"/>
        </w:rPr>
      </w:pPr>
      <w:r>
        <w:rPr>
          <w:rFonts w:hint="eastAsia"/>
          <w:bCs/>
          <w:sz w:val="28"/>
          <w:szCs w:val="28"/>
        </w:rPr>
        <w:t>（1）钻孔测斜仪（无导向轮）检验法：下入钻孔测斜仪，每5米测一组孔斜数据，上下行各测两次并记录留档，若全孔段测量的孔斜数据重复性误差≤±1′，且测管非直线度≤0.05°/m，全孔段最大值≤5mm；再下入模拟倾斜仪测试探头，检测在两个方向的导槽移动平顺，则质量合格。</w:t>
      </w:r>
    </w:p>
    <w:p>
      <w:pPr>
        <w:widowControl/>
        <w:spacing w:line="360" w:lineRule="auto"/>
        <w:ind w:firstLine="560" w:firstLineChars="200"/>
        <w:rPr>
          <w:bCs/>
          <w:sz w:val="28"/>
          <w:szCs w:val="28"/>
        </w:rPr>
      </w:pPr>
      <w:r>
        <w:rPr>
          <w:rFonts w:hint="eastAsia"/>
          <w:bCs/>
          <w:sz w:val="28"/>
          <w:szCs w:val="28"/>
        </w:rPr>
        <w:t>（2）钻孔倾斜仪检验法（可作为钻孔倾斜仪监测孔的初测数据）：下入钻孔倾斜仪，每0.5米测一组数据，两个方向各测两次并记录留档，若全孔段测量的数据重复性误差≤±1mm，且测管非直线度≤1mm/m，全孔段最大值≤5mm，倾斜仪移动平顺，则质量合格。</w:t>
      </w:r>
    </w:p>
    <w:p>
      <w:pPr>
        <w:widowControl/>
        <w:spacing w:line="360" w:lineRule="auto"/>
        <w:ind w:firstLine="560" w:firstLineChars="200"/>
        <w:rPr>
          <w:bCs/>
          <w:sz w:val="28"/>
          <w:szCs w:val="28"/>
        </w:rPr>
      </w:pPr>
      <w:r>
        <w:rPr>
          <w:rFonts w:hint="eastAsia"/>
          <w:bCs/>
          <w:sz w:val="28"/>
          <w:szCs w:val="28"/>
        </w:rPr>
        <w:t>（3）钻孔测扭仪检验法：在钻孔倾斜仪（或钻孔测斜仪）检测质量合格的基础上，下入钻孔测扭仪，按相同的轨迹测量点位置，每0.5米测一组数据，两个导槽方向各测一次并记录留档，若测管导槽扭转角≤2°/10m，全孔测管最大扭转角≤20°，测扭仪移动平顺，则质量合格。</w:t>
      </w:r>
    </w:p>
    <w:p>
      <w:pPr>
        <w:widowControl/>
        <w:spacing w:line="360" w:lineRule="auto"/>
        <w:ind w:firstLine="562" w:firstLineChars="200"/>
        <w:rPr>
          <w:b/>
          <w:bCs/>
          <w:sz w:val="28"/>
          <w:szCs w:val="28"/>
        </w:rPr>
      </w:pPr>
      <w:r>
        <w:rPr>
          <w:rFonts w:hint="eastAsia"/>
          <w:b/>
          <w:bCs/>
          <w:sz w:val="28"/>
          <w:szCs w:val="28"/>
        </w:rPr>
        <w:t>3、倾斜测管安装检验内容及要求</w:t>
      </w:r>
    </w:p>
    <w:p>
      <w:pPr>
        <w:widowControl/>
        <w:numPr>
          <w:ilvl w:val="0"/>
          <w:numId w:val="12"/>
        </w:numPr>
        <w:spacing w:line="360" w:lineRule="auto"/>
        <w:ind w:firstLine="560" w:firstLineChars="200"/>
        <w:rPr>
          <w:bCs/>
          <w:sz w:val="28"/>
          <w:szCs w:val="28"/>
        </w:rPr>
      </w:pPr>
      <w:r>
        <w:rPr>
          <w:rFonts w:hint="eastAsia"/>
          <w:bCs/>
          <w:sz w:val="28"/>
          <w:szCs w:val="28"/>
        </w:rPr>
        <w:t>按产品说明完成施工，斜拉式深部变形监测（钻）孔测管、设备等的安装均应在专业技术人员的现场指导下进行。</w:t>
      </w:r>
    </w:p>
    <w:p>
      <w:pPr>
        <w:widowControl/>
        <w:numPr>
          <w:ilvl w:val="0"/>
          <w:numId w:val="12"/>
        </w:numPr>
        <w:spacing w:line="360" w:lineRule="auto"/>
        <w:ind w:firstLine="560" w:firstLineChars="200"/>
        <w:rPr>
          <w:bCs/>
          <w:sz w:val="28"/>
          <w:szCs w:val="28"/>
        </w:rPr>
      </w:pPr>
      <w:r>
        <w:rPr>
          <w:rFonts w:hint="eastAsia"/>
          <w:bCs/>
          <w:sz w:val="28"/>
          <w:szCs w:val="28"/>
        </w:rPr>
        <w:t>钻孔倾角：使用倾斜钻孔布设测管时钻孔与水平夹角根据可测度确定，倾角一般采用30°。</w:t>
      </w:r>
    </w:p>
    <w:p>
      <w:pPr>
        <w:widowControl/>
        <w:numPr>
          <w:ilvl w:val="0"/>
          <w:numId w:val="12"/>
        </w:numPr>
        <w:spacing w:line="360" w:lineRule="auto"/>
        <w:ind w:firstLine="560" w:firstLineChars="200"/>
        <w:rPr>
          <w:bCs/>
          <w:sz w:val="28"/>
          <w:szCs w:val="28"/>
        </w:rPr>
      </w:pPr>
      <w:r>
        <w:rPr>
          <w:rFonts w:hint="eastAsia"/>
          <w:bCs/>
          <w:sz w:val="28"/>
          <w:szCs w:val="28"/>
        </w:rPr>
        <w:t>钻孔深度控制：钻孔应深入滑床，不少于3m。</w:t>
      </w:r>
    </w:p>
    <w:p>
      <w:pPr>
        <w:widowControl/>
        <w:spacing w:line="360" w:lineRule="auto"/>
        <w:ind w:firstLine="560" w:firstLineChars="200"/>
        <w:rPr>
          <w:bCs/>
          <w:sz w:val="28"/>
          <w:szCs w:val="28"/>
        </w:rPr>
      </w:pPr>
      <w:r>
        <w:rPr>
          <w:rFonts w:hint="eastAsia"/>
          <w:bCs/>
          <w:sz w:val="28"/>
          <w:szCs w:val="28"/>
        </w:rPr>
        <w:t>（4）测管安装前要检查测管是否平直，两端是否平整，按埋设长度要求在现场将测管逐根进行标记预接。</w:t>
      </w:r>
    </w:p>
    <w:p>
      <w:pPr>
        <w:widowControl/>
        <w:spacing w:line="360" w:lineRule="auto"/>
        <w:ind w:firstLine="560" w:firstLineChars="200"/>
        <w:rPr>
          <w:bCs/>
          <w:sz w:val="28"/>
          <w:szCs w:val="28"/>
        </w:rPr>
      </w:pPr>
      <w:r>
        <w:rPr>
          <w:rFonts w:hint="eastAsia"/>
          <w:bCs/>
          <w:sz w:val="28"/>
          <w:szCs w:val="28"/>
        </w:rPr>
        <w:t>（5）测点布设：按照监测设计测点数量要求在不同层位分段布设测点，测点间距宜采用5~8m。应确保测点在孔内的稳固，测线应设置隔离保护层，确保测线自由移动。</w:t>
      </w:r>
    </w:p>
    <w:p>
      <w:pPr>
        <w:widowControl/>
        <w:spacing w:line="360" w:lineRule="auto"/>
        <w:ind w:firstLine="560" w:firstLineChars="200"/>
        <w:rPr>
          <w:bCs/>
          <w:sz w:val="28"/>
          <w:szCs w:val="28"/>
        </w:rPr>
      </w:pPr>
      <w:r>
        <w:rPr>
          <w:rFonts w:hint="eastAsia"/>
          <w:bCs/>
          <w:sz w:val="28"/>
          <w:szCs w:val="28"/>
        </w:rPr>
        <w:t>（6）测管与钻孔之间的空隙，应采用底部返浆法注浆（边注边拔注浆管），不得直接从孔口倒浆液或自流添砂浆。</w:t>
      </w:r>
    </w:p>
    <w:p>
      <w:pPr>
        <w:widowControl/>
        <w:spacing w:line="360" w:lineRule="auto"/>
        <w:ind w:firstLine="560" w:firstLineChars="200"/>
        <w:rPr>
          <w:bCs/>
          <w:sz w:val="28"/>
          <w:szCs w:val="28"/>
        </w:rPr>
      </w:pPr>
      <w:r>
        <w:rPr>
          <w:rFonts w:hint="eastAsia"/>
          <w:bCs/>
          <w:sz w:val="28"/>
          <w:szCs w:val="28"/>
        </w:rPr>
        <w:t>（7）地面设备：测线出管后需通过导向轮装置加装重锤后与传感器连接，设备保护箱基座采用混凝土现浇，</w:t>
      </w:r>
      <w:r>
        <w:rPr>
          <w:rFonts w:hint="eastAsia" w:hAnsi="宋体" w:cs="宋体"/>
          <w:bCs/>
          <w:sz w:val="28"/>
          <w:szCs w:val="28"/>
        </w:rPr>
        <w:t>混凝土标准抗压强度等级不低于C25</w:t>
      </w:r>
      <w:r>
        <w:rPr>
          <w:rFonts w:hint="eastAsia"/>
          <w:bCs/>
          <w:sz w:val="28"/>
          <w:szCs w:val="28"/>
        </w:rPr>
        <w:t>。</w:t>
      </w:r>
    </w:p>
    <w:p>
      <w:pPr>
        <w:widowControl/>
        <w:spacing w:line="360" w:lineRule="auto"/>
        <w:ind w:left="480"/>
        <w:outlineLvl w:val="0"/>
        <w:rPr>
          <w:b/>
          <w:sz w:val="28"/>
          <w:szCs w:val="28"/>
        </w:rPr>
      </w:pPr>
      <w:bookmarkStart w:id="283" w:name="_Toc392240451"/>
      <w:bookmarkStart w:id="284" w:name="_Toc392236401"/>
      <w:bookmarkStart w:id="285" w:name="_Toc392236566"/>
      <w:bookmarkStart w:id="286" w:name="_Toc531955351"/>
      <w:bookmarkStart w:id="287" w:name="_Toc22154"/>
      <w:bookmarkStart w:id="288" w:name="_Toc1035"/>
      <w:bookmarkStart w:id="289" w:name="_Toc7241"/>
      <w:bookmarkStart w:id="290" w:name="_Toc17981"/>
      <w:r>
        <w:rPr>
          <w:rFonts w:hint="eastAsia"/>
          <w:b/>
          <w:sz w:val="28"/>
          <w:szCs w:val="28"/>
        </w:rPr>
        <w:t>G.2 滑坡推力管与推力传感器安装</w:t>
      </w:r>
      <w:bookmarkEnd w:id="283"/>
      <w:bookmarkEnd w:id="284"/>
      <w:bookmarkEnd w:id="285"/>
      <w:r>
        <w:rPr>
          <w:rFonts w:hint="eastAsia"/>
          <w:b/>
          <w:sz w:val="28"/>
          <w:szCs w:val="28"/>
        </w:rPr>
        <w:t>技术要求</w:t>
      </w:r>
      <w:bookmarkEnd w:id="286"/>
      <w:bookmarkEnd w:id="287"/>
      <w:bookmarkEnd w:id="288"/>
      <w:bookmarkEnd w:id="289"/>
      <w:bookmarkEnd w:id="290"/>
    </w:p>
    <w:p>
      <w:pPr>
        <w:widowControl/>
        <w:spacing w:line="360" w:lineRule="auto"/>
        <w:ind w:firstLine="562" w:firstLineChars="200"/>
        <w:rPr>
          <w:b/>
          <w:bCs/>
          <w:sz w:val="28"/>
          <w:szCs w:val="28"/>
        </w:rPr>
      </w:pPr>
      <w:r>
        <w:rPr>
          <w:rFonts w:hint="eastAsia"/>
          <w:b/>
          <w:bCs/>
          <w:sz w:val="28"/>
          <w:szCs w:val="28"/>
        </w:rPr>
        <w:t>1、推力管与推力传感器安装应满足如下要求：</w:t>
      </w:r>
    </w:p>
    <w:p>
      <w:pPr>
        <w:widowControl/>
        <w:spacing w:line="360" w:lineRule="auto"/>
        <w:ind w:firstLine="560" w:firstLineChars="200"/>
        <w:rPr>
          <w:bCs/>
          <w:sz w:val="28"/>
          <w:szCs w:val="28"/>
        </w:rPr>
      </w:pPr>
      <w:r>
        <w:rPr>
          <w:rFonts w:hint="eastAsia"/>
          <w:bCs/>
          <w:sz w:val="28"/>
          <w:szCs w:val="28"/>
        </w:rPr>
        <w:t>（1）按产品说明装配和安装施工，推力监测（钻）孔的推力管与推力传感器的安装应在专业技术人员的现场指导下进行。</w:t>
      </w:r>
    </w:p>
    <w:p>
      <w:pPr>
        <w:widowControl/>
        <w:spacing w:line="360" w:lineRule="auto"/>
        <w:ind w:firstLine="560" w:firstLineChars="200"/>
        <w:rPr>
          <w:bCs/>
          <w:sz w:val="28"/>
          <w:szCs w:val="28"/>
        </w:rPr>
      </w:pPr>
      <w:r>
        <w:rPr>
          <w:rFonts w:hint="eastAsia"/>
          <w:bCs/>
          <w:sz w:val="28"/>
          <w:szCs w:val="28"/>
        </w:rPr>
        <w:t>（2）推力管、传感器、管接头应对号联接牢固，定位准确，传感器及管接头安装螺栓应紧固到位，其传感器与管接头安装方位要一致（导槽方向统一），推力管、传感器、管接头都在同一条母线上；各传感器对应的单膜光纤需较松弛而又整齐排列于推力管和管接头导槽内，彼此对应的传感器及其单膜光纤排向一致（同南向或同北向），单膜光纤排列松弛允许曲率半径大于40mm，方位角允许误差±15°，记录传感器和其对应单膜光纤的编号与位置关系，对不符合安装技术要求或光纤有破损、折曲（曲率半径小于40mm）和记录不完整、不清楚的为安装质量不合格。</w:t>
      </w:r>
    </w:p>
    <w:p>
      <w:pPr>
        <w:widowControl/>
        <w:spacing w:line="360" w:lineRule="auto"/>
        <w:ind w:firstLine="560" w:firstLineChars="200"/>
        <w:rPr>
          <w:bCs/>
          <w:sz w:val="28"/>
          <w:szCs w:val="28"/>
        </w:rPr>
      </w:pPr>
      <w:r>
        <w:rPr>
          <w:rFonts w:hint="eastAsia"/>
          <w:bCs/>
          <w:sz w:val="28"/>
          <w:szCs w:val="28"/>
        </w:rPr>
        <w:t>（3）组装完成的推力感应系统应进行合格检测，其安装于孔内的主传感器感应方向与滑坡主滑方向或勘探剖面线方向一致；传感器安装设计位置允许误差：方位≤±5°，倾角≤±1°/100m，各层传感器组孔内分层深度（或指定地层）定位≤±50mm。</w:t>
      </w:r>
    </w:p>
    <w:p>
      <w:pPr>
        <w:widowControl/>
        <w:spacing w:line="360" w:lineRule="auto"/>
        <w:ind w:firstLine="560" w:firstLineChars="200"/>
        <w:rPr>
          <w:bCs/>
          <w:sz w:val="28"/>
          <w:szCs w:val="28"/>
        </w:rPr>
      </w:pPr>
      <w:r>
        <w:rPr>
          <w:rFonts w:hint="eastAsia"/>
          <w:bCs/>
          <w:sz w:val="28"/>
          <w:szCs w:val="28"/>
        </w:rPr>
        <w:t>（4）推力感应系统的管底端距孔底400±100mm（尽量保持推力感应系统的自然悬垂状态）；推力感应系统在钻孔中的环状间隙尽量均匀，最小间隙不应小于10mm。</w:t>
      </w:r>
    </w:p>
    <w:p>
      <w:pPr>
        <w:widowControl/>
        <w:spacing w:line="360" w:lineRule="auto"/>
        <w:ind w:firstLine="560" w:firstLineChars="200"/>
        <w:rPr>
          <w:bCs/>
          <w:sz w:val="28"/>
          <w:szCs w:val="28"/>
        </w:rPr>
      </w:pPr>
      <w:r>
        <w:rPr>
          <w:rFonts w:hint="eastAsia"/>
          <w:bCs/>
          <w:sz w:val="28"/>
          <w:szCs w:val="28"/>
        </w:rPr>
        <w:t>（5）安装到位的推力感应系统必须通过专门的滑坡推力监测仪进行检测，检测合格后方可进行注浆。检测记录作为分项工程评定的依据。</w:t>
      </w:r>
    </w:p>
    <w:p>
      <w:pPr>
        <w:widowControl/>
        <w:spacing w:line="360" w:lineRule="auto"/>
        <w:ind w:firstLine="560" w:firstLineChars="200"/>
        <w:rPr>
          <w:bCs/>
          <w:sz w:val="28"/>
          <w:szCs w:val="28"/>
        </w:rPr>
      </w:pPr>
      <w:r>
        <w:rPr>
          <w:rFonts w:hint="eastAsia"/>
          <w:bCs/>
          <w:sz w:val="28"/>
          <w:szCs w:val="28"/>
        </w:rPr>
        <w:t>（6）推力感应系统的固管注浆应采用底部返浆法注浆，固管水泥砂浆强度尽量与岩土层相匹配或按设计要求，每批取一组砂浆式样进行弹模（或强度）试验；固管砂浆不饱满（有空洞等现象）和砂浆强度达不到设计要求的为质量不合格。</w:t>
      </w:r>
    </w:p>
    <w:p>
      <w:pPr>
        <w:widowControl/>
        <w:spacing w:line="360" w:lineRule="auto"/>
        <w:ind w:firstLine="560" w:firstLineChars="200"/>
        <w:rPr>
          <w:bCs/>
          <w:sz w:val="28"/>
          <w:szCs w:val="28"/>
        </w:rPr>
      </w:pPr>
      <w:r>
        <w:rPr>
          <w:rFonts w:hint="eastAsia"/>
          <w:bCs/>
          <w:sz w:val="28"/>
          <w:szCs w:val="28"/>
        </w:rPr>
        <w:t>（7）推力感应系统在孔口以上保留各传感器的单膜光纤长度大于15m，光纤盘卷曲率半径大于40mm，并按来至四个方向光纤编号标记清楚各传感器，作好安装记录，以便地面仪器监测使用。</w:t>
      </w:r>
    </w:p>
    <w:p>
      <w:pPr>
        <w:widowControl/>
        <w:spacing w:line="360" w:lineRule="auto"/>
        <w:ind w:firstLine="560" w:firstLineChars="200"/>
        <w:rPr>
          <w:bCs/>
          <w:sz w:val="28"/>
          <w:szCs w:val="28"/>
        </w:rPr>
      </w:pPr>
      <w:r>
        <w:rPr>
          <w:rFonts w:hint="eastAsia"/>
          <w:bCs/>
          <w:sz w:val="28"/>
          <w:szCs w:val="28"/>
        </w:rPr>
        <w:t>（8）孔口保护管安装：孔口保护管与孔口平台应固结牢固，固结长度不小于1m；孔口保护管与推力管同轴度允许偏差最大6mm（居中），两者之间间隙用固管砂浆填充饱满，基本平齐推力管口（低于管口3mm-10mm）,保护管内清洁；孔口保护管出露平台高度应符合设计，并确保孔口保护管上的一个小孔露出平台；孔口保护管帽与推力管口间距一般300mm-350mm（保护管内隔离板盖下方70mm±15mm）；孔口保护盖应开合顺畅，符合设计要求。</w:t>
      </w:r>
    </w:p>
    <w:p>
      <w:pPr>
        <w:widowControl/>
        <w:spacing w:line="360" w:lineRule="auto"/>
        <w:ind w:firstLine="562" w:firstLineChars="200"/>
        <w:rPr>
          <w:b/>
          <w:bCs/>
          <w:sz w:val="28"/>
          <w:szCs w:val="28"/>
        </w:rPr>
      </w:pPr>
      <w:r>
        <w:rPr>
          <w:rFonts w:hint="eastAsia"/>
          <w:b/>
          <w:bCs/>
          <w:sz w:val="28"/>
          <w:szCs w:val="28"/>
        </w:rPr>
        <w:t>2、安装质量检验与数据初测应满足如下要求：</w:t>
      </w:r>
    </w:p>
    <w:p>
      <w:pPr>
        <w:widowControl/>
        <w:spacing w:line="360" w:lineRule="auto"/>
        <w:ind w:firstLine="560" w:firstLineChars="200"/>
        <w:rPr>
          <w:bCs/>
          <w:sz w:val="28"/>
          <w:szCs w:val="28"/>
        </w:rPr>
      </w:pPr>
      <w:r>
        <w:rPr>
          <w:rFonts w:hint="eastAsia"/>
          <w:bCs/>
          <w:sz w:val="28"/>
          <w:szCs w:val="28"/>
        </w:rPr>
        <w:t>（1）由专业监测单位用滑坡推力监测仪按相应规程测试检验。</w:t>
      </w:r>
    </w:p>
    <w:p>
      <w:pPr>
        <w:widowControl/>
        <w:spacing w:line="360" w:lineRule="auto"/>
        <w:ind w:firstLine="560" w:firstLineChars="200"/>
        <w:rPr>
          <w:bCs/>
          <w:sz w:val="28"/>
          <w:szCs w:val="28"/>
        </w:rPr>
      </w:pPr>
      <w:r>
        <w:rPr>
          <w:rFonts w:hint="eastAsia"/>
          <w:bCs/>
          <w:sz w:val="28"/>
          <w:szCs w:val="28"/>
        </w:rPr>
        <w:t>（2）能检测到每一个传感器的信号（初始值）并稳定运行，则安装合格。</w:t>
      </w:r>
    </w:p>
    <w:p>
      <w:pPr>
        <w:widowControl/>
        <w:spacing w:line="360" w:lineRule="auto"/>
        <w:ind w:left="480"/>
        <w:outlineLvl w:val="0"/>
        <w:rPr>
          <w:b/>
          <w:sz w:val="28"/>
          <w:szCs w:val="28"/>
        </w:rPr>
      </w:pPr>
      <w:bookmarkStart w:id="291" w:name="_Toc392236567"/>
      <w:bookmarkStart w:id="292" w:name="_Toc392236402"/>
      <w:bookmarkStart w:id="293" w:name="_Toc392240452"/>
      <w:bookmarkStart w:id="294" w:name="_Toc11694"/>
      <w:bookmarkStart w:id="295" w:name="_Toc27313"/>
      <w:bookmarkStart w:id="296" w:name="_Toc2699"/>
      <w:bookmarkStart w:id="297" w:name="_Toc27847"/>
      <w:bookmarkStart w:id="298" w:name="_Toc531955352"/>
      <w:r>
        <w:rPr>
          <w:rFonts w:hint="eastAsia"/>
          <w:b/>
          <w:sz w:val="28"/>
          <w:szCs w:val="28"/>
        </w:rPr>
        <w:t>G.3地下水监测孔施工</w:t>
      </w:r>
      <w:bookmarkEnd w:id="291"/>
      <w:bookmarkEnd w:id="292"/>
      <w:bookmarkEnd w:id="293"/>
      <w:r>
        <w:rPr>
          <w:rFonts w:hint="eastAsia"/>
          <w:b/>
          <w:sz w:val="28"/>
          <w:szCs w:val="28"/>
        </w:rPr>
        <w:t>技术要求</w:t>
      </w:r>
      <w:bookmarkEnd w:id="294"/>
      <w:bookmarkEnd w:id="295"/>
      <w:bookmarkEnd w:id="296"/>
      <w:bookmarkEnd w:id="297"/>
      <w:bookmarkEnd w:id="298"/>
    </w:p>
    <w:p>
      <w:pPr>
        <w:widowControl/>
        <w:spacing w:line="360" w:lineRule="auto"/>
        <w:ind w:firstLine="562" w:firstLineChars="200"/>
        <w:rPr>
          <w:b/>
          <w:bCs/>
          <w:sz w:val="28"/>
          <w:szCs w:val="28"/>
        </w:rPr>
      </w:pPr>
      <w:bookmarkStart w:id="299" w:name="_Toc333219422"/>
      <w:bookmarkStart w:id="300" w:name="_Toc317237029"/>
      <w:bookmarkStart w:id="301" w:name="_Toc317169081"/>
      <w:bookmarkStart w:id="302" w:name="_Toc145081285"/>
      <w:r>
        <w:rPr>
          <w:rFonts w:hint="eastAsia"/>
          <w:b/>
          <w:bCs/>
          <w:sz w:val="28"/>
          <w:szCs w:val="28"/>
        </w:rPr>
        <w:t>1、地下水监测孔施工应满足如下要求</w:t>
      </w:r>
      <w:bookmarkEnd w:id="299"/>
      <w:r>
        <w:rPr>
          <w:rFonts w:hint="eastAsia"/>
          <w:b/>
          <w:bCs/>
          <w:sz w:val="28"/>
          <w:szCs w:val="28"/>
        </w:rPr>
        <w:t>：</w:t>
      </w:r>
    </w:p>
    <w:bookmarkEnd w:id="300"/>
    <w:bookmarkEnd w:id="301"/>
    <w:bookmarkEnd w:id="302"/>
    <w:p>
      <w:pPr>
        <w:widowControl/>
        <w:spacing w:line="360" w:lineRule="auto"/>
        <w:ind w:firstLine="560" w:firstLineChars="200"/>
        <w:rPr>
          <w:bCs/>
          <w:sz w:val="28"/>
          <w:szCs w:val="28"/>
        </w:rPr>
      </w:pPr>
      <w:r>
        <w:rPr>
          <w:rFonts w:hint="eastAsia"/>
          <w:bCs/>
          <w:sz w:val="28"/>
          <w:szCs w:val="28"/>
        </w:rPr>
        <w:t>（1）地下水监测孔不宜使用泥浆钻进，如遇破碎、垮塌、严重漏失地层，应使用跟管钻进工艺。</w:t>
      </w:r>
    </w:p>
    <w:p>
      <w:pPr>
        <w:widowControl/>
        <w:spacing w:line="360" w:lineRule="auto"/>
        <w:ind w:firstLine="560" w:firstLineChars="200"/>
        <w:rPr>
          <w:bCs/>
          <w:sz w:val="28"/>
          <w:szCs w:val="28"/>
        </w:rPr>
      </w:pPr>
      <w:r>
        <w:rPr>
          <w:rFonts w:hint="eastAsia"/>
          <w:bCs/>
          <w:sz w:val="28"/>
          <w:szCs w:val="28"/>
        </w:rPr>
        <w:t>（2）当采用无冲洗液钻进时，孔中一旦发现水位，应立即停钻进行初见水位和稳定水位的测定。每隔10～15min测一次，三次水位相差小于2cm时，可视为稳定水位，并记录填表。</w:t>
      </w:r>
    </w:p>
    <w:p>
      <w:pPr>
        <w:widowControl/>
        <w:spacing w:line="360" w:lineRule="auto"/>
        <w:ind w:firstLine="560" w:firstLineChars="200"/>
        <w:rPr>
          <w:bCs/>
          <w:sz w:val="28"/>
          <w:szCs w:val="28"/>
        </w:rPr>
      </w:pPr>
      <w:r>
        <w:rPr>
          <w:rFonts w:hint="eastAsia"/>
          <w:bCs/>
          <w:sz w:val="28"/>
          <w:szCs w:val="28"/>
        </w:rPr>
        <w:t>（3）清水钻进时，提钻后、下钻前各测一次动水位，间隔时间不小于5min。若长时间停钻，每4h测一次水位，并记录填表。</w:t>
      </w:r>
    </w:p>
    <w:p>
      <w:pPr>
        <w:widowControl/>
        <w:spacing w:line="360" w:lineRule="auto"/>
        <w:ind w:firstLine="560" w:firstLineChars="200"/>
        <w:rPr>
          <w:bCs/>
          <w:sz w:val="28"/>
          <w:szCs w:val="28"/>
        </w:rPr>
      </w:pPr>
      <w:r>
        <w:rPr>
          <w:rFonts w:hint="eastAsia"/>
          <w:bCs/>
          <w:sz w:val="28"/>
          <w:szCs w:val="28"/>
        </w:rPr>
        <w:t>（4）准确记录漏水、涌水位置并测量漏水量、涌水量及水头高度。</w:t>
      </w:r>
    </w:p>
    <w:p>
      <w:pPr>
        <w:widowControl/>
        <w:spacing w:line="360" w:lineRule="auto"/>
        <w:ind w:firstLine="560" w:firstLineChars="200"/>
        <w:rPr>
          <w:bCs/>
          <w:sz w:val="28"/>
          <w:szCs w:val="28"/>
        </w:rPr>
      </w:pPr>
      <w:r>
        <w:rPr>
          <w:rFonts w:hint="eastAsia"/>
          <w:bCs/>
          <w:sz w:val="28"/>
          <w:szCs w:val="28"/>
        </w:rPr>
        <w:t>（5）接近滑带并没打穿滑带时，必须停钻测一次滑坡体的稳定水位，测稳定水位时应提水，观测恢复水位，稳定时间应大于2h。终孔时应测一次全孔稳定水位。</w:t>
      </w:r>
    </w:p>
    <w:p>
      <w:pPr>
        <w:widowControl/>
        <w:spacing w:line="360" w:lineRule="auto"/>
        <w:ind w:firstLine="560" w:firstLineChars="200"/>
        <w:rPr>
          <w:bCs/>
          <w:sz w:val="28"/>
          <w:szCs w:val="28"/>
        </w:rPr>
      </w:pPr>
      <w:r>
        <w:rPr>
          <w:rFonts w:hint="eastAsia"/>
          <w:bCs/>
          <w:sz w:val="28"/>
          <w:szCs w:val="28"/>
        </w:rPr>
        <w:t>（6）地下水位情况记录完整、真实和规范，对未能提供初见水位、稳定水位、漏水和涌水及其它异常情况记录表，则该地下水监测孔施工不合格。</w:t>
      </w:r>
    </w:p>
    <w:p>
      <w:pPr>
        <w:widowControl/>
        <w:spacing w:line="360" w:lineRule="auto"/>
        <w:ind w:firstLine="560" w:firstLineChars="200"/>
        <w:rPr>
          <w:bCs/>
          <w:sz w:val="28"/>
          <w:szCs w:val="28"/>
        </w:rPr>
      </w:pPr>
      <w:r>
        <w:rPr>
          <w:rFonts w:hint="eastAsia"/>
          <w:bCs/>
          <w:sz w:val="28"/>
          <w:szCs w:val="28"/>
        </w:rPr>
        <w:t>（7）孔深应进入稳定岩土体5m或符合设计要求。</w:t>
      </w:r>
    </w:p>
    <w:p>
      <w:pPr>
        <w:widowControl/>
        <w:spacing w:line="360" w:lineRule="auto"/>
        <w:ind w:firstLine="560" w:firstLineChars="200"/>
        <w:rPr>
          <w:bCs/>
          <w:sz w:val="28"/>
          <w:szCs w:val="28"/>
        </w:rPr>
      </w:pPr>
      <w:r>
        <w:rPr>
          <w:rFonts w:hint="eastAsia"/>
          <w:bCs/>
          <w:sz w:val="28"/>
          <w:szCs w:val="28"/>
        </w:rPr>
        <w:t>（8）水位监测仪器安装前应进行严格洗孔和检测记录。</w:t>
      </w:r>
    </w:p>
    <w:p>
      <w:pPr>
        <w:widowControl/>
        <w:spacing w:line="360" w:lineRule="auto"/>
        <w:ind w:firstLine="560" w:firstLineChars="200"/>
        <w:rPr>
          <w:bCs/>
          <w:sz w:val="28"/>
          <w:szCs w:val="28"/>
        </w:rPr>
      </w:pPr>
      <w:r>
        <w:rPr>
          <w:rFonts w:hint="eastAsia"/>
          <w:bCs/>
          <w:sz w:val="28"/>
          <w:szCs w:val="28"/>
        </w:rPr>
        <w:t>（9）分层监测孔应进行严格止水，并进行止水效果检查。分层监测孔可以采用同孔并列或同孔同心式设置监测管。</w:t>
      </w:r>
    </w:p>
    <w:p>
      <w:pPr>
        <w:widowControl/>
        <w:spacing w:line="360" w:lineRule="auto"/>
        <w:ind w:firstLine="562" w:firstLineChars="200"/>
        <w:rPr>
          <w:b/>
          <w:bCs/>
          <w:sz w:val="28"/>
          <w:szCs w:val="28"/>
        </w:rPr>
      </w:pPr>
      <w:bookmarkStart w:id="303" w:name="_Toc317169082"/>
      <w:bookmarkStart w:id="304" w:name="_Toc145081286"/>
      <w:bookmarkStart w:id="305" w:name="_Toc333219423"/>
      <w:bookmarkStart w:id="306" w:name="_Toc317237030"/>
      <w:r>
        <w:rPr>
          <w:rFonts w:hint="eastAsia"/>
          <w:b/>
          <w:bCs/>
          <w:sz w:val="28"/>
          <w:szCs w:val="28"/>
        </w:rPr>
        <w:t>2、井管安装与数据初测</w:t>
      </w:r>
      <w:bookmarkEnd w:id="303"/>
      <w:bookmarkEnd w:id="304"/>
      <w:bookmarkEnd w:id="305"/>
      <w:bookmarkEnd w:id="306"/>
      <w:r>
        <w:rPr>
          <w:rFonts w:hint="eastAsia"/>
          <w:b/>
          <w:bCs/>
          <w:sz w:val="28"/>
          <w:szCs w:val="28"/>
        </w:rPr>
        <w:t>应满足如下要求：</w:t>
      </w:r>
    </w:p>
    <w:p>
      <w:pPr>
        <w:widowControl/>
        <w:spacing w:line="360" w:lineRule="auto"/>
        <w:ind w:firstLine="560" w:firstLineChars="200"/>
        <w:rPr>
          <w:bCs/>
          <w:sz w:val="28"/>
          <w:szCs w:val="28"/>
        </w:rPr>
      </w:pPr>
      <w:r>
        <w:rPr>
          <w:rFonts w:hint="eastAsia"/>
          <w:bCs/>
          <w:sz w:val="28"/>
          <w:szCs w:val="28"/>
        </w:rPr>
        <w:t>（1）按地下水监测（钻）孔施工和成孔要求检查班报表，核定设计的花管长度与深度、包裹滤网、填砂砾深度、填粘土隔离地表水等。</w:t>
      </w:r>
    </w:p>
    <w:p>
      <w:pPr>
        <w:widowControl/>
        <w:spacing w:line="360" w:lineRule="auto"/>
        <w:ind w:firstLine="560" w:firstLineChars="200"/>
        <w:rPr>
          <w:bCs/>
          <w:sz w:val="28"/>
          <w:szCs w:val="28"/>
        </w:rPr>
      </w:pPr>
      <w:r>
        <w:rPr>
          <w:rFonts w:hint="eastAsia"/>
          <w:bCs/>
          <w:sz w:val="28"/>
          <w:szCs w:val="28"/>
        </w:rPr>
        <w:t>（2）松散层中的监测孔，应设置滤水管。滤水管外周边回填的砂砾石厚度不宜小于30mm，粒径和级配及填埋部位应符合设计。</w:t>
      </w:r>
    </w:p>
    <w:p>
      <w:pPr>
        <w:widowControl/>
        <w:spacing w:line="360" w:lineRule="auto"/>
        <w:ind w:firstLine="560" w:firstLineChars="200"/>
        <w:rPr>
          <w:bCs/>
          <w:sz w:val="28"/>
          <w:szCs w:val="28"/>
        </w:rPr>
      </w:pPr>
      <w:r>
        <w:rPr>
          <w:rFonts w:hint="eastAsia"/>
          <w:bCs/>
          <w:sz w:val="28"/>
          <w:szCs w:val="28"/>
        </w:rPr>
        <w:t>（3）简易水文观测质量检查法。用测钟进行简易水文观测，检验测钟是否能顺利下入孔底或到液面，符合观测质量要求则为合格。</w:t>
      </w:r>
    </w:p>
    <w:p>
      <w:pPr>
        <w:widowControl/>
        <w:spacing w:line="360" w:lineRule="auto"/>
        <w:ind w:firstLine="560" w:firstLineChars="200"/>
        <w:rPr>
          <w:bCs/>
          <w:sz w:val="28"/>
          <w:szCs w:val="28"/>
        </w:rPr>
      </w:pPr>
      <w:r>
        <w:rPr>
          <w:rFonts w:hint="eastAsia"/>
          <w:bCs/>
          <w:sz w:val="28"/>
          <w:szCs w:val="28"/>
        </w:rPr>
        <w:t>（4）孔口保护管安装：孔口保护管与孔口平台固结牢固，固结长度不小于1m；孔口保护管与滤水管同轴度允许偏差最大6mm（居中），两者之间间隙用固管砂浆填充饱满，基本平齐测滤水管口（低于管口3~10mm）,保护管内清洁；孔口保护管出露平台高度符合设计，并确保孔口保护管上的一个小孔露出平台；孔口保护管冒与滤水管口间距一般300~350mm（保护管内隔离板盖下方70</w:t>
      </w:r>
      <w:r>
        <w:rPr>
          <w:bCs/>
          <w:sz w:val="28"/>
          <w:szCs w:val="28"/>
        </w:rPr>
        <w:t>±</w:t>
      </w:r>
      <w:r>
        <w:rPr>
          <w:rFonts w:hint="eastAsia"/>
          <w:bCs/>
          <w:sz w:val="28"/>
          <w:szCs w:val="28"/>
        </w:rPr>
        <w:t>15mm）；孔口保护盖开合顺畅，符合设计要求。</w:t>
      </w:r>
    </w:p>
    <w:p>
      <w:pPr>
        <w:widowControl/>
        <w:spacing w:line="360" w:lineRule="auto"/>
        <w:ind w:left="480"/>
        <w:outlineLvl w:val="0"/>
        <w:rPr>
          <w:b/>
          <w:sz w:val="28"/>
          <w:szCs w:val="28"/>
        </w:rPr>
      </w:pPr>
      <w:bookmarkStart w:id="307" w:name="_Toc26790"/>
      <w:bookmarkStart w:id="308" w:name="_Toc531955353"/>
      <w:bookmarkStart w:id="309" w:name="_Toc10224"/>
      <w:bookmarkStart w:id="310" w:name="_Toc9241"/>
      <w:bookmarkStart w:id="311" w:name="_Toc26903"/>
      <w:r>
        <w:rPr>
          <w:rFonts w:hint="eastAsia"/>
          <w:b/>
          <w:bCs/>
          <w:sz w:val="28"/>
          <w:szCs w:val="28"/>
        </w:rPr>
        <w:t>G.4</w:t>
      </w:r>
      <w:r>
        <w:rPr>
          <w:rFonts w:hint="eastAsia"/>
          <w:b/>
          <w:sz w:val="28"/>
          <w:szCs w:val="28"/>
        </w:rPr>
        <w:t>地裂缝监测点施工技术要求</w:t>
      </w:r>
      <w:bookmarkEnd w:id="307"/>
      <w:bookmarkEnd w:id="308"/>
      <w:bookmarkEnd w:id="309"/>
      <w:bookmarkEnd w:id="310"/>
      <w:bookmarkEnd w:id="311"/>
    </w:p>
    <w:p>
      <w:pPr>
        <w:pStyle w:val="40"/>
        <w:adjustRightInd w:val="0"/>
        <w:snapToGrid w:val="0"/>
        <w:spacing w:line="360" w:lineRule="auto"/>
        <w:ind w:firstLine="562" w:firstLineChars="200"/>
        <w:jc w:val="left"/>
        <w:rPr>
          <w:rFonts w:hAnsi="宋体" w:cs="宋体"/>
          <w:bCs/>
          <w:sz w:val="28"/>
          <w:szCs w:val="28"/>
        </w:rPr>
      </w:pPr>
      <w:r>
        <w:rPr>
          <w:rFonts w:hint="eastAsia"/>
          <w:b/>
          <w:bCs/>
          <w:sz w:val="28"/>
          <w:szCs w:val="28"/>
        </w:rPr>
        <w:t>1、</w:t>
      </w:r>
      <w:r>
        <w:rPr>
          <w:rFonts w:hint="eastAsia" w:hAnsi="宋体" w:cs="宋体"/>
          <w:bCs/>
          <w:sz w:val="28"/>
          <w:szCs w:val="28"/>
        </w:rPr>
        <w:t>安装要求</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（1）地表裂缝监测设备安装在裂缝两边的固定观测墩或支架上，根据现场情况选取采用监测墩或支架安装。</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（2）观测墩采用C25混凝土进行浇筑，并用膨胀螺栓固定传感器。</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（3）采用支架安装需要先安装支架，再将传感器用螺栓固定在支架上。支架基座尺寸500mm×500mm×500mm，基座浇筑混凝土标准抗压强度等级不低于C25。</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（4）采用拉线传感器监测的拉线应垂直于裂隙，拉线须拉出一定长度，在出线口用卡子将拉线锁死，以防拉线回弹，并将拉线穿在保护管内。</w:t>
      </w:r>
    </w:p>
    <w:p>
      <w:pPr>
        <w:pStyle w:val="40"/>
        <w:adjustRightInd w:val="0"/>
        <w:snapToGrid w:val="0"/>
        <w:spacing w:line="360" w:lineRule="auto"/>
        <w:ind w:firstLine="562" w:firstLineChars="200"/>
        <w:jc w:val="left"/>
        <w:rPr>
          <w:rFonts w:hAnsi="宋体" w:cs="宋体"/>
          <w:bCs/>
          <w:sz w:val="28"/>
          <w:szCs w:val="28"/>
        </w:rPr>
      </w:pPr>
      <w:r>
        <w:rPr>
          <w:rFonts w:hint="eastAsia"/>
          <w:b/>
          <w:bCs/>
          <w:sz w:val="28"/>
          <w:szCs w:val="28"/>
        </w:rPr>
        <w:t>2、</w:t>
      </w:r>
      <w:r>
        <w:rPr>
          <w:rFonts w:hint="eastAsia" w:hAnsi="宋体" w:cs="宋体"/>
          <w:bCs/>
          <w:sz w:val="28"/>
          <w:szCs w:val="28"/>
        </w:rPr>
        <w:t>地裂缝监测设备调试</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安装结束之后对地表裂缝监测设备进行调试。若是裂缝为压缩性的，裂缝计测绳或测杆应尽量拉出来；若裂缝为增宽性的，位移计测绳或测杆稍微拉出即可；若有时增宽有时是压缩性的裂缝，位移计测绳或测杆应拉出一半。当裂缝的变速较快时，可以用变测程的方法进行监测。裂缝计安装就位后，进行初始值清零设定，取得初始读数。</w:t>
      </w:r>
    </w:p>
    <w:p>
      <w:pPr>
        <w:widowControl/>
        <w:spacing w:line="360" w:lineRule="auto"/>
        <w:ind w:left="480"/>
        <w:outlineLvl w:val="0"/>
        <w:rPr>
          <w:b/>
          <w:sz w:val="28"/>
          <w:szCs w:val="28"/>
        </w:rPr>
      </w:pPr>
      <w:bookmarkStart w:id="312" w:name="_Toc7212"/>
      <w:bookmarkStart w:id="313" w:name="_Toc4365"/>
      <w:bookmarkStart w:id="314" w:name="_Toc1669"/>
      <w:bookmarkStart w:id="315" w:name="_Toc16384"/>
      <w:bookmarkStart w:id="316" w:name="_Toc531955354"/>
      <w:r>
        <w:rPr>
          <w:rFonts w:hint="eastAsia"/>
          <w:b/>
          <w:sz w:val="28"/>
          <w:szCs w:val="28"/>
        </w:rPr>
        <w:t>G.5地面倾斜监测点施工技术要求</w:t>
      </w:r>
      <w:bookmarkEnd w:id="312"/>
      <w:bookmarkEnd w:id="313"/>
      <w:bookmarkEnd w:id="314"/>
      <w:bookmarkEnd w:id="315"/>
      <w:bookmarkEnd w:id="316"/>
    </w:p>
    <w:p>
      <w:pPr>
        <w:widowControl/>
        <w:spacing w:line="360" w:lineRule="auto"/>
        <w:ind w:firstLine="562" w:firstLineChars="200"/>
        <w:rPr>
          <w:b/>
          <w:bCs/>
          <w:sz w:val="28"/>
          <w:szCs w:val="28"/>
        </w:rPr>
      </w:pPr>
      <w:r>
        <w:rPr>
          <w:rFonts w:hint="eastAsia"/>
          <w:b/>
          <w:bCs/>
          <w:sz w:val="28"/>
          <w:szCs w:val="28"/>
        </w:rPr>
        <w:t>1、地面倾斜监测点安装步骤</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（1）地面倾斜监测设备先安装支架，再将设备固定在支架上。</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（2）支架两端基座开挖尺寸：500mm×500mm×500mm，两端采用膨胀螺栓固定，基座浇筑混凝土标准抗压强度等级不低于C25。</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（3）安装完成后用罗盘测定X、Y、Z轴初始绝对方向，并测量倾斜仪两端安装高度。</w:t>
      </w:r>
    </w:p>
    <w:p>
      <w:pPr>
        <w:widowControl/>
        <w:spacing w:line="360" w:lineRule="auto"/>
        <w:ind w:firstLine="562" w:firstLineChars="200"/>
        <w:rPr>
          <w:b/>
          <w:bCs/>
          <w:sz w:val="28"/>
          <w:szCs w:val="28"/>
        </w:rPr>
      </w:pPr>
      <w:r>
        <w:rPr>
          <w:rFonts w:hint="eastAsia"/>
          <w:b/>
          <w:bCs/>
          <w:sz w:val="28"/>
          <w:szCs w:val="28"/>
        </w:rPr>
        <w:t>2、地面倾斜监测点设备调试</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安装完成后对地面倾斜监测设备进行调试，初始值清零设定或取得初始读数。</w:t>
      </w:r>
    </w:p>
    <w:p>
      <w:pPr>
        <w:widowControl/>
        <w:spacing w:line="360" w:lineRule="auto"/>
        <w:ind w:left="480"/>
        <w:outlineLvl w:val="0"/>
        <w:rPr>
          <w:b/>
          <w:sz w:val="28"/>
          <w:szCs w:val="28"/>
        </w:rPr>
      </w:pPr>
      <w:bookmarkStart w:id="317" w:name="_Toc21979"/>
      <w:bookmarkStart w:id="318" w:name="_Toc531955355"/>
      <w:bookmarkStart w:id="319" w:name="_Toc30391"/>
      <w:bookmarkStart w:id="320" w:name="_Toc20675"/>
      <w:bookmarkStart w:id="321" w:name="_Toc7843"/>
      <w:r>
        <w:rPr>
          <w:rFonts w:hint="eastAsia"/>
          <w:b/>
          <w:sz w:val="28"/>
          <w:szCs w:val="28"/>
        </w:rPr>
        <w:t>G.6雨量监测点施工技术要求</w:t>
      </w:r>
      <w:bookmarkEnd w:id="317"/>
      <w:bookmarkEnd w:id="318"/>
      <w:bookmarkEnd w:id="319"/>
      <w:bookmarkEnd w:id="320"/>
      <w:bookmarkEnd w:id="321"/>
    </w:p>
    <w:p>
      <w:pPr>
        <w:widowControl/>
        <w:spacing w:line="360" w:lineRule="auto"/>
        <w:ind w:firstLine="562" w:firstLineChars="200"/>
        <w:rPr>
          <w:b/>
          <w:bCs/>
          <w:sz w:val="28"/>
          <w:szCs w:val="28"/>
        </w:rPr>
      </w:pPr>
      <w:r>
        <w:rPr>
          <w:rFonts w:hint="eastAsia"/>
          <w:b/>
          <w:bCs/>
          <w:sz w:val="28"/>
          <w:szCs w:val="28"/>
        </w:rPr>
        <w:t>1、雨量监测点位选择</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（1）观测场地应避开强风区，其周围应空旷、平坦、不受突变地形、树木和建筑物以及烟尘的影响，不能完全避开建筑物、树木等障碍物影响时，雨量计离开障碍物边缘的距离至少为障碍物高度的2倍。</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（2）观测场地应保持均匀草层（不长草的地区例外），草高不应超过20cm。场地四周设置栏栅防护，也可利用灌木防护。</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（3）在观测场四周规定的障碍物距仪器最小限制距离内，属于保护范围，不得兴建建筑物，不得栽种树木和高杆作物。</w:t>
      </w:r>
    </w:p>
    <w:p>
      <w:pPr>
        <w:widowControl/>
        <w:spacing w:line="360" w:lineRule="auto"/>
        <w:ind w:firstLine="562" w:firstLineChars="200"/>
        <w:rPr>
          <w:b/>
          <w:bCs/>
          <w:sz w:val="28"/>
          <w:szCs w:val="28"/>
        </w:rPr>
      </w:pPr>
      <w:r>
        <w:rPr>
          <w:rFonts w:hint="eastAsia"/>
          <w:b/>
          <w:bCs/>
          <w:sz w:val="28"/>
          <w:szCs w:val="28"/>
        </w:rPr>
        <w:t>2、雨量监测安装技术要求</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（1）安装前检查确认仪器各部分完整无损，传感器、显示记录器工作正常。</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（2）混凝土基座材料为C25混凝土。承雨口应水平，对有水平工作要求的仪器应调节水准泡至水平。</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3）传感器与显示记录器间用电缆传输信号的仪器，显示记录器应安装在稳固基座上；电缆长度不宜太长，并加保护管后埋地铺设，若架空铺设，应有防雷措施；插头插座间应密封，安装牢固。使用交流电的仪器，应同时配备直流备用电源，以保证记录的连续性。</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（4）采用固态存贮的显示记录器，安装时应使用电量充足的蓄电池，并配太阳能供电。根据仪器说明书要求正确设置各项参数，并进行人工注水试验，实验符合要求后清除试验数据。</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（5）雨量计支架管材直径不低于130mm，高度不低于6m（或根据现场环境条件而定）。</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（6）仪器安装完毕后，应用水平尺复核，检查承水器口是否水平，安装高度是否符合规定。</w:t>
      </w:r>
    </w:p>
    <w:p>
      <w:pPr>
        <w:widowControl/>
        <w:spacing w:line="360" w:lineRule="auto"/>
        <w:ind w:left="480"/>
        <w:outlineLvl w:val="0"/>
        <w:rPr>
          <w:b/>
          <w:sz w:val="28"/>
          <w:szCs w:val="28"/>
        </w:rPr>
      </w:pPr>
      <w:bookmarkStart w:id="322" w:name="_Toc5602"/>
      <w:bookmarkStart w:id="323" w:name="_Toc7920"/>
      <w:bookmarkStart w:id="324" w:name="_Toc11238"/>
      <w:bookmarkStart w:id="325" w:name="_Toc17378"/>
      <w:bookmarkStart w:id="326" w:name="_Toc531955356"/>
      <w:r>
        <w:rPr>
          <w:rFonts w:hint="eastAsia"/>
          <w:b/>
          <w:sz w:val="28"/>
          <w:szCs w:val="28"/>
        </w:rPr>
        <w:t>G.7泥水位监测点施工技术要求</w:t>
      </w:r>
      <w:bookmarkEnd w:id="322"/>
      <w:bookmarkEnd w:id="323"/>
      <w:bookmarkEnd w:id="324"/>
      <w:bookmarkEnd w:id="325"/>
      <w:bookmarkEnd w:id="326"/>
    </w:p>
    <w:p>
      <w:pPr>
        <w:widowControl/>
        <w:spacing w:line="360" w:lineRule="auto"/>
        <w:ind w:firstLine="562" w:firstLineChars="200"/>
        <w:rPr>
          <w:bCs/>
          <w:sz w:val="28"/>
          <w:szCs w:val="28"/>
        </w:rPr>
      </w:pPr>
      <w:r>
        <w:rPr>
          <w:rFonts w:hint="eastAsia"/>
          <w:b/>
          <w:bCs/>
          <w:sz w:val="28"/>
          <w:szCs w:val="28"/>
        </w:rPr>
        <w:t>1、</w:t>
      </w:r>
      <w:r>
        <w:rPr>
          <w:rFonts w:hint="eastAsia"/>
          <w:bCs/>
          <w:sz w:val="28"/>
          <w:szCs w:val="28"/>
        </w:rPr>
        <w:t>泥水位监测设备安装总高度视现场地形而定，安装立柱长度不低于6.0m。</w:t>
      </w:r>
    </w:p>
    <w:p>
      <w:pPr>
        <w:widowControl/>
        <w:spacing w:line="360" w:lineRule="auto"/>
        <w:ind w:firstLine="562" w:firstLineChars="200"/>
        <w:rPr>
          <w:rFonts w:hAnsi="宋体" w:cs="宋体"/>
          <w:bCs/>
          <w:sz w:val="28"/>
          <w:szCs w:val="28"/>
        </w:rPr>
      </w:pPr>
      <w:r>
        <w:rPr>
          <w:rFonts w:hint="eastAsia"/>
          <w:b/>
          <w:bCs/>
          <w:sz w:val="28"/>
          <w:szCs w:val="28"/>
        </w:rPr>
        <w:t>2、</w:t>
      </w:r>
      <w:r>
        <w:rPr>
          <w:rFonts w:hint="eastAsia"/>
          <w:bCs/>
          <w:sz w:val="28"/>
          <w:szCs w:val="28"/>
        </w:rPr>
        <w:t>安装立柱底部应具有法兰；基座尺寸不小于1200mm×1200mm，基座埋设深度视总安装高度而定，不小于1000mm；基座浇筑所用混凝土标准抗压强度等级不低于C25。</w:t>
      </w:r>
    </w:p>
    <w:p>
      <w:pPr>
        <w:pStyle w:val="40"/>
        <w:adjustRightInd w:val="0"/>
        <w:snapToGrid w:val="0"/>
        <w:spacing w:line="360" w:lineRule="auto"/>
        <w:ind w:firstLine="420" w:firstLineChars="150"/>
        <w:jc w:val="left"/>
        <w:rPr>
          <w:rFonts w:hAnsi="宋体" w:cs="宋体"/>
          <w:bCs/>
          <w:sz w:val="28"/>
          <w:szCs w:val="28"/>
        </w:rPr>
      </w:pPr>
      <w:r>
        <w:rPr>
          <w:rFonts w:hint="eastAsia" w:hAnsi="宋体" w:cs="宋体"/>
          <w:bCs/>
          <w:sz w:val="28"/>
          <w:szCs w:val="28"/>
        </w:rPr>
        <w:t>3、采用非接触式传感器监测时，传感器应位于泥石流流通区正上方；采用接触式传感器监测时，传感器通过锚栓固定于被测点。</w:t>
      </w:r>
    </w:p>
    <w:p>
      <w:pPr>
        <w:pStyle w:val="2"/>
        <w:spacing w:before="100" w:after="100"/>
        <w:ind w:firstLine="602" w:firstLineChars="200"/>
        <w:rPr>
          <w:sz w:val="30"/>
          <w:szCs w:val="30"/>
        </w:rPr>
      </w:pPr>
      <w:bookmarkStart w:id="327" w:name="_Toc14272"/>
      <w:bookmarkStart w:id="328" w:name="_Toc27819"/>
      <w:bookmarkStart w:id="329" w:name="_Toc18463"/>
      <w:bookmarkStart w:id="330" w:name="_Toc30048"/>
      <w:bookmarkStart w:id="331" w:name="_Toc531955357"/>
      <w:bookmarkStart w:id="332" w:name="_Toc392236418"/>
      <w:bookmarkStart w:id="333" w:name="_Toc392240468"/>
      <w:bookmarkStart w:id="334" w:name="_Toc392236583"/>
      <w:r>
        <w:rPr>
          <w:rFonts w:hint="eastAsia"/>
          <w:sz w:val="30"/>
          <w:szCs w:val="30"/>
        </w:rPr>
        <w:t>G.8</w:t>
      </w:r>
      <w:r>
        <w:rPr>
          <w:rFonts w:hint="eastAsia"/>
        </w:rPr>
        <w:t>卫星定位系统（GNSS）及</w:t>
      </w:r>
      <w:r>
        <w:rPr>
          <w:rFonts w:hint="eastAsia"/>
          <w:sz w:val="30"/>
          <w:szCs w:val="30"/>
        </w:rPr>
        <w:t>地表设备安装技术要求</w:t>
      </w:r>
      <w:bookmarkEnd w:id="327"/>
      <w:bookmarkEnd w:id="328"/>
      <w:bookmarkEnd w:id="329"/>
      <w:bookmarkEnd w:id="330"/>
      <w:bookmarkEnd w:id="331"/>
    </w:p>
    <w:p>
      <w:pPr>
        <w:widowControl/>
        <w:spacing w:line="360" w:lineRule="auto"/>
        <w:ind w:firstLine="562" w:firstLineChars="200"/>
        <w:rPr>
          <w:b/>
          <w:sz w:val="28"/>
          <w:szCs w:val="28"/>
        </w:rPr>
      </w:pPr>
      <w:r>
        <w:rPr>
          <w:rFonts w:hint="eastAsia"/>
          <w:b/>
          <w:sz w:val="28"/>
          <w:szCs w:val="28"/>
        </w:rPr>
        <w:t>1、卫星定位系统（GNSS）安装点位选择</w:t>
      </w:r>
    </w:p>
    <w:p>
      <w:pPr>
        <w:spacing w:line="360" w:lineRule="auto"/>
        <w:ind w:firstLine="560" w:firstLineChars="200"/>
        <w:jc w:val="left"/>
        <w:rPr>
          <w:rFonts w:cs="宋体"/>
          <w:sz w:val="28"/>
          <w:szCs w:val="28"/>
        </w:rPr>
      </w:pPr>
      <w:r>
        <w:rPr>
          <w:rFonts w:hint="eastAsia" w:cs="宋体"/>
          <w:sz w:val="28"/>
          <w:szCs w:val="28"/>
        </w:rPr>
        <w:t>（1）位于地质条件良好、稳定，易于长期保存的地方。</w:t>
      </w:r>
    </w:p>
    <w:p>
      <w:pPr>
        <w:spacing w:line="360" w:lineRule="auto"/>
        <w:ind w:firstLine="560" w:firstLineChars="200"/>
        <w:jc w:val="left"/>
        <w:rPr>
          <w:rFonts w:cs="宋体"/>
          <w:sz w:val="28"/>
          <w:szCs w:val="28"/>
        </w:rPr>
      </w:pPr>
      <w:r>
        <w:rPr>
          <w:rFonts w:hint="eastAsia" w:cs="宋体"/>
          <w:sz w:val="28"/>
          <w:szCs w:val="28"/>
        </w:rPr>
        <w:t>（2）位于适合进行GNSS观测的地方：</w:t>
      </w:r>
    </w:p>
    <w:p>
      <w:pPr>
        <w:spacing w:line="360" w:lineRule="auto"/>
        <w:ind w:firstLine="840" w:firstLineChars="300"/>
        <w:jc w:val="left"/>
        <w:rPr>
          <w:rFonts w:cs="宋体"/>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 1 \* GB3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①</w:t>
      </w:r>
      <w:r>
        <w:rPr>
          <w:rFonts w:hint="eastAsia" w:asciiTheme="majorEastAsia" w:hAnsiTheme="majorEastAsia" w:eastAsiaTheme="majorEastAsia" w:cstheme="majorEastAsia"/>
          <w:sz w:val="28"/>
          <w:szCs w:val="28"/>
        </w:rPr>
        <w:fldChar w:fldCharType="end"/>
      </w:r>
      <w:r>
        <w:rPr>
          <w:rFonts w:hint="eastAsia" w:cs="宋体"/>
          <w:sz w:val="28"/>
          <w:szCs w:val="28"/>
        </w:rPr>
        <w:t>高度角15度以内无成片障碍物。</w:t>
      </w:r>
    </w:p>
    <w:p>
      <w:pPr>
        <w:spacing w:line="360" w:lineRule="auto"/>
        <w:ind w:firstLine="840" w:firstLineChars="300"/>
        <w:jc w:val="left"/>
        <w:rPr>
          <w:rFonts w:cs="宋体"/>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cs="宋体"/>
          <w:sz w:val="28"/>
          <w:szCs w:val="28"/>
        </w:rPr>
        <w:t>离高压输电线、变压器等信号干扰物200ｍ以外。</w:t>
      </w:r>
    </w:p>
    <w:p>
      <w:pPr>
        <w:spacing w:line="360" w:lineRule="auto"/>
        <w:ind w:firstLine="840" w:firstLineChars="300"/>
        <w:jc w:val="left"/>
        <w:rPr>
          <w:rFonts w:cs="宋体"/>
          <w:sz w:val="28"/>
          <w:szCs w:val="28"/>
        </w:rPr>
      </w:pPr>
      <w:r>
        <w:rPr>
          <w:rFonts w:hint="eastAsia" w:asciiTheme="majorEastAsia" w:hAnsiTheme="majorEastAsia" w:eastAsiaTheme="majorEastAsia" w:cstheme="majorEastAsia"/>
          <w:sz w:val="28"/>
          <w:szCs w:val="28"/>
        </w:rPr>
        <w:t>③</w:t>
      </w:r>
      <w:r>
        <w:rPr>
          <w:rFonts w:hint="eastAsia" w:cs="宋体"/>
          <w:sz w:val="28"/>
          <w:szCs w:val="28"/>
        </w:rPr>
        <w:t>离无线电发射台、电视发射台微波中继站等强信号源400ｍ以外。</w:t>
      </w:r>
    </w:p>
    <w:p>
      <w:pPr>
        <w:spacing w:line="360" w:lineRule="auto"/>
        <w:ind w:firstLine="840" w:firstLineChars="300"/>
        <w:jc w:val="left"/>
        <w:rPr>
          <w:rFonts w:cs="宋体"/>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 4 \* GB3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④</w:t>
      </w:r>
      <w:r>
        <w:rPr>
          <w:rFonts w:hint="eastAsia" w:asciiTheme="majorEastAsia" w:hAnsiTheme="majorEastAsia" w:eastAsiaTheme="majorEastAsia" w:cstheme="majorEastAsia"/>
          <w:sz w:val="28"/>
          <w:szCs w:val="28"/>
        </w:rPr>
        <w:fldChar w:fldCharType="end"/>
      </w:r>
      <w:r>
        <w:rPr>
          <w:rFonts w:hint="eastAsia" w:cs="宋体"/>
          <w:sz w:val="28"/>
          <w:szCs w:val="28"/>
        </w:rPr>
        <w:t>距公路≥5ｍ。</w:t>
      </w:r>
    </w:p>
    <w:p>
      <w:pPr>
        <w:spacing w:line="360" w:lineRule="auto"/>
        <w:ind w:firstLine="840" w:firstLineChars="300"/>
        <w:jc w:val="left"/>
        <w:rPr>
          <w:rFonts w:cs="宋体"/>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 5 \* GB3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⑤</w:t>
      </w:r>
      <w:r>
        <w:rPr>
          <w:rFonts w:hint="eastAsia" w:asciiTheme="majorEastAsia" w:hAnsiTheme="majorEastAsia" w:eastAsiaTheme="majorEastAsia" w:cstheme="majorEastAsia"/>
          <w:sz w:val="28"/>
          <w:szCs w:val="28"/>
        </w:rPr>
        <w:fldChar w:fldCharType="end"/>
      </w:r>
      <w:r>
        <w:rPr>
          <w:rFonts w:hint="eastAsia" w:cs="宋体"/>
          <w:sz w:val="28"/>
          <w:szCs w:val="28"/>
        </w:rPr>
        <w:t>周围无信号反射物（小建筑物、山坡、水面等）。</w:t>
      </w:r>
    </w:p>
    <w:p>
      <w:pPr>
        <w:widowControl/>
        <w:spacing w:line="360" w:lineRule="auto"/>
        <w:ind w:firstLine="562" w:firstLineChars="200"/>
        <w:rPr>
          <w:b/>
          <w:bCs/>
          <w:sz w:val="28"/>
          <w:szCs w:val="28"/>
        </w:rPr>
      </w:pPr>
      <w:r>
        <w:rPr>
          <w:rFonts w:hint="eastAsia"/>
          <w:b/>
          <w:bCs/>
          <w:sz w:val="28"/>
          <w:szCs w:val="28"/>
        </w:rPr>
        <w:t>2、地表设备安装技术要求</w:t>
      </w:r>
    </w:p>
    <w:p>
      <w:pPr>
        <w:widowControl/>
        <w:spacing w:line="360" w:lineRule="auto"/>
        <w:ind w:firstLine="560" w:firstLineChars="200"/>
        <w:rPr>
          <w:sz w:val="28"/>
          <w:szCs w:val="28"/>
        </w:rPr>
      </w:pPr>
      <w:r>
        <w:rPr>
          <w:rFonts w:hint="eastAsia"/>
          <w:sz w:val="28"/>
          <w:szCs w:val="28"/>
        </w:rPr>
        <w:t>（1）地表设备安装总高度视现场地形而定，一般安装立柱管径不小于130mm，长度不低于6.0m，避雷针高于立柱顶端1.0~1.5m。</w:t>
      </w:r>
    </w:p>
    <w:p>
      <w:pPr>
        <w:widowControl/>
        <w:spacing w:line="360" w:lineRule="auto"/>
        <w:ind w:firstLine="560" w:firstLineChars="200"/>
        <w:rPr>
          <w:sz w:val="28"/>
          <w:szCs w:val="28"/>
        </w:rPr>
      </w:pPr>
      <w:r>
        <w:rPr>
          <w:rFonts w:hint="eastAsia"/>
          <w:sz w:val="28"/>
          <w:szCs w:val="28"/>
        </w:rPr>
        <w:t>（2）为保证监测点的稳固性，安装立柱底部应具有法兰；基座尺寸一般不小于1200mm×1200mm，基座埋设深度视总安装高度而定，一般不小于1000mm；基座浇筑所用混凝土标准抗压强度等级不低于C25。</w:t>
      </w:r>
    </w:p>
    <w:p>
      <w:pPr>
        <w:widowControl/>
        <w:spacing w:line="360" w:lineRule="auto"/>
        <w:ind w:firstLine="560" w:firstLineChars="200"/>
        <w:rPr>
          <w:sz w:val="28"/>
          <w:szCs w:val="28"/>
        </w:rPr>
      </w:pPr>
      <w:r>
        <w:rPr>
          <w:rFonts w:hint="eastAsia"/>
          <w:sz w:val="28"/>
          <w:szCs w:val="28"/>
        </w:rPr>
        <w:t>（3）监测设备主要部件应装入配电箱并上锁，配电箱可与基座浇筑于内，亦可挂于立柱上。</w:t>
      </w:r>
    </w:p>
    <w:p>
      <w:pPr>
        <w:widowControl/>
        <w:spacing w:line="360" w:lineRule="auto"/>
        <w:ind w:firstLine="560" w:firstLineChars="200"/>
        <w:rPr>
          <w:bCs/>
          <w:sz w:val="28"/>
          <w:szCs w:val="28"/>
        </w:rPr>
      </w:pPr>
      <w:r>
        <w:rPr>
          <w:rFonts w:hint="eastAsia"/>
          <w:sz w:val="28"/>
          <w:szCs w:val="28"/>
        </w:rPr>
        <w:t>（4）</w:t>
      </w:r>
      <w:r>
        <w:rPr>
          <w:rFonts w:hint="eastAsia"/>
          <w:bCs/>
          <w:sz w:val="28"/>
          <w:szCs w:val="28"/>
        </w:rPr>
        <w:t>地表设备安装完毕后，应在立柱注明点名、建设单位和警示语等字样。</w:t>
      </w:r>
    </w:p>
    <w:p>
      <w:r>
        <w:drawing>
          <wp:inline distT="0" distB="0" distL="114300" distR="114300">
            <wp:extent cx="5400675" cy="6353175"/>
            <wp:effectExtent l="0" t="0" r="9525" b="1905"/>
            <wp:docPr id="7"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
                    <pic:cNvPicPr>
                      <a:picLocks noChangeAspect="1"/>
                    </pic:cNvPicPr>
                  </pic:nvPicPr>
                  <pic:blipFill>
                    <a:blip r:embed="rId14"/>
                    <a:srcRect t="540" r="50000" b="25961"/>
                    <a:stretch>
                      <a:fillRect/>
                    </a:stretch>
                  </pic:blipFill>
                  <pic:spPr>
                    <a:xfrm>
                      <a:off x="0" y="0"/>
                      <a:ext cx="5400675" cy="6353175"/>
                    </a:xfrm>
                    <a:prstGeom prst="rect">
                      <a:avLst/>
                    </a:prstGeom>
                    <a:noFill/>
                    <a:ln w="9525">
                      <a:noFill/>
                    </a:ln>
                  </pic:spPr>
                </pic:pic>
              </a:graphicData>
            </a:graphic>
          </wp:inline>
        </w:drawing>
      </w:r>
    </w:p>
    <w:p>
      <w:pPr>
        <w:jc w:val="center"/>
      </w:pPr>
      <w:r>
        <w:rPr>
          <w:rFonts w:hint="eastAsia"/>
        </w:rPr>
        <w:t>图2自动化</w:t>
      </w:r>
      <w:r>
        <w:t>GNSS</w:t>
      </w:r>
      <w:r>
        <w:rPr>
          <w:rFonts w:hint="eastAsia"/>
        </w:rPr>
        <w:t>监测立杆尺寸示意图</w:t>
      </w:r>
    </w:p>
    <w:p>
      <w:pPr>
        <w:jc w:val="center"/>
      </w:pPr>
      <w:r>
        <w:drawing>
          <wp:inline distT="0" distB="0" distL="114300" distR="114300">
            <wp:extent cx="5276850" cy="1704975"/>
            <wp:effectExtent l="0" t="0" r="1143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76850" cy="1704975"/>
                    </a:xfrm>
                    <a:prstGeom prst="rect">
                      <a:avLst/>
                    </a:prstGeom>
                    <a:noFill/>
                    <a:ln w="9525">
                      <a:noFill/>
                    </a:ln>
                  </pic:spPr>
                </pic:pic>
              </a:graphicData>
            </a:graphic>
          </wp:inline>
        </w:drawing>
      </w:r>
    </w:p>
    <w:p>
      <w:pPr>
        <w:jc w:val="center"/>
      </w:pPr>
      <w:r>
        <w:rPr>
          <w:rFonts w:hint="eastAsia"/>
        </w:rPr>
        <w:t>图3基座示意图</w:t>
      </w:r>
    </w:p>
    <w:p>
      <w:pPr>
        <w:jc w:val="center"/>
        <w:rPr>
          <w:bCs/>
          <w:sz w:val="28"/>
          <w:szCs w:val="28"/>
        </w:rPr>
      </w:pPr>
      <w:r>
        <w:rPr>
          <w:rFonts w:hint="eastAsia"/>
          <w:bCs/>
          <w:sz w:val="28"/>
          <w:szCs w:val="28"/>
        </w:rPr>
        <w:drawing>
          <wp:inline distT="0" distB="0" distL="114300" distR="114300">
            <wp:extent cx="5276215" cy="7514590"/>
            <wp:effectExtent l="0" t="0" r="635" b="1016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6"/>
                    <a:stretch>
                      <a:fillRect/>
                    </a:stretch>
                  </pic:blipFill>
                  <pic:spPr>
                    <a:xfrm>
                      <a:off x="0" y="0"/>
                      <a:ext cx="5276215" cy="7514590"/>
                    </a:xfrm>
                    <a:prstGeom prst="rect">
                      <a:avLst/>
                    </a:prstGeom>
                  </pic:spPr>
                </pic:pic>
              </a:graphicData>
            </a:graphic>
          </wp:inline>
        </w:drawing>
      </w:r>
    </w:p>
    <w:p>
      <w:pPr>
        <w:jc w:val="center"/>
      </w:pPr>
      <w:r>
        <w:rPr>
          <w:rFonts w:hint="eastAsia"/>
        </w:rPr>
        <w:t>图4立杆安装外观示意图</w:t>
      </w:r>
    </w:p>
    <w:p>
      <w:pPr>
        <w:widowControl/>
        <w:spacing w:line="360" w:lineRule="auto"/>
        <w:ind w:left="480"/>
        <w:outlineLvl w:val="0"/>
        <w:rPr>
          <w:rFonts w:hint="eastAsia"/>
          <w:b/>
          <w:sz w:val="28"/>
          <w:szCs w:val="28"/>
        </w:rPr>
        <w:sectPr>
          <w:pgSz w:w="11906" w:h="16838"/>
          <w:pgMar w:top="1440" w:right="1797" w:bottom="1440" w:left="1797" w:header="851" w:footer="992" w:gutter="0"/>
          <w:cols w:space="425" w:num="1"/>
          <w:docGrid w:type="lines" w:linePitch="312" w:charSpace="0"/>
        </w:sectPr>
      </w:pPr>
      <w:bookmarkStart w:id="335" w:name="_Toc531955358"/>
      <w:bookmarkStart w:id="336" w:name="_Toc7510"/>
      <w:bookmarkStart w:id="337" w:name="_Toc13427"/>
      <w:bookmarkStart w:id="338" w:name="_Toc31018"/>
      <w:bookmarkStart w:id="339" w:name="_Toc206"/>
    </w:p>
    <w:p>
      <w:pPr>
        <w:widowControl/>
        <w:spacing w:line="360" w:lineRule="auto"/>
        <w:ind w:left="480"/>
        <w:outlineLvl w:val="0"/>
        <w:rPr>
          <w:b/>
          <w:sz w:val="28"/>
          <w:szCs w:val="28"/>
        </w:rPr>
      </w:pPr>
      <w:r>
        <w:rPr>
          <w:rFonts w:hint="eastAsia"/>
          <w:b/>
          <w:sz w:val="28"/>
          <w:szCs w:val="28"/>
        </w:rPr>
        <w:t>G.9报警设备安装</w:t>
      </w:r>
      <w:bookmarkEnd w:id="335"/>
      <w:bookmarkEnd w:id="336"/>
      <w:bookmarkEnd w:id="337"/>
      <w:bookmarkEnd w:id="338"/>
      <w:bookmarkEnd w:id="339"/>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1、安装前应检查确认仪器各部分完整无损。</w:t>
      </w:r>
    </w:p>
    <w:p>
      <w:pPr>
        <w:pStyle w:val="40"/>
        <w:adjustRightInd w:val="0"/>
        <w:snapToGrid w:val="0"/>
        <w:spacing w:line="360" w:lineRule="auto"/>
        <w:ind w:firstLine="560" w:firstLineChars="200"/>
        <w:jc w:val="left"/>
        <w:rPr>
          <w:rFonts w:hAnsi="宋体" w:cs="宋体"/>
          <w:bCs/>
          <w:sz w:val="28"/>
          <w:szCs w:val="28"/>
        </w:rPr>
      </w:pPr>
      <w:r>
        <w:rPr>
          <w:rFonts w:hint="eastAsia" w:hAnsi="宋体" w:cs="宋体"/>
          <w:bCs/>
          <w:sz w:val="28"/>
          <w:szCs w:val="28"/>
        </w:rPr>
        <w:t>2、报警装置安装在地质灾害体影响范围内居民点附近，使用膨胀螺栓等固定声光报警装置。</w:t>
      </w:r>
    </w:p>
    <w:p>
      <w:pPr>
        <w:ind w:firstLine="560" w:firstLineChars="200"/>
      </w:pPr>
      <w:r>
        <w:rPr>
          <w:rFonts w:hint="eastAsia" w:hAnsi="宋体" w:cs="宋体"/>
          <w:bCs/>
          <w:sz w:val="28"/>
          <w:szCs w:val="28"/>
        </w:rPr>
        <w:t>3、报警器声光报警装置与报警接收器连接，并设置相关参数和内容。</w:t>
      </w:r>
    </w:p>
    <w:p/>
    <w:p/>
    <w:p/>
    <w:p>
      <w:bookmarkStart w:id="340" w:name="_Toc392236582"/>
      <w:bookmarkStart w:id="341" w:name="_Toc392236417"/>
      <w:bookmarkStart w:id="342" w:name="_Toc30532"/>
      <w:bookmarkStart w:id="343" w:name="_Toc392240467"/>
    </w:p>
    <w:p/>
    <w:p>
      <w:r>
        <w:rPr>
          <w:rFonts w:hint="eastAsia"/>
        </w:rPr>
        <w:br w:type="page"/>
      </w:r>
    </w:p>
    <w:bookmarkEnd w:id="340"/>
    <w:bookmarkEnd w:id="341"/>
    <w:bookmarkEnd w:id="342"/>
    <w:bookmarkEnd w:id="343"/>
    <w:p>
      <w:pPr>
        <w:pStyle w:val="2"/>
        <w:spacing w:before="100" w:after="100"/>
        <w:rPr>
          <w:sz w:val="30"/>
          <w:szCs w:val="30"/>
        </w:rPr>
      </w:pPr>
      <w:bookmarkStart w:id="344" w:name="_Toc27075"/>
      <w:bookmarkStart w:id="345" w:name="_Toc8119"/>
      <w:bookmarkStart w:id="346" w:name="_Toc531955359"/>
      <w:bookmarkStart w:id="347" w:name="_Toc6684"/>
      <w:bookmarkStart w:id="348" w:name="_Toc15264"/>
      <w:r>
        <w:rPr>
          <w:rFonts w:hint="eastAsia"/>
          <w:sz w:val="30"/>
          <w:szCs w:val="30"/>
        </w:rPr>
        <w:t>附录H调整（规范性附录）重庆市地质灾害专业监测预警报表提纲</w:t>
      </w:r>
      <w:bookmarkEnd w:id="332"/>
      <w:bookmarkEnd w:id="333"/>
      <w:bookmarkEnd w:id="334"/>
      <w:bookmarkEnd w:id="344"/>
      <w:bookmarkEnd w:id="345"/>
      <w:bookmarkEnd w:id="346"/>
      <w:bookmarkEnd w:id="347"/>
      <w:bookmarkEnd w:id="348"/>
    </w:p>
    <w:p>
      <w:pPr>
        <w:widowControl/>
        <w:spacing w:line="360" w:lineRule="auto"/>
        <w:ind w:left="480"/>
        <w:outlineLvl w:val="0"/>
        <w:rPr>
          <w:b/>
          <w:sz w:val="28"/>
          <w:szCs w:val="28"/>
        </w:rPr>
      </w:pPr>
      <w:bookmarkStart w:id="349" w:name="_Toc392240469"/>
      <w:bookmarkStart w:id="350" w:name="_Toc392236584"/>
      <w:bookmarkStart w:id="351" w:name="_Toc392236419"/>
      <w:bookmarkStart w:id="352" w:name="_Toc531955360"/>
      <w:bookmarkStart w:id="353" w:name="_Toc26160"/>
      <w:bookmarkStart w:id="354" w:name="_Toc6207"/>
      <w:bookmarkStart w:id="355" w:name="_Toc12162"/>
      <w:bookmarkStart w:id="356" w:name="_Toc1323"/>
      <w:r>
        <w:rPr>
          <w:rFonts w:hint="eastAsia"/>
          <w:b/>
          <w:sz w:val="28"/>
          <w:szCs w:val="28"/>
        </w:rPr>
        <w:t>H.1 旬报提纲</w:t>
      </w:r>
      <w:bookmarkEnd w:id="349"/>
      <w:bookmarkEnd w:id="350"/>
      <w:bookmarkEnd w:id="351"/>
      <w:bookmarkEnd w:id="352"/>
      <w:bookmarkEnd w:id="353"/>
      <w:bookmarkEnd w:id="354"/>
      <w:bookmarkEnd w:id="355"/>
      <w:bookmarkEnd w:id="356"/>
    </w:p>
    <w:p>
      <w:pPr>
        <w:widowControl/>
        <w:spacing w:line="360" w:lineRule="auto"/>
        <w:ind w:firstLine="420"/>
        <w:rPr>
          <w:kern w:val="0"/>
          <w:sz w:val="24"/>
        </w:rPr>
      </w:pPr>
      <w:r>
        <w:rPr>
          <w:rFonts w:hint="eastAsia"/>
          <w:kern w:val="0"/>
          <w:sz w:val="24"/>
        </w:rPr>
        <w:t>1.监测现状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（包含监测点布设及有无变更情况、本旬监测工作开展情况、本旬取得的监测成果情况、现场巡查情况）</w:t>
      </w:r>
    </w:p>
    <w:p>
      <w:pPr>
        <w:widowControl/>
        <w:spacing w:line="360" w:lineRule="auto"/>
        <w:ind w:firstLine="360" w:firstLineChars="150"/>
        <w:rPr>
          <w:kern w:val="0"/>
          <w:sz w:val="24"/>
        </w:rPr>
      </w:pPr>
      <w:r>
        <w:rPr>
          <w:rFonts w:hint="eastAsia"/>
          <w:kern w:val="0"/>
          <w:sz w:val="24"/>
        </w:rPr>
        <w:t>2．监测数据分析</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（明确累计变化量、旬内变化量、变化速率、变形趋势以及对应的时间与点位信息）</w:t>
      </w:r>
    </w:p>
    <w:p>
      <w:pPr>
        <w:widowControl/>
        <w:spacing w:line="360" w:lineRule="auto"/>
        <w:ind w:firstLine="360" w:firstLineChars="150"/>
        <w:rPr>
          <w:kern w:val="0"/>
          <w:sz w:val="24"/>
        </w:rPr>
      </w:pPr>
      <w:r>
        <w:rPr>
          <w:rFonts w:hint="eastAsia"/>
          <w:kern w:val="0"/>
          <w:sz w:val="24"/>
        </w:rPr>
        <w:t>3．稳定性现状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（基于目前监测数据并结合地质灾害体地质环境条件，判定监测对象的稳定性）</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附件：专业监测平面布置图</w:t>
      </w:r>
    </w:p>
    <w:p>
      <w:pPr>
        <w:widowControl/>
        <w:spacing w:line="360" w:lineRule="auto"/>
        <w:ind w:left="480"/>
        <w:outlineLvl w:val="0"/>
        <w:rPr>
          <w:b/>
          <w:sz w:val="28"/>
          <w:szCs w:val="28"/>
        </w:rPr>
      </w:pPr>
      <w:bookmarkStart w:id="357" w:name="_Toc2075"/>
      <w:bookmarkStart w:id="358" w:name="_Toc11773"/>
      <w:bookmarkStart w:id="359" w:name="_Toc28373"/>
      <w:bookmarkStart w:id="360" w:name="_Toc392240470"/>
      <w:bookmarkStart w:id="361" w:name="_Toc531955361"/>
      <w:bookmarkStart w:id="362" w:name="_Toc392236420"/>
      <w:bookmarkStart w:id="363" w:name="_Toc25619"/>
      <w:bookmarkStart w:id="364" w:name="_Toc392236585"/>
      <w:r>
        <w:rPr>
          <w:rFonts w:hint="eastAsia"/>
          <w:b/>
          <w:sz w:val="28"/>
          <w:szCs w:val="28"/>
        </w:rPr>
        <w:t>H.2 月报提纲</w:t>
      </w:r>
      <w:bookmarkEnd w:id="357"/>
      <w:bookmarkEnd w:id="358"/>
      <w:bookmarkEnd w:id="359"/>
      <w:bookmarkEnd w:id="360"/>
      <w:bookmarkEnd w:id="361"/>
      <w:bookmarkEnd w:id="362"/>
      <w:bookmarkEnd w:id="363"/>
      <w:bookmarkEnd w:id="364"/>
    </w:p>
    <w:p>
      <w:pPr>
        <w:widowControl/>
        <w:spacing w:line="360" w:lineRule="auto"/>
        <w:ind w:firstLine="420"/>
        <w:rPr>
          <w:kern w:val="0"/>
          <w:sz w:val="24"/>
        </w:rPr>
      </w:pPr>
      <w:r>
        <w:rPr>
          <w:rFonts w:hint="eastAsia"/>
          <w:kern w:val="0"/>
          <w:sz w:val="24"/>
        </w:rPr>
        <w:t>0.摘要</w:t>
      </w:r>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960" w:firstLineChars="400"/>
        <w:rPr>
          <w:kern w:val="0"/>
          <w:sz w:val="24"/>
        </w:rPr>
      </w:pPr>
      <w:r>
        <w:rPr>
          <w:rFonts w:hint="eastAsia"/>
          <w:kern w:val="0"/>
          <w:sz w:val="24"/>
        </w:rPr>
        <w:t>（含地质灾害体规模、范围等基本情况）</w:t>
      </w:r>
    </w:p>
    <w:p>
      <w:pPr>
        <w:widowControl/>
        <w:spacing w:line="360" w:lineRule="auto"/>
        <w:ind w:firstLine="360" w:firstLineChars="150"/>
        <w:rPr>
          <w:kern w:val="0"/>
          <w:sz w:val="24"/>
        </w:rPr>
      </w:pPr>
      <w:r>
        <w:rPr>
          <w:rFonts w:hint="eastAsia"/>
          <w:kern w:val="0"/>
          <w:sz w:val="24"/>
        </w:rPr>
        <w:t>2．监测内容及网点布设</w:t>
      </w:r>
    </w:p>
    <w:p>
      <w:pPr>
        <w:widowControl/>
        <w:spacing w:line="360" w:lineRule="auto"/>
        <w:ind w:firstLine="360" w:firstLineChars="150"/>
        <w:rPr>
          <w:kern w:val="0"/>
          <w:sz w:val="24"/>
        </w:rPr>
      </w:pPr>
      <w:r>
        <w:rPr>
          <w:rFonts w:hint="eastAsia"/>
          <w:kern w:val="0"/>
          <w:sz w:val="24"/>
        </w:rPr>
        <w:t>3．监测方法及监测精度</w:t>
      </w:r>
    </w:p>
    <w:p>
      <w:pPr>
        <w:widowControl/>
        <w:spacing w:line="360" w:lineRule="auto"/>
        <w:ind w:firstLine="360" w:firstLineChars="150"/>
        <w:rPr>
          <w:kern w:val="0"/>
          <w:sz w:val="24"/>
        </w:rPr>
      </w:pPr>
      <w:r>
        <w:rPr>
          <w:rFonts w:hint="eastAsia"/>
          <w:kern w:val="0"/>
          <w:sz w:val="24"/>
        </w:rPr>
        <w:t>4．监测实施及监测成果</w:t>
      </w:r>
    </w:p>
    <w:p>
      <w:pPr>
        <w:widowControl/>
        <w:spacing w:line="360" w:lineRule="auto"/>
        <w:ind w:firstLine="840" w:firstLineChars="350"/>
        <w:rPr>
          <w:kern w:val="0"/>
          <w:sz w:val="24"/>
        </w:rPr>
      </w:pPr>
      <w:r>
        <w:rPr>
          <w:rFonts w:hint="eastAsia"/>
          <w:kern w:val="0"/>
          <w:sz w:val="24"/>
        </w:rPr>
        <w:t>4.1监测实施</w:t>
      </w:r>
    </w:p>
    <w:p>
      <w:pPr>
        <w:widowControl/>
        <w:spacing w:line="360" w:lineRule="auto"/>
        <w:ind w:firstLine="840" w:firstLineChars="350"/>
        <w:rPr>
          <w:kern w:val="0"/>
          <w:sz w:val="24"/>
        </w:rPr>
      </w:pPr>
      <w:r>
        <w:rPr>
          <w:rFonts w:hint="eastAsia"/>
          <w:kern w:val="0"/>
          <w:sz w:val="24"/>
        </w:rPr>
        <w:t>4.2监测质量评述</w:t>
      </w:r>
    </w:p>
    <w:p>
      <w:pPr>
        <w:widowControl/>
        <w:spacing w:line="360" w:lineRule="auto"/>
        <w:ind w:firstLine="840" w:firstLineChars="350"/>
        <w:rPr>
          <w:kern w:val="0"/>
          <w:sz w:val="24"/>
        </w:rPr>
      </w:pPr>
      <w:r>
        <w:rPr>
          <w:rFonts w:hint="eastAsia"/>
          <w:kern w:val="0"/>
          <w:sz w:val="24"/>
        </w:rPr>
        <w:t>4.3监测成果</w:t>
      </w:r>
    </w:p>
    <w:p>
      <w:pPr>
        <w:widowControl/>
        <w:spacing w:line="360" w:lineRule="auto"/>
        <w:ind w:firstLine="420"/>
        <w:rPr>
          <w:kern w:val="0"/>
          <w:sz w:val="24"/>
        </w:rPr>
      </w:pPr>
      <w:r>
        <w:rPr>
          <w:rFonts w:hint="eastAsia"/>
          <w:kern w:val="0"/>
          <w:sz w:val="24"/>
        </w:rPr>
        <w:t>5．监测分析</w:t>
      </w:r>
    </w:p>
    <w:p>
      <w:pPr>
        <w:widowControl/>
        <w:spacing w:line="360" w:lineRule="auto"/>
        <w:ind w:firstLine="720" w:firstLineChars="300"/>
        <w:rPr>
          <w:kern w:val="0"/>
          <w:sz w:val="24"/>
        </w:rPr>
      </w:pPr>
      <w:r>
        <w:rPr>
          <w:rFonts w:hint="eastAsia"/>
          <w:kern w:val="0"/>
          <w:sz w:val="24"/>
        </w:rPr>
        <w:t>7.1单点分析</w:t>
      </w:r>
    </w:p>
    <w:p>
      <w:pPr>
        <w:widowControl/>
        <w:spacing w:line="360" w:lineRule="auto"/>
        <w:ind w:firstLine="720" w:firstLineChars="300"/>
        <w:rPr>
          <w:kern w:val="0"/>
          <w:sz w:val="24"/>
        </w:rPr>
      </w:pPr>
      <w:r>
        <w:rPr>
          <w:rFonts w:hint="eastAsia"/>
          <w:kern w:val="0"/>
          <w:sz w:val="24"/>
        </w:rPr>
        <w:t>7.2剖面分析</w:t>
      </w:r>
    </w:p>
    <w:p>
      <w:pPr>
        <w:widowControl/>
        <w:spacing w:line="360" w:lineRule="auto"/>
        <w:ind w:firstLine="720" w:firstLineChars="300"/>
        <w:rPr>
          <w:kern w:val="0"/>
          <w:sz w:val="24"/>
        </w:rPr>
      </w:pPr>
      <w:r>
        <w:rPr>
          <w:rFonts w:hint="eastAsia"/>
          <w:kern w:val="0"/>
          <w:sz w:val="24"/>
        </w:rPr>
        <w:t>7.3总体分析</w:t>
      </w:r>
    </w:p>
    <w:p>
      <w:pPr>
        <w:widowControl/>
        <w:spacing w:line="360" w:lineRule="auto"/>
        <w:ind w:firstLine="420"/>
        <w:rPr>
          <w:kern w:val="0"/>
          <w:sz w:val="24"/>
        </w:rPr>
      </w:pPr>
      <w:r>
        <w:rPr>
          <w:rFonts w:hint="eastAsia"/>
          <w:kern w:val="0"/>
          <w:sz w:val="24"/>
        </w:rPr>
        <w:t>6．本月监测工作结论</w:t>
      </w:r>
    </w:p>
    <w:p>
      <w:pPr>
        <w:widowControl/>
        <w:spacing w:line="360" w:lineRule="auto"/>
        <w:ind w:firstLine="960" w:firstLineChars="400"/>
        <w:rPr>
          <w:kern w:val="0"/>
          <w:sz w:val="24"/>
        </w:rPr>
      </w:pPr>
      <w:r>
        <w:rPr>
          <w:rFonts w:hint="eastAsia"/>
          <w:kern w:val="0"/>
          <w:sz w:val="24"/>
        </w:rPr>
        <w:t>（含稳定性现状及发展变化趋势）</w:t>
      </w:r>
    </w:p>
    <w:p>
      <w:pPr>
        <w:widowControl/>
        <w:spacing w:line="360" w:lineRule="auto"/>
        <w:ind w:firstLine="420"/>
        <w:rPr>
          <w:kern w:val="0"/>
          <w:sz w:val="24"/>
        </w:rPr>
      </w:pPr>
      <w:r>
        <w:rPr>
          <w:rFonts w:hint="eastAsia"/>
          <w:kern w:val="0"/>
          <w:sz w:val="24"/>
        </w:rPr>
        <w:t>7．防治工作建议</w:t>
      </w:r>
    </w:p>
    <w:p>
      <w:pPr>
        <w:widowControl/>
        <w:spacing w:line="360" w:lineRule="auto"/>
        <w:ind w:firstLine="420"/>
        <w:rPr>
          <w:kern w:val="0"/>
          <w:sz w:val="24"/>
        </w:rPr>
      </w:pPr>
    </w:p>
    <w:p>
      <w:pPr>
        <w:widowControl/>
        <w:spacing w:line="360" w:lineRule="auto"/>
        <w:ind w:firstLine="420"/>
        <w:rPr>
          <w:kern w:val="0"/>
          <w:sz w:val="24"/>
        </w:rPr>
      </w:pPr>
      <w:r>
        <w:rPr>
          <w:rFonts w:hint="eastAsia"/>
          <w:kern w:val="0"/>
          <w:sz w:val="24"/>
        </w:rPr>
        <w:t>附图1监测点位布设平面图</w:t>
      </w:r>
    </w:p>
    <w:p>
      <w:pPr>
        <w:widowControl/>
        <w:spacing w:line="360" w:lineRule="auto"/>
        <w:ind w:firstLine="420"/>
        <w:rPr>
          <w:kern w:val="0"/>
          <w:sz w:val="24"/>
        </w:rPr>
      </w:pPr>
      <w:r>
        <w:rPr>
          <w:rFonts w:hint="eastAsia"/>
          <w:kern w:val="0"/>
          <w:sz w:val="24"/>
        </w:rPr>
        <w:t>附图2监测成果变形过程线</w:t>
      </w:r>
    </w:p>
    <w:p>
      <w:pPr>
        <w:widowControl/>
        <w:spacing w:line="360" w:lineRule="auto"/>
        <w:ind w:firstLine="420"/>
        <w:rPr>
          <w:kern w:val="0"/>
          <w:sz w:val="24"/>
        </w:rPr>
      </w:pPr>
      <w:r>
        <w:rPr>
          <w:rFonts w:hint="eastAsia"/>
          <w:kern w:val="0"/>
          <w:sz w:val="24"/>
        </w:rPr>
        <w:t>附表1监测成果表</w:t>
      </w:r>
    </w:p>
    <w:p>
      <w:pPr>
        <w:widowControl/>
        <w:spacing w:line="360" w:lineRule="auto"/>
        <w:ind w:left="480"/>
        <w:outlineLvl w:val="0"/>
        <w:rPr>
          <w:b/>
          <w:sz w:val="28"/>
          <w:szCs w:val="28"/>
        </w:rPr>
      </w:pPr>
      <w:bookmarkStart w:id="365" w:name="_Toc24933"/>
      <w:bookmarkStart w:id="366" w:name="_Toc392240471"/>
      <w:bookmarkStart w:id="367" w:name="_Toc392236586"/>
      <w:bookmarkStart w:id="368" w:name="_Toc10820"/>
      <w:bookmarkStart w:id="369" w:name="_Toc24066"/>
      <w:bookmarkStart w:id="370" w:name="_Toc531955362"/>
      <w:bookmarkStart w:id="371" w:name="_Toc12264"/>
      <w:bookmarkStart w:id="372" w:name="_Toc392236421"/>
      <w:r>
        <w:rPr>
          <w:rFonts w:hint="eastAsia"/>
          <w:b/>
          <w:sz w:val="28"/>
          <w:szCs w:val="28"/>
        </w:rPr>
        <w:t>H.3 季报提纲</w:t>
      </w:r>
      <w:bookmarkEnd w:id="365"/>
      <w:bookmarkEnd w:id="366"/>
      <w:bookmarkEnd w:id="367"/>
      <w:bookmarkEnd w:id="368"/>
      <w:bookmarkEnd w:id="369"/>
      <w:bookmarkEnd w:id="370"/>
      <w:bookmarkEnd w:id="371"/>
      <w:bookmarkEnd w:id="372"/>
    </w:p>
    <w:p>
      <w:pPr>
        <w:widowControl/>
        <w:spacing w:line="360" w:lineRule="auto"/>
        <w:ind w:firstLine="420"/>
        <w:rPr>
          <w:kern w:val="0"/>
          <w:sz w:val="24"/>
        </w:rPr>
      </w:pPr>
      <w:r>
        <w:rPr>
          <w:rFonts w:hint="eastAsia"/>
          <w:kern w:val="0"/>
          <w:sz w:val="24"/>
        </w:rPr>
        <w:t>0.摘要</w:t>
      </w:r>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960" w:firstLineChars="400"/>
        <w:rPr>
          <w:kern w:val="0"/>
          <w:sz w:val="24"/>
        </w:rPr>
      </w:pPr>
      <w:r>
        <w:rPr>
          <w:rFonts w:hint="eastAsia"/>
          <w:kern w:val="0"/>
          <w:sz w:val="24"/>
        </w:rPr>
        <w:t>（含地质灾害体规模、范围等基本情况）</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（含本季度完成的工作量、监测点位或频率变更情况、现场巡查、有无变形异常情况等）</w:t>
      </w:r>
    </w:p>
    <w:p>
      <w:pPr>
        <w:widowControl/>
        <w:spacing w:line="360" w:lineRule="auto"/>
        <w:ind w:firstLine="360" w:firstLineChars="150"/>
        <w:rPr>
          <w:kern w:val="0"/>
          <w:sz w:val="24"/>
        </w:rPr>
      </w:pPr>
      <w:r>
        <w:rPr>
          <w:rFonts w:hint="eastAsia"/>
          <w:kern w:val="0"/>
          <w:sz w:val="24"/>
        </w:rPr>
        <w:t>2．地质灾害体地质环境条件</w:t>
      </w:r>
    </w:p>
    <w:p>
      <w:pPr>
        <w:widowControl/>
        <w:spacing w:line="360" w:lineRule="auto"/>
        <w:ind w:firstLine="240" w:firstLineChars="100"/>
        <w:rPr>
          <w:kern w:val="0"/>
          <w:sz w:val="24"/>
        </w:rPr>
      </w:pPr>
      <w:r>
        <w:rPr>
          <w:rFonts w:hint="eastAsia"/>
          <w:kern w:val="0"/>
          <w:sz w:val="24"/>
        </w:rPr>
        <w:t xml:space="preserve"> 3．地质灾害体特征及变形破坏模式</w:t>
      </w:r>
    </w:p>
    <w:p>
      <w:pPr>
        <w:widowControl/>
        <w:spacing w:line="360" w:lineRule="auto"/>
        <w:ind w:firstLine="360" w:firstLineChars="150"/>
        <w:rPr>
          <w:kern w:val="0"/>
          <w:sz w:val="24"/>
        </w:rPr>
      </w:pPr>
      <w:r>
        <w:rPr>
          <w:rFonts w:hint="eastAsia"/>
          <w:kern w:val="0"/>
          <w:sz w:val="24"/>
        </w:rPr>
        <w:t>4．监测内容及网点布设</w:t>
      </w:r>
    </w:p>
    <w:p>
      <w:pPr>
        <w:widowControl/>
        <w:spacing w:line="360" w:lineRule="auto"/>
        <w:ind w:firstLine="360" w:firstLineChars="150"/>
        <w:rPr>
          <w:kern w:val="0"/>
          <w:sz w:val="24"/>
        </w:rPr>
      </w:pPr>
      <w:r>
        <w:rPr>
          <w:rFonts w:hint="eastAsia"/>
          <w:kern w:val="0"/>
          <w:sz w:val="24"/>
        </w:rPr>
        <w:t>5．监测方法及监测精度</w:t>
      </w:r>
    </w:p>
    <w:p>
      <w:pPr>
        <w:widowControl/>
        <w:spacing w:line="360" w:lineRule="auto"/>
        <w:ind w:firstLine="360" w:firstLineChars="150"/>
        <w:rPr>
          <w:kern w:val="0"/>
          <w:sz w:val="24"/>
        </w:rPr>
      </w:pPr>
      <w:r>
        <w:rPr>
          <w:rFonts w:hint="eastAsia"/>
          <w:kern w:val="0"/>
          <w:sz w:val="24"/>
        </w:rPr>
        <w:t>6．监测实施及监测成果</w:t>
      </w:r>
    </w:p>
    <w:p>
      <w:pPr>
        <w:widowControl/>
        <w:spacing w:line="360" w:lineRule="auto"/>
        <w:ind w:firstLine="840" w:firstLineChars="350"/>
        <w:rPr>
          <w:kern w:val="0"/>
          <w:sz w:val="24"/>
        </w:rPr>
      </w:pPr>
      <w:r>
        <w:rPr>
          <w:rFonts w:hint="eastAsia"/>
          <w:kern w:val="0"/>
          <w:sz w:val="24"/>
        </w:rPr>
        <w:t>6.1监测实施</w:t>
      </w:r>
    </w:p>
    <w:p>
      <w:pPr>
        <w:widowControl/>
        <w:spacing w:line="360" w:lineRule="auto"/>
        <w:ind w:firstLine="840" w:firstLineChars="350"/>
        <w:rPr>
          <w:kern w:val="0"/>
          <w:sz w:val="24"/>
        </w:rPr>
      </w:pPr>
      <w:r>
        <w:rPr>
          <w:rFonts w:hint="eastAsia"/>
          <w:kern w:val="0"/>
          <w:sz w:val="24"/>
        </w:rPr>
        <w:t>6.2监测质量评述</w:t>
      </w:r>
    </w:p>
    <w:p>
      <w:pPr>
        <w:widowControl/>
        <w:spacing w:line="360" w:lineRule="auto"/>
        <w:ind w:firstLine="840" w:firstLineChars="350"/>
        <w:rPr>
          <w:kern w:val="0"/>
          <w:sz w:val="24"/>
        </w:rPr>
      </w:pPr>
      <w:r>
        <w:rPr>
          <w:rFonts w:hint="eastAsia"/>
          <w:kern w:val="0"/>
          <w:sz w:val="24"/>
        </w:rPr>
        <w:t>6.3监测成果</w:t>
      </w:r>
    </w:p>
    <w:p>
      <w:pPr>
        <w:widowControl/>
        <w:spacing w:line="360" w:lineRule="auto"/>
        <w:ind w:firstLine="420"/>
        <w:rPr>
          <w:kern w:val="0"/>
          <w:sz w:val="24"/>
        </w:rPr>
      </w:pPr>
      <w:r>
        <w:rPr>
          <w:rFonts w:hint="eastAsia"/>
          <w:kern w:val="0"/>
          <w:sz w:val="24"/>
        </w:rPr>
        <w:t>7．变形分析</w:t>
      </w:r>
    </w:p>
    <w:p>
      <w:pPr>
        <w:widowControl/>
        <w:spacing w:line="360" w:lineRule="auto"/>
        <w:ind w:firstLine="720" w:firstLineChars="300"/>
        <w:rPr>
          <w:kern w:val="0"/>
          <w:sz w:val="24"/>
        </w:rPr>
      </w:pPr>
      <w:r>
        <w:rPr>
          <w:rFonts w:hint="eastAsia"/>
          <w:kern w:val="0"/>
          <w:sz w:val="24"/>
        </w:rPr>
        <w:t>7.1数据分析模型介绍</w:t>
      </w:r>
    </w:p>
    <w:p>
      <w:pPr>
        <w:widowControl/>
        <w:spacing w:line="360" w:lineRule="auto"/>
        <w:ind w:firstLine="720" w:firstLineChars="300"/>
        <w:rPr>
          <w:kern w:val="0"/>
          <w:sz w:val="24"/>
        </w:rPr>
      </w:pPr>
      <w:r>
        <w:rPr>
          <w:rFonts w:hint="eastAsia"/>
          <w:kern w:val="0"/>
          <w:sz w:val="24"/>
        </w:rPr>
        <w:t>7.2单点变形分析</w:t>
      </w:r>
    </w:p>
    <w:p>
      <w:pPr>
        <w:widowControl/>
        <w:spacing w:line="360" w:lineRule="auto"/>
        <w:ind w:firstLine="720" w:firstLineChars="300"/>
        <w:rPr>
          <w:kern w:val="0"/>
          <w:sz w:val="24"/>
        </w:rPr>
      </w:pPr>
      <w:r>
        <w:rPr>
          <w:rFonts w:hint="eastAsia"/>
          <w:kern w:val="0"/>
          <w:sz w:val="24"/>
        </w:rPr>
        <w:t>7.3剖面变形分析</w:t>
      </w:r>
    </w:p>
    <w:p>
      <w:pPr>
        <w:widowControl/>
        <w:spacing w:line="360" w:lineRule="auto"/>
        <w:ind w:firstLine="720" w:firstLineChars="300"/>
        <w:rPr>
          <w:kern w:val="0"/>
          <w:sz w:val="24"/>
        </w:rPr>
      </w:pPr>
      <w:r>
        <w:rPr>
          <w:rFonts w:hint="eastAsia"/>
          <w:kern w:val="0"/>
          <w:sz w:val="24"/>
        </w:rPr>
        <w:t>7.4总体变形分析</w:t>
      </w:r>
    </w:p>
    <w:p>
      <w:pPr>
        <w:widowControl/>
        <w:spacing w:line="360" w:lineRule="auto"/>
        <w:ind w:firstLine="720" w:firstLineChars="300"/>
        <w:rPr>
          <w:kern w:val="0"/>
          <w:sz w:val="24"/>
        </w:rPr>
      </w:pPr>
      <w:r>
        <w:rPr>
          <w:rFonts w:hint="eastAsia"/>
          <w:kern w:val="0"/>
          <w:sz w:val="24"/>
        </w:rPr>
        <w:t>7.5监测数据分析结论</w:t>
      </w:r>
    </w:p>
    <w:p>
      <w:pPr>
        <w:widowControl/>
        <w:spacing w:line="360" w:lineRule="auto"/>
        <w:ind w:firstLine="420"/>
        <w:rPr>
          <w:kern w:val="0"/>
          <w:sz w:val="24"/>
        </w:rPr>
      </w:pPr>
      <w:r>
        <w:rPr>
          <w:rFonts w:hint="eastAsia"/>
          <w:kern w:val="0"/>
          <w:sz w:val="24"/>
        </w:rPr>
        <w:t>8．变形原因判定及发展变化趋势预测</w:t>
      </w:r>
    </w:p>
    <w:p>
      <w:pPr>
        <w:widowControl/>
        <w:spacing w:line="360" w:lineRule="auto"/>
        <w:ind w:firstLine="420"/>
        <w:rPr>
          <w:kern w:val="0"/>
          <w:sz w:val="24"/>
        </w:rPr>
      </w:pPr>
      <w:r>
        <w:rPr>
          <w:rFonts w:hint="eastAsia"/>
          <w:kern w:val="0"/>
          <w:sz w:val="24"/>
        </w:rPr>
        <w:t>9．防治工作建议</w:t>
      </w:r>
    </w:p>
    <w:p>
      <w:pPr>
        <w:widowControl/>
        <w:spacing w:line="360" w:lineRule="auto"/>
        <w:ind w:firstLine="420"/>
        <w:rPr>
          <w:kern w:val="0"/>
          <w:sz w:val="24"/>
        </w:rPr>
      </w:pPr>
    </w:p>
    <w:p>
      <w:pPr>
        <w:widowControl/>
        <w:spacing w:line="360" w:lineRule="auto"/>
        <w:ind w:firstLine="420"/>
        <w:rPr>
          <w:kern w:val="0"/>
          <w:sz w:val="24"/>
        </w:rPr>
      </w:pPr>
      <w:r>
        <w:rPr>
          <w:rFonts w:hint="eastAsia"/>
          <w:kern w:val="0"/>
          <w:sz w:val="24"/>
        </w:rPr>
        <w:t>附图1 监测点位布设平面图</w:t>
      </w:r>
    </w:p>
    <w:p>
      <w:pPr>
        <w:widowControl/>
        <w:spacing w:line="360" w:lineRule="auto"/>
        <w:ind w:firstLine="420"/>
        <w:rPr>
          <w:kern w:val="0"/>
          <w:sz w:val="24"/>
        </w:rPr>
      </w:pPr>
      <w:r>
        <w:rPr>
          <w:rFonts w:hint="eastAsia"/>
          <w:kern w:val="0"/>
          <w:sz w:val="24"/>
        </w:rPr>
        <w:t>附图2监测成果变形过程线</w:t>
      </w:r>
    </w:p>
    <w:p>
      <w:pPr>
        <w:widowControl/>
        <w:spacing w:line="360" w:lineRule="auto"/>
        <w:ind w:firstLine="420"/>
        <w:rPr>
          <w:kern w:val="0"/>
          <w:sz w:val="24"/>
        </w:rPr>
      </w:pPr>
      <w:r>
        <w:rPr>
          <w:rFonts w:hint="eastAsia"/>
          <w:kern w:val="0"/>
          <w:sz w:val="24"/>
        </w:rPr>
        <w:t>附表1监测成果表</w:t>
      </w:r>
    </w:p>
    <w:p>
      <w:pPr>
        <w:widowControl/>
        <w:spacing w:line="360" w:lineRule="auto"/>
        <w:ind w:left="480"/>
        <w:outlineLvl w:val="0"/>
        <w:rPr>
          <w:b/>
          <w:sz w:val="28"/>
          <w:szCs w:val="28"/>
        </w:rPr>
      </w:pPr>
      <w:bookmarkStart w:id="373" w:name="_Toc16939"/>
      <w:bookmarkStart w:id="374" w:name="_Toc1920"/>
      <w:bookmarkStart w:id="375" w:name="_Toc531955363"/>
      <w:bookmarkStart w:id="376" w:name="_Toc20196"/>
      <w:bookmarkStart w:id="377" w:name="_Toc911"/>
      <w:r>
        <w:rPr>
          <w:rFonts w:hint="eastAsia"/>
          <w:b/>
          <w:sz w:val="28"/>
          <w:szCs w:val="28"/>
        </w:rPr>
        <w:t>H.4 半年报提纲</w:t>
      </w:r>
      <w:bookmarkEnd w:id="373"/>
      <w:bookmarkEnd w:id="374"/>
      <w:bookmarkEnd w:id="375"/>
      <w:bookmarkEnd w:id="376"/>
      <w:bookmarkEnd w:id="377"/>
    </w:p>
    <w:p>
      <w:pPr>
        <w:widowControl/>
        <w:spacing w:line="360" w:lineRule="auto"/>
        <w:ind w:firstLine="420"/>
        <w:rPr>
          <w:kern w:val="0"/>
          <w:sz w:val="24"/>
        </w:rPr>
      </w:pPr>
      <w:r>
        <w:rPr>
          <w:rFonts w:hint="eastAsia"/>
          <w:kern w:val="0"/>
          <w:sz w:val="24"/>
        </w:rPr>
        <w:t>0.摘要1.前言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（含地质灾害体规模、范围等基本情况</w:t>
      </w:r>
      <w:r>
        <w:rPr>
          <w:rFonts w:hint="eastAsia"/>
          <w:kern w:val="0"/>
          <w:sz w:val="24"/>
        </w:rPr>
        <w:t>、</w:t>
      </w:r>
      <w:r>
        <w:rPr>
          <w:rFonts w:hint="eastAsia" w:ascii="楷体" w:hAnsi="楷体" w:eastAsia="楷体"/>
          <w:kern w:val="0"/>
          <w:szCs w:val="21"/>
        </w:rPr>
        <w:t>半年度完成的工作量、监测点位或频率变更情况、有无变形异常、现场巡查、特殊工况及预报警情况等）</w:t>
      </w:r>
    </w:p>
    <w:p>
      <w:pPr>
        <w:widowControl/>
        <w:spacing w:line="360" w:lineRule="auto"/>
        <w:ind w:firstLine="360" w:firstLineChars="150"/>
        <w:rPr>
          <w:kern w:val="0"/>
          <w:sz w:val="24"/>
        </w:rPr>
      </w:pPr>
      <w:r>
        <w:rPr>
          <w:rFonts w:hint="eastAsia"/>
          <w:kern w:val="0"/>
          <w:sz w:val="24"/>
        </w:rPr>
        <w:t>2．地质灾害体地质环境条件</w:t>
      </w:r>
    </w:p>
    <w:p>
      <w:pPr>
        <w:widowControl/>
        <w:spacing w:line="360" w:lineRule="auto"/>
        <w:ind w:firstLine="240" w:firstLineChars="100"/>
        <w:rPr>
          <w:kern w:val="0"/>
          <w:sz w:val="24"/>
        </w:rPr>
      </w:pPr>
      <w:r>
        <w:rPr>
          <w:rFonts w:hint="eastAsia"/>
          <w:kern w:val="0"/>
          <w:sz w:val="24"/>
        </w:rPr>
        <w:t xml:space="preserve"> 3．地质灾害体特征及变形破坏模式</w:t>
      </w:r>
    </w:p>
    <w:p>
      <w:pPr>
        <w:widowControl/>
        <w:spacing w:line="360" w:lineRule="auto"/>
        <w:ind w:firstLine="360" w:firstLineChars="150"/>
        <w:rPr>
          <w:kern w:val="0"/>
          <w:sz w:val="24"/>
        </w:rPr>
      </w:pPr>
      <w:r>
        <w:rPr>
          <w:rFonts w:hint="eastAsia"/>
          <w:kern w:val="0"/>
          <w:sz w:val="24"/>
        </w:rPr>
        <w:t>4．监测内容及网点布设</w:t>
      </w:r>
    </w:p>
    <w:p>
      <w:pPr>
        <w:widowControl/>
        <w:spacing w:line="360" w:lineRule="auto"/>
        <w:ind w:firstLine="360" w:firstLineChars="150"/>
        <w:rPr>
          <w:kern w:val="0"/>
          <w:sz w:val="24"/>
        </w:rPr>
      </w:pPr>
      <w:r>
        <w:rPr>
          <w:rFonts w:hint="eastAsia"/>
          <w:kern w:val="0"/>
          <w:sz w:val="24"/>
        </w:rPr>
        <w:t>5．监测方法及监测精度</w:t>
      </w:r>
    </w:p>
    <w:p>
      <w:pPr>
        <w:widowControl/>
        <w:spacing w:line="360" w:lineRule="auto"/>
        <w:ind w:firstLine="360" w:firstLineChars="150"/>
        <w:rPr>
          <w:kern w:val="0"/>
          <w:sz w:val="24"/>
        </w:rPr>
      </w:pPr>
      <w:r>
        <w:rPr>
          <w:rFonts w:hint="eastAsia"/>
          <w:kern w:val="0"/>
          <w:sz w:val="24"/>
        </w:rPr>
        <w:t>6．监测实施及监测成果</w:t>
      </w:r>
    </w:p>
    <w:p>
      <w:pPr>
        <w:widowControl/>
        <w:spacing w:line="360" w:lineRule="auto"/>
        <w:ind w:firstLine="840" w:firstLineChars="350"/>
        <w:rPr>
          <w:kern w:val="0"/>
          <w:sz w:val="24"/>
        </w:rPr>
      </w:pPr>
      <w:r>
        <w:rPr>
          <w:rFonts w:hint="eastAsia"/>
          <w:kern w:val="0"/>
          <w:sz w:val="24"/>
        </w:rPr>
        <w:t>6.1监测实施</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（分监测阶段说明监测频率）</w:t>
      </w:r>
    </w:p>
    <w:p>
      <w:pPr>
        <w:widowControl/>
        <w:spacing w:line="360" w:lineRule="auto"/>
        <w:ind w:firstLine="840" w:firstLineChars="350"/>
        <w:rPr>
          <w:kern w:val="0"/>
          <w:sz w:val="24"/>
        </w:rPr>
      </w:pPr>
      <w:r>
        <w:rPr>
          <w:rFonts w:hint="eastAsia"/>
          <w:kern w:val="0"/>
          <w:sz w:val="24"/>
        </w:rPr>
        <w:t>6.2 监测质量评述</w:t>
      </w:r>
    </w:p>
    <w:p>
      <w:pPr>
        <w:widowControl/>
        <w:spacing w:line="360" w:lineRule="auto"/>
        <w:ind w:firstLine="840" w:firstLineChars="350"/>
        <w:rPr>
          <w:kern w:val="0"/>
          <w:sz w:val="24"/>
        </w:rPr>
      </w:pPr>
      <w:r>
        <w:rPr>
          <w:rFonts w:hint="eastAsia"/>
          <w:kern w:val="0"/>
          <w:sz w:val="24"/>
        </w:rPr>
        <w:t>6.3 监测成果</w:t>
      </w:r>
    </w:p>
    <w:p>
      <w:pPr>
        <w:widowControl/>
        <w:spacing w:line="360" w:lineRule="auto"/>
        <w:rPr>
          <w:rFonts w:ascii="楷体" w:hAnsi="楷体" w:eastAsia="楷体"/>
          <w:kern w:val="0"/>
          <w:szCs w:val="21"/>
        </w:rPr>
      </w:pPr>
      <w:r>
        <w:rPr>
          <w:rFonts w:hint="eastAsia" w:ascii="楷体" w:hAnsi="楷体" w:eastAsia="楷体"/>
          <w:kern w:val="0"/>
          <w:szCs w:val="21"/>
        </w:rPr>
        <w:t>（监测数据汇总表，汇总表内可用加粗方式着重标注最大变形量、最大变形速率以及异常数据等）</w:t>
      </w:r>
    </w:p>
    <w:p>
      <w:pPr>
        <w:widowControl/>
        <w:spacing w:line="360" w:lineRule="auto"/>
        <w:ind w:firstLine="420"/>
        <w:rPr>
          <w:kern w:val="0"/>
          <w:sz w:val="24"/>
        </w:rPr>
      </w:pPr>
      <w:r>
        <w:rPr>
          <w:rFonts w:hint="eastAsia"/>
          <w:kern w:val="0"/>
          <w:sz w:val="24"/>
        </w:rPr>
        <w:t>7．变形分析</w:t>
      </w:r>
    </w:p>
    <w:p>
      <w:pPr>
        <w:widowControl/>
        <w:spacing w:line="360" w:lineRule="auto"/>
        <w:ind w:firstLine="720" w:firstLineChars="300"/>
        <w:rPr>
          <w:kern w:val="0"/>
          <w:sz w:val="24"/>
        </w:rPr>
      </w:pPr>
      <w:r>
        <w:rPr>
          <w:rFonts w:hint="eastAsia"/>
          <w:kern w:val="0"/>
          <w:sz w:val="24"/>
        </w:rPr>
        <w:t>7.1数据分析模型介绍</w:t>
      </w:r>
    </w:p>
    <w:p>
      <w:pPr>
        <w:widowControl/>
        <w:spacing w:line="360" w:lineRule="auto"/>
        <w:ind w:firstLine="720" w:firstLineChars="300"/>
        <w:rPr>
          <w:kern w:val="0"/>
          <w:sz w:val="24"/>
        </w:rPr>
      </w:pPr>
      <w:r>
        <w:rPr>
          <w:rFonts w:hint="eastAsia"/>
          <w:kern w:val="0"/>
          <w:sz w:val="24"/>
        </w:rPr>
        <w:t>7.2单点变形分析</w:t>
      </w:r>
    </w:p>
    <w:p>
      <w:pPr>
        <w:widowControl/>
        <w:spacing w:line="360" w:lineRule="auto"/>
        <w:ind w:firstLine="720" w:firstLineChars="300"/>
        <w:rPr>
          <w:kern w:val="0"/>
          <w:sz w:val="24"/>
        </w:rPr>
      </w:pPr>
      <w:r>
        <w:rPr>
          <w:rFonts w:hint="eastAsia"/>
          <w:kern w:val="0"/>
          <w:sz w:val="24"/>
        </w:rPr>
        <w:t>7.3剖面变形分析</w:t>
      </w:r>
    </w:p>
    <w:p>
      <w:pPr>
        <w:widowControl/>
        <w:spacing w:line="360" w:lineRule="auto"/>
        <w:ind w:firstLine="720" w:firstLineChars="300"/>
        <w:rPr>
          <w:kern w:val="0"/>
          <w:sz w:val="24"/>
        </w:rPr>
      </w:pPr>
      <w:r>
        <w:rPr>
          <w:rFonts w:hint="eastAsia"/>
          <w:kern w:val="0"/>
          <w:sz w:val="24"/>
        </w:rPr>
        <w:t>7.4总体变形分析</w:t>
      </w:r>
    </w:p>
    <w:p>
      <w:pPr>
        <w:widowControl/>
        <w:spacing w:line="360" w:lineRule="auto"/>
        <w:ind w:firstLine="720" w:firstLineChars="300"/>
        <w:rPr>
          <w:kern w:val="0"/>
          <w:sz w:val="24"/>
        </w:rPr>
      </w:pPr>
      <w:r>
        <w:rPr>
          <w:rFonts w:hint="eastAsia"/>
          <w:kern w:val="0"/>
          <w:sz w:val="24"/>
        </w:rPr>
        <w:t>7.5监测数据分析结论</w:t>
      </w:r>
    </w:p>
    <w:p>
      <w:pPr>
        <w:widowControl/>
        <w:spacing w:line="360" w:lineRule="auto"/>
        <w:ind w:firstLine="420"/>
        <w:rPr>
          <w:kern w:val="0"/>
          <w:sz w:val="24"/>
        </w:rPr>
      </w:pPr>
      <w:r>
        <w:rPr>
          <w:rFonts w:hint="eastAsia"/>
          <w:kern w:val="0"/>
          <w:sz w:val="24"/>
        </w:rPr>
        <w:t>8．变形原因判定及发展变化趋势预测</w:t>
      </w:r>
    </w:p>
    <w:p>
      <w:pPr>
        <w:widowControl/>
        <w:spacing w:line="360" w:lineRule="auto"/>
        <w:ind w:firstLine="420"/>
        <w:rPr>
          <w:kern w:val="0"/>
          <w:sz w:val="24"/>
        </w:rPr>
      </w:pPr>
      <w:r>
        <w:rPr>
          <w:rFonts w:hint="eastAsia"/>
          <w:kern w:val="0"/>
          <w:sz w:val="24"/>
        </w:rPr>
        <w:t>9．防治工作建议</w:t>
      </w:r>
    </w:p>
    <w:p>
      <w:pPr>
        <w:widowControl/>
        <w:spacing w:line="360" w:lineRule="auto"/>
        <w:ind w:firstLine="420"/>
        <w:rPr>
          <w:kern w:val="0"/>
          <w:sz w:val="24"/>
        </w:rPr>
      </w:pPr>
      <w:r>
        <w:rPr>
          <w:rFonts w:hint="eastAsia"/>
          <w:kern w:val="0"/>
          <w:sz w:val="24"/>
        </w:rPr>
        <w:t>附图1 监测点位布设平面图</w:t>
      </w:r>
    </w:p>
    <w:p>
      <w:pPr>
        <w:widowControl/>
        <w:spacing w:line="360" w:lineRule="auto"/>
        <w:ind w:firstLine="420"/>
        <w:rPr>
          <w:kern w:val="0"/>
          <w:sz w:val="24"/>
        </w:rPr>
      </w:pPr>
      <w:r>
        <w:rPr>
          <w:rFonts w:hint="eastAsia"/>
          <w:kern w:val="0"/>
          <w:sz w:val="24"/>
        </w:rPr>
        <w:t>附图2监测成果变形过程线</w:t>
      </w:r>
    </w:p>
    <w:p>
      <w:pPr>
        <w:widowControl/>
        <w:spacing w:line="360" w:lineRule="auto"/>
        <w:ind w:firstLine="840" w:firstLineChars="400"/>
        <w:rPr>
          <w:rFonts w:ascii="楷体" w:hAnsi="楷体" w:eastAsia="楷体"/>
          <w:kern w:val="0"/>
          <w:szCs w:val="21"/>
        </w:rPr>
      </w:pPr>
    </w:p>
    <w:p>
      <w:pPr>
        <w:widowControl/>
        <w:spacing w:line="360" w:lineRule="auto"/>
        <w:ind w:left="480"/>
        <w:outlineLvl w:val="0"/>
        <w:rPr>
          <w:b/>
          <w:sz w:val="28"/>
          <w:szCs w:val="28"/>
        </w:rPr>
      </w:pPr>
      <w:bookmarkStart w:id="378" w:name="_Toc7340"/>
      <w:bookmarkStart w:id="379" w:name="_Toc31012"/>
      <w:bookmarkStart w:id="380" w:name="_Toc13899"/>
      <w:bookmarkStart w:id="381" w:name="_Toc531955364"/>
      <w:bookmarkStart w:id="382" w:name="_Toc27285"/>
      <w:bookmarkStart w:id="383" w:name="_Toc392236587"/>
      <w:bookmarkStart w:id="384" w:name="_Toc392236422"/>
      <w:bookmarkStart w:id="385" w:name="_Toc392240472"/>
      <w:r>
        <w:rPr>
          <w:rFonts w:hint="eastAsia"/>
          <w:b/>
          <w:sz w:val="28"/>
          <w:szCs w:val="28"/>
        </w:rPr>
        <w:t>H.5 年报提纲</w:t>
      </w:r>
      <w:bookmarkEnd w:id="378"/>
      <w:bookmarkEnd w:id="379"/>
      <w:bookmarkEnd w:id="380"/>
      <w:bookmarkEnd w:id="381"/>
      <w:bookmarkEnd w:id="382"/>
    </w:p>
    <w:p>
      <w:pPr>
        <w:widowControl/>
        <w:spacing w:line="360" w:lineRule="auto"/>
        <w:ind w:firstLine="420"/>
        <w:rPr>
          <w:kern w:val="0"/>
          <w:sz w:val="24"/>
        </w:rPr>
      </w:pPr>
      <w:r>
        <w:rPr>
          <w:rFonts w:hint="eastAsia"/>
          <w:kern w:val="0"/>
          <w:sz w:val="24"/>
        </w:rPr>
        <w:t>0.摘要</w:t>
      </w:r>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（含地质灾害体规模、范围等基本情况、半年度完成的工作量、监测点位或频率变更情况、有无变形异常、特殊工况及预报警情况等）</w:t>
      </w:r>
    </w:p>
    <w:p>
      <w:pPr>
        <w:widowControl/>
        <w:spacing w:line="360" w:lineRule="auto"/>
        <w:ind w:firstLine="360" w:firstLineChars="150"/>
        <w:rPr>
          <w:kern w:val="0"/>
          <w:sz w:val="24"/>
        </w:rPr>
      </w:pPr>
      <w:r>
        <w:rPr>
          <w:rFonts w:hint="eastAsia"/>
          <w:kern w:val="0"/>
          <w:sz w:val="24"/>
        </w:rPr>
        <w:t>2．地质灾害体地质环境条件</w:t>
      </w:r>
    </w:p>
    <w:p>
      <w:pPr>
        <w:widowControl/>
        <w:spacing w:line="360" w:lineRule="auto"/>
        <w:ind w:firstLine="240" w:firstLineChars="100"/>
        <w:rPr>
          <w:kern w:val="0"/>
          <w:sz w:val="24"/>
        </w:rPr>
      </w:pPr>
      <w:r>
        <w:rPr>
          <w:rFonts w:hint="eastAsia"/>
          <w:kern w:val="0"/>
          <w:sz w:val="24"/>
        </w:rPr>
        <w:t xml:space="preserve"> 3．地质灾害体特征及变形破坏模式</w:t>
      </w:r>
    </w:p>
    <w:p>
      <w:pPr>
        <w:widowControl/>
        <w:spacing w:line="360" w:lineRule="auto"/>
        <w:ind w:firstLine="360" w:firstLineChars="150"/>
        <w:rPr>
          <w:kern w:val="0"/>
          <w:sz w:val="24"/>
        </w:rPr>
      </w:pPr>
      <w:r>
        <w:rPr>
          <w:rFonts w:hint="eastAsia"/>
          <w:kern w:val="0"/>
          <w:sz w:val="24"/>
        </w:rPr>
        <w:t>4．监测内容及网点布设</w:t>
      </w:r>
    </w:p>
    <w:p>
      <w:pPr>
        <w:widowControl/>
        <w:spacing w:line="360" w:lineRule="auto"/>
        <w:ind w:firstLine="360" w:firstLineChars="150"/>
        <w:rPr>
          <w:kern w:val="0"/>
          <w:sz w:val="24"/>
        </w:rPr>
      </w:pPr>
      <w:r>
        <w:rPr>
          <w:rFonts w:hint="eastAsia"/>
          <w:kern w:val="0"/>
          <w:sz w:val="24"/>
        </w:rPr>
        <w:t>5．监测方法及监测精度</w:t>
      </w:r>
    </w:p>
    <w:p>
      <w:pPr>
        <w:widowControl/>
        <w:spacing w:line="360" w:lineRule="auto"/>
        <w:ind w:firstLine="360" w:firstLineChars="150"/>
        <w:rPr>
          <w:kern w:val="0"/>
          <w:sz w:val="24"/>
        </w:rPr>
      </w:pPr>
      <w:r>
        <w:rPr>
          <w:rFonts w:hint="eastAsia"/>
          <w:kern w:val="0"/>
          <w:sz w:val="24"/>
        </w:rPr>
        <w:t>6．监测实施及监测成果</w:t>
      </w:r>
    </w:p>
    <w:p>
      <w:pPr>
        <w:widowControl/>
        <w:spacing w:line="360" w:lineRule="auto"/>
        <w:ind w:firstLine="840" w:firstLineChars="350"/>
        <w:rPr>
          <w:kern w:val="0"/>
          <w:sz w:val="24"/>
        </w:rPr>
      </w:pPr>
      <w:r>
        <w:rPr>
          <w:rFonts w:hint="eastAsia"/>
          <w:kern w:val="0"/>
          <w:sz w:val="24"/>
        </w:rPr>
        <w:t>6.1监测实施</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（分监测阶段说明监测频率）</w:t>
      </w:r>
    </w:p>
    <w:p>
      <w:pPr>
        <w:widowControl/>
        <w:spacing w:line="360" w:lineRule="auto"/>
        <w:ind w:firstLine="840" w:firstLineChars="350"/>
        <w:rPr>
          <w:kern w:val="0"/>
          <w:sz w:val="24"/>
        </w:rPr>
      </w:pPr>
      <w:r>
        <w:rPr>
          <w:rFonts w:hint="eastAsia"/>
          <w:kern w:val="0"/>
          <w:sz w:val="24"/>
        </w:rPr>
        <w:t>6.2监测质量评述</w:t>
      </w:r>
    </w:p>
    <w:p>
      <w:pPr>
        <w:widowControl/>
        <w:spacing w:line="360" w:lineRule="auto"/>
        <w:ind w:firstLine="840" w:firstLineChars="350"/>
        <w:rPr>
          <w:kern w:val="0"/>
          <w:sz w:val="24"/>
        </w:rPr>
      </w:pPr>
      <w:r>
        <w:rPr>
          <w:rFonts w:hint="eastAsia"/>
          <w:kern w:val="0"/>
          <w:sz w:val="24"/>
        </w:rPr>
        <w:t>6.3监测成果</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（监测数据汇总表，汇总表内可用加粗方式着重标注最大变形量、最大变形速率以及异常数据等）</w:t>
      </w:r>
    </w:p>
    <w:p>
      <w:pPr>
        <w:widowControl/>
        <w:spacing w:line="360" w:lineRule="auto"/>
        <w:ind w:firstLine="420"/>
        <w:rPr>
          <w:kern w:val="0"/>
          <w:sz w:val="24"/>
        </w:rPr>
      </w:pPr>
      <w:r>
        <w:rPr>
          <w:rFonts w:hint="eastAsia"/>
          <w:kern w:val="0"/>
          <w:sz w:val="24"/>
        </w:rPr>
        <w:t>7．变形分析</w:t>
      </w:r>
    </w:p>
    <w:p>
      <w:pPr>
        <w:widowControl/>
        <w:spacing w:line="360" w:lineRule="auto"/>
        <w:ind w:firstLine="720" w:firstLineChars="300"/>
        <w:rPr>
          <w:kern w:val="0"/>
          <w:sz w:val="24"/>
        </w:rPr>
      </w:pPr>
      <w:r>
        <w:rPr>
          <w:rFonts w:hint="eastAsia"/>
          <w:kern w:val="0"/>
          <w:sz w:val="24"/>
        </w:rPr>
        <w:t>7.1数据分析模型介绍</w:t>
      </w:r>
    </w:p>
    <w:p>
      <w:pPr>
        <w:widowControl/>
        <w:spacing w:line="360" w:lineRule="auto"/>
        <w:ind w:firstLine="720" w:firstLineChars="300"/>
        <w:rPr>
          <w:kern w:val="0"/>
          <w:sz w:val="24"/>
        </w:rPr>
      </w:pPr>
      <w:r>
        <w:rPr>
          <w:rFonts w:hint="eastAsia"/>
          <w:kern w:val="0"/>
          <w:sz w:val="24"/>
        </w:rPr>
        <w:t>7.2单点变形分析</w:t>
      </w:r>
    </w:p>
    <w:p>
      <w:pPr>
        <w:widowControl/>
        <w:spacing w:line="360" w:lineRule="auto"/>
        <w:ind w:firstLine="720" w:firstLineChars="300"/>
        <w:rPr>
          <w:kern w:val="0"/>
          <w:sz w:val="24"/>
        </w:rPr>
      </w:pPr>
      <w:r>
        <w:rPr>
          <w:rFonts w:hint="eastAsia"/>
          <w:kern w:val="0"/>
          <w:sz w:val="24"/>
        </w:rPr>
        <w:t>7.3剖面变形分析</w:t>
      </w:r>
    </w:p>
    <w:p>
      <w:pPr>
        <w:widowControl/>
        <w:spacing w:line="360" w:lineRule="auto"/>
        <w:ind w:firstLine="720" w:firstLineChars="300"/>
        <w:rPr>
          <w:kern w:val="0"/>
          <w:sz w:val="24"/>
        </w:rPr>
      </w:pPr>
      <w:r>
        <w:rPr>
          <w:rFonts w:hint="eastAsia"/>
          <w:kern w:val="0"/>
          <w:sz w:val="24"/>
        </w:rPr>
        <w:t>7.4总体变形分析</w:t>
      </w:r>
    </w:p>
    <w:p>
      <w:pPr>
        <w:widowControl/>
        <w:spacing w:line="360" w:lineRule="auto"/>
        <w:ind w:firstLine="720" w:firstLineChars="300"/>
        <w:rPr>
          <w:kern w:val="0"/>
          <w:sz w:val="24"/>
        </w:rPr>
      </w:pPr>
      <w:r>
        <w:rPr>
          <w:rFonts w:hint="eastAsia"/>
          <w:kern w:val="0"/>
          <w:sz w:val="24"/>
        </w:rPr>
        <w:t>7.5监测数据分析结论</w:t>
      </w:r>
    </w:p>
    <w:p>
      <w:pPr>
        <w:widowControl/>
        <w:spacing w:line="360" w:lineRule="auto"/>
        <w:ind w:firstLine="420"/>
        <w:rPr>
          <w:kern w:val="0"/>
          <w:sz w:val="24"/>
        </w:rPr>
      </w:pPr>
      <w:r>
        <w:rPr>
          <w:rFonts w:hint="eastAsia"/>
          <w:kern w:val="0"/>
          <w:sz w:val="24"/>
        </w:rPr>
        <w:t>8．变形原因判定及发展变化趋势预测</w:t>
      </w:r>
    </w:p>
    <w:p>
      <w:pPr>
        <w:widowControl/>
        <w:spacing w:line="360" w:lineRule="auto"/>
        <w:ind w:firstLine="420"/>
        <w:rPr>
          <w:kern w:val="0"/>
          <w:sz w:val="24"/>
        </w:rPr>
      </w:pPr>
      <w:r>
        <w:rPr>
          <w:rFonts w:hint="eastAsia"/>
          <w:kern w:val="0"/>
          <w:sz w:val="24"/>
        </w:rPr>
        <w:t>9．防治工作建议</w:t>
      </w:r>
    </w:p>
    <w:p>
      <w:pPr>
        <w:widowControl/>
        <w:spacing w:line="360" w:lineRule="auto"/>
        <w:ind w:firstLine="420"/>
        <w:rPr>
          <w:kern w:val="0"/>
          <w:sz w:val="24"/>
        </w:rPr>
      </w:pPr>
      <w:r>
        <w:rPr>
          <w:rFonts w:hint="eastAsia"/>
          <w:kern w:val="0"/>
          <w:sz w:val="24"/>
        </w:rPr>
        <w:t>附图1监测点位布设平面图</w:t>
      </w:r>
    </w:p>
    <w:p>
      <w:pPr>
        <w:widowControl/>
        <w:spacing w:line="360" w:lineRule="auto"/>
        <w:ind w:firstLine="420"/>
        <w:rPr>
          <w:kern w:val="0"/>
          <w:sz w:val="24"/>
        </w:rPr>
      </w:pPr>
      <w:r>
        <w:rPr>
          <w:rFonts w:hint="eastAsia"/>
          <w:kern w:val="0"/>
          <w:sz w:val="24"/>
        </w:rPr>
        <w:t>附图2监测成果变形过程线</w:t>
      </w:r>
    </w:p>
    <w:p>
      <w:pPr>
        <w:widowControl/>
        <w:spacing w:line="360" w:lineRule="auto"/>
        <w:ind w:left="480"/>
        <w:outlineLvl w:val="0"/>
        <w:rPr>
          <w:b/>
          <w:sz w:val="28"/>
          <w:szCs w:val="28"/>
        </w:rPr>
      </w:pPr>
      <w:bookmarkStart w:id="386" w:name="_Toc17528"/>
      <w:bookmarkStart w:id="387" w:name="_Toc25628"/>
      <w:bookmarkStart w:id="388" w:name="_Toc10355"/>
      <w:bookmarkStart w:id="389" w:name="_Toc531955365"/>
      <w:bookmarkStart w:id="390" w:name="_Toc29270"/>
      <w:r>
        <w:rPr>
          <w:rFonts w:hint="eastAsia"/>
          <w:b/>
          <w:sz w:val="28"/>
          <w:szCs w:val="28"/>
        </w:rPr>
        <w:t>H.5 年报提纲</w:t>
      </w:r>
      <w:bookmarkEnd w:id="383"/>
      <w:bookmarkEnd w:id="384"/>
      <w:bookmarkEnd w:id="385"/>
      <w:bookmarkEnd w:id="386"/>
      <w:bookmarkEnd w:id="387"/>
      <w:bookmarkEnd w:id="388"/>
      <w:bookmarkEnd w:id="389"/>
      <w:bookmarkEnd w:id="390"/>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（含地质灾害体规模、范围等基本情况、本年度完成的工作量、监测点位或频率变更情况、有无变形异常、特殊工况及预报警情况等）</w:t>
      </w:r>
    </w:p>
    <w:p>
      <w:pPr>
        <w:widowControl/>
        <w:spacing w:line="360" w:lineRule="auto"/>
        <w:ind w:firstLine="360" w:firstLineChars="150"/>
        <w:rPr>
          <w:kern w:val="0"/>
          <w:sz w:val="24"/>
        </w:rPr>
      </w:pPr>
      <w:r>
        <w:rPr>
          <w:rFonts w:hint="eastAsia"/>
          <w:kern w:val="0"/>
          <w:sz w:val="24"/>
        </w:rPr>
        <w:t>2．地质灾害体地质环境条件</w:t>
      </w:r>
    </w:p>
    <w:p>
      <w:pPr>
        <w:widowControl/>
        <w:spacing w:line="360" w:lineRule="auto"/>
        <w:ind w:firstLine="240" w:firstLineChars="100"/>
        <w:rPr>
          <w:kern w:val="0"/>
          <w:sz w:val="24"/>
        </w:rPr>
      </w:pPr>
      <w:r>
        <w:rPr>
          <w:rFonts w:hint="eastAsia"/>
          <w:kern w:val="0"/>
          <w:sz w:val="24"/>
        </w:rPr>
        <w:t xml:space="preserve"> 3．地质灾害体特征及变形破坏模式</w:t>
      </w:r>
    </w:p>
    <w:p>
      <w:pPr>
        <w:widowControl/>
        <w:spacing w:line="360" w:lineRule="auto"/>
        <w:ind w:firstLine="360" w:firstLineChars="150"/>
        <w:rPr>
          <w:kern w:val="0"/>
          <w:sz w:val="24"/>
        </w:rPr>
      </w:pPr>
      <w:r>
        <w:rPr>
          <w:rFonts w:hint="eastAsia"/>
          <w:kern w:val="0"/>
          <w:sz w:val="24"/>
        </w:rPr>
        <w:t>4．监测内容及网点布设</w:t>
      </w:r>
    </w:p>
    <w:p>
      <w:pPr>
        <w:widowControl/>
        <w:spacing w:line="360" w:lineRule="auto"/>
        <w:ind w:firstLine="360" w:firstLineChars="150"/>
        <w:rPr>
          <w:kern w:val="0"/>
          <w:sz w:val="24"/>
        </w:rPr>
      </w:pPr>
      <w:r>
        <w:rPr>
          <w:rFonts w:hint="eastAsia"/>
          <w:kern w:val="0"/>
          <w:sz w:val="24"/>
        </w:rPr>
        <w:t>5．监测方法及监测精度</w:t>
      </w:r>
    </w:p>
    <w:p>
      <w:pPr>
        <w:widowControl/>
        <w:spacing w:line="360" w:lineRule="auto"/>
        <w:ind w:firstLine="360" w:firstLineChars="150"/>
        <w:rPr>
          <w:kern w:val="0"/>
          <w:sz w:val="24"/>
        </w:rPr>
      </w:pPr>
      <w:r>
        <w:rPr>
          <w:rFonts w:hint="eastAsia"/>
          <w:kern w:val="0"/>
          <w:sz w:val="24"/>
        </w:rPr>
        <w:t>6．监测实施及监测成果</w:t>
      </w:r>
    </w:p>
    <w:p>
      <w:pPr>
        <w:widowControl/>
        <w:spacing w:line="360" w:lineRule="auto"/>
        <w:ind w:firstLine="840" w:firstLineChars="350"/>
        <w:rPr>
          <w:kern w:val="0"/>
          <w:sz w:val="24"/>
        </w:rPr>
      </w:pPr>
      <w:r>
        <w:rPr>
          <w:rFonts w:hint="eastAsia"/>
          <w:kern w:val="0"/>
          <w:sz w:val="24"/>
        </w:rPr>
        <w:t>6.1监测实施</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（分监测阶段说明监测频率）</w:t>
      </w:r>
    </w:p>
    <w:p>
      <w:pPr>
        <w:widowControl/>
        <w:spacing w:line="360" w:lineRule="auto"/>
        <w:ind w:firstLine="840" w:firstLineChars="350"/>
        <w:rPr>
          <w:kern w:val="0"/>
          <w:sz w:val="24"/>
        </w:rPr>
      </w:pPr>
      <w:r>
        <w:rPr>
          <w:rFonts w:hint="eastAsia"/>
          <w:kern w:val="0"/>
          <w:sz w:val="24"/>
        </w:rPr>
        <w:t>6.2 监测质量保障措施</w:t>
      </w:r>
    </w:p>
    <w:p>
      <w:pPr>
        <w:widowControl/>
        <w:spacing w:line="360" w:lineRule="auto"/>
        <w:ind w:firstLine="840" w:firstLineChars="350"/>
        <w:rPr>
          <w:kern w:val="0"/>
          <w:sz w:val="24"/>
        </w:rPr>
      </w:pPr>
      <w:r>
        <w:rPr>
          <w:rFonts w:hint="eastAsia"/>
          <w:kern w:val="0"/>
          <w:sz w:val="24"/>
        </w:rPr>
        <w:t>6.3 监测成果</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（监测数据汇总表，汇总表内可用加粗方式着重标注最大变形量、最大变形速率以及异常数据等）</w:t>
      </w:r>
    </w:p>
    <w:p>
      <w:pPr>
        <w:widowControl/>
        <w:spacing w:line="360" w:lineRule="auto"/>
        <w:ind w:firstLine="420"/>
        <w:rPr>
          <w:kern w:val="0"/>
          <w:sz w:val="24"/>
        </w:rPr>
      </w:pPr>
      <w:r>
        <w:rPr>
          <w:rFonts w:hint="eastAsia"/>
          <w:kern w:val="0"/>
          <w:sz w:val="24"/>
        </w:rPr>
        <w:t>7．变形分析</w:t>
      </w:r>
    </w:p>
    <w:p>
      <w:pPr>
        <w:widowControl/>
        <w:spacing w:line="360" w:lineRule="auto"/>
        <w:ind w:firstLine="720" w:firstLineChars="300"/>
        <w:rPr>
          <w:kern w:val="0"/>
          <w:sz w:val="24"/>
        </w:rPr>
      </w:pPr>
      <w:r>
        <w:rPr>
          <w:rFonts w:hint="eastAsia"/>
          <w:kern w:val="0"/>
          <w:sz w:val="24"/>
        </w:rPr>
        <w:t>7.1数据分析模型介绍</w:t>
      </w:r>
    </w:p>
    <w:p>
      <w:pPr>
        <w:widowControl/>
        <w:spacing w:line="360" w:lineRule="auto"/>
        <w:ind w:firstLine="720" w:firstLineChars="300"/>
        <w:rPr>
          <w:kern w:val="0"/>
          <w:sz w:val="24"/>
        </w:rPr>
      </w:pPr>
      <w:r>
        <w:rPr>
          <w:rFonts w:hint="eastAsia"/>
          <w:kern w:val="0"/>
          <w:sz w:val="24"/>
        </w:rPr>
        <w:t>7.2单点变形分析</w:t>
      </w:r>
    </w:p>
    <w:p>
      <w:pPr>
        <w:widowControl/>
        <w:spacing w:line="360" w:lineRule="auto"/>
        <w:ind w:firstLine="720" w:firstLineChars="300"/>
        <w:rPr>
          <w:kern w:val="0"/>
          <w:sz w:val="24"/>
        </w:rPr>
      </w:pPr>
      <w:r>
        <w:rPr>
          <w:rFonts w:hint="eastAsia"/>
          <w:kern w:val="0"/>
          <w:sz w:val="24"/>
        </w:rPr>
        <w:t>7.3剖面变形分析</w:t>
      </w:r>
    </w:p>
    <w:p>
      <w:pPr>
        <w:widowControl/>
        <w:spacing w:line="360" w:lineRule="auto"/>
        <w:ind w:firstLine="720" w:firstLineChars="300"/>
        <w:rPr>
          <w:kern w:val="0"/>
          <w:sz w:val="24"/>
        </w:rPr>
      </w:pPr>
      <w:r>
        <w:rPr>
          <w:rFonts w:hint="eastAsia"/>
          <w:kern w:val="0"/>
          <w:sz w:val="24"/>
        </w:rPr>
        <w:t>7.4总体变形分析</w:t>
      </w:r>
    </w:p>
    <w:p>
      <w:pPr>
        <w:widowControl/>
        <w:spacing w:line="360" w:lineRule="auto"/>
        <w:ind w:firstLine="720" w:firstLineChars="300"/>
        <w:rPr>
          <w:kern w:val="0"/>
          <w:sz w:val="24"/>
        </w:rPr>
      </w:pPr>
      <w:r>
        <w:rPr>
          <w:rFonts w:hint="eastAsia"/>
          <w:kern w:val="0"/>
          <w:sz w:val="24"/>
        </w:rPr>
        <w:t>7.5监测数据分析结论</w:t>
      </w:r>
    </w:p>
    <w:p>
      <w:pPr>
        <w:widowControl/>
        <w:spacing w:line="360" w:lineRule="auto"/>
        <w:ind w:firstLine="420"/>
        <w:rPr>
          <w:kern w:val="0"/>
          <w:sz w:val="24"/>
        </w:rPr>
      </w:pPr>
      <w:r>
        <w:rPr>
          <w:rFonts w:hint="eastAsia"/>
          <w:kern w:val="0"/>
          <w:sz w:val="24"/>
        </w:rPr>
        <w:t>8．变形原因判定及发展变化趋势预测</w:t>
      </w:r>
    </w:p>
    <w:p>
      <w:pPr>
        <w:widowControl/>
        <w:spacing w:line="360" w:lineRule="auto"/>
        <w:ind w:firstLine="420"/>
        <w:rPr>
          <w:kern w:val="0"/>
          <w:sz w:val="24"/>
        </w:rPr>
      </w:pPr>
      <w:r>
        <w:rPr>
          <w:rFonts w:hint="eastAsia"/>
          <w:kern w:val="0"/>
          <w:sz w:val="24"/>
        </w:rPr>
        <w:t>9．防治工作建议</w:t>
      </w:r>
    </w:p>
    <w:p>
      <w:pPr>
        <w:widowControl/>
        <w:spacing w:line="360" w:lineRule="auto"/>
        <w:ind w:firstLine="420"/>
        <w:rPr>
          <w:kern w:val="0"/>
          <w:sz w:val="24"/>
        </w:rPr>
      </w:pPr>
      <w:r>
        <w:rPr>
          <w:rFonts w:hint="eastAsia"/>
          <w:kern w:val="0"/>
          <w:sz w:val="24"/>
        </w:rPr>
        <w:t>附图1 监测点位布设平面图</w:t>
      </w:r>
    </w:p>
    <w:p>
      <w:pPr>
        <w:widowControl/>
        <w:spacing w:line="360" w:lineRule="auto"/>
        <w:ind w:firstLine="420"/>
        <w:rPr>
          <w:kern w:val="0"/>
          <w:sz w:val="24"/>
        </w:rPr>
      </w:pPr>
      <w:r>
        <w:rPr>
          <w:rFonts w:hint="eastAsia"/>
          <w:kern w:val="0"/>
          <w:sz w:val="24"/>
        </w:rPr>
        <w:t>附图2监测成果变形过程线</w:t>
      </w:r>
    </w:p>
    <w:p>
      <w:pPr>
        <w:widowControl/>
        <w:spacing w:line="360" w:lineRule="auto"/>
        <w:ind w:left="480"/>
        <w:outlineLvl w:val="0"/>
        <w:rPr>
          <w:b/>
          <w:sz w:val="28"/>
          <w:szCs w:val="28"/>
        </w:rPr>
      </w:pPr>
      <w:bookmarkStart w:id="391" w:name="_Toc9523"/>
      <w:bookmarkStart w:id="392" w:name="_Toc392236423"/>
      <w:bookmarkStart w:id="393" w:name="_Toc531955366"/>
      <w:bookmarkStart w:id="394" w:name="_Toc6405"/>
      <w:bookmarkStart w:id="395" w:name="_Toc24742"/>
      <w:bookmarkStart w:id="396" w:name="_Toc8278"/>
      <w:bookmarkStart w:id="397" w:name="_Toc392236588"/>
      <w:bookmarkStart w:id="398" w:name="_Toc392240473"/>
      <w:r>
        <w:rPr>
          <w:rFonts w:hint="eastAsia"/>
          <w:b/>
          <w:sz w:val="28"/>
          <w:szCs w:val="28"/>
        </w:rPr>
        <w:t>H.6 专报提纲</w:t>
      </w:r>
      <w:bookmarkEnd w:id="391"/>
      <w:bookmarkEnd w:id="392"/>
      <w:bookmarkEnd w:id="393"/>
      <w:bookmarkEnd w:id="394"/>
      <w:bookmarkEnd w:id="395"/>
      <w:bookmarkEnd w:id="396"/>
      <w:bookmarkEnd w:id="397"/>
      <w:bookmarkEnd w:id="398"/>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1.2监测现状</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（含地质灾害体规模、范围等基本情况、本年度完成的工作量、监测点位或频率变更情况、有无变形异常、特殊工况及预报警情况等）</w:t>
      </w:r>
    </w:p>
    <w:p>
      <w:pPr>
        <w:widowControl/>
        <w:spacing w:line="360" w:lineRule="auto"/>
        <w:ind w:firstLine="960" w:firstLineChars="400"/>
        <w:rPr>
          <w:kern w:val="0"/>
          <w:sz w:val="24"/>
        </w:rPr>
      </w:pPr>
      <w:r>
        <w:rPr>
          <w:rFonts w:hint="eastAsia"/>
          <w:kern w:val="0"/>
          <w:sz w:val="24"/>
        </w:rPr>
        <w:t>1.3专报事由</w:t>
      </w:r>
    </w:p>
    <w:p>
      <w:pPr>
        <w:widowControl/>
        <w:spacing w:line="360" w:lineRule="auto"/>
        <w:ind w:firstLine="360" w:firstLineChars="150"/>
        <w:rPr>
          <w:kern w:val="0"/>
          <w:sz w:val="24"/>
        </w:rPr>
      </w:pPr>
      <w:r>
        <w:rPr>
          <w:rFonts w:hint="eastAsia"/>
          <w:kern w:val="0"/>
          <w:sz w:val="24"/>
        </w:rPr>
        <w:t>2．专报期间监测方案</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（重点说明专报期间监测工作量、监测方法、频率等变更情况及变更依据）</w:t>
      </w:r>
    </w:p>
    <w:p>
      <w:pPr>
        <w:widowControl/>
        <w:spacing w:line="360" w:lineRule="auto"/>
        <w:ind w:firstLine="360" w:firstLineChars="150"/>
        <w:rPr>
          <w:kern w:val="0"/>
          <w:sz w:val="24"/>
        </w:rPr>
      </w:pPr>
      <w:r>
        <w:rPr>
          <w:rFonts w:hint="eastAsia"/>
          <w:kern w:val="0"/>
          <w:sz w:val="24"/>
        </w:rPr>
        <w:t>3．监测实施及监测成果</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（说明监测实施细节、监测期间外界条件情况等，监测数据汇总表内可用加粗方式着重标注最大变形量、最大变形速率以及异常数据等）</w:t>
      </w:r>
    </w:p>
    <w:p>
      <w:pPr>
        <w:widowControl/>
        <w:spacing w:line="360" w:lineRule="auto"/>
        <w:ind w:firstLine="420"/>
        <w:rPr>
          <w:kern w:val="0"/>
          <w:sz w:val="24"/>
        </w:rPr>
      </w:pPr>
      <w:r>
        <w:rPr>
          <w:rFonts w:hint="eastAsia"/>
          <w:kern w:val="0"/>
          <w:sz w:val="24"/>
        </w:rPr>
        <w:t>4．变形分析</w:t>
      </w:r>
    </w:p>
    <w:p>
      <w:pPr>
        <w:widowControl/>
        <w:spacing w:line="360" w:lineRule="auto"/>
        <w:ind w:firstLine="720" w:firstLineChars="300"/>
        <w:rPr>
          <w:kern w:val="0"/>
          <w:sz w:val="24"/>
        </w:rPr>
      </w:pPr>
      <w:r>
        <w:rPr>
          <w:rFonts w:hint="eastAsia"/>
          <w:kern w:val="0"/>
          <w:sz w:val="24"/>
        </w:rPr>
        <w:t>4.1数据分析模型介绍</w:t>
      </w:r>
    </w:p>
    <w:p>
      <w:pPr>
        <w:widowControl/>
        <w:spacing w:line="360" w:lineRule="auto"/>
        <w:ind w:firstLine="720" w:firstLineChars="300"/>
        <w:rPr>
          <w:kern w:val="0"/>
          <w:sz w:val="24"/>
        </w:rPr>
      </w:pPr>
      <w:r>
        <w:rPr>
          <w:rFonts w:hint="eastAsia"/>
          <w:kern w:val="0"/>
          <w:sz w:val="24"/>
        </w:rPr>
        <w:t>4.2单点变形分析</w:t>
      </w:r>
    </w:p>
    <w:p>
      <w:pPr>
        <w:widowControl/>
        <w:spacing w:line="360" w:lineRule="auto"/>
        <w:ind w:firstLine="720" w:firstLineChars="300"/>
        <w:rPr>
          <w:kern w:val="0"/>
          <w:sz w:val="24"/>
        </w:rPr>
      </w:pPr>
      <w:r>
        <w:rPr>
          <w:rFonts w:hint="eastAsia"/>
          <w:kern w:val="0"/>
          <w:sz w:val="24"/>
        </w:rPr>
        <w:t>4.3剖面变形分析</w:t>
      </w:r>
    </w:p>
    <w:p>
      <w:pPr>
        <w:widowControl/>
        <w:spacing w:line="360" w:lineRule="auto"/>
        <w:ind w:firstLine="720" w:firstLineChars="300"/>
        <w:rPr>
          <w:kern w:val="0"/>
          <w:sz w:val="24"/>
        </w:rPr>
      </w:pPr>
      <w:r>
        <w:rPr>
          <w:rFonts w:hint="eastAsia"/>
          <w:kern w:val="0"/>
          <w:sz w:val="24"/>
        </w:rPr>
        <w:t>4.4工况变形分析</w:t>
      </w:r>
    </w:p>
    <w:p>
      <w:pPr>
        <w:widowControl/>
        <w:spacing w:line="360" w:lineRule="auto"/>
        <w:ind w:firstLine="840" w:firstLineChars="400"/>
        <w:rPr>
          <w:rFonts w:ascii="楷体" w:hAnsi="楷体" w:eastAsia="楷体"/>
          <w:kern w:val="0"/>
          <w:szCs w:val="21"/>
        </w:rPr>
      </w:pPr>
      <w:r>
        <w:rPr>
          <w:rFonts w:hint="eastAsia" w:ascii="楷体" w:hAnsi="楷体" w:eastAsia="楷体"/>
          <w:kern w:val="0"/>
          <w:szCs w:val="21"/>
        </w:rPr>
        <w:t>（特殊工况下变形相关性分析）</w:t>
      </w:r>
    </w:p>
    <w:p>
      <w:pPr>
        <w:widowControl/>
        <w:spacing w:line="360" w:lineRule="auto"/>
        <w:ind w:firstLine="720" w:firstLineChars="300"/>
        <w:rPr>
          <w:kern w:val="0"/>
          <w:sz w:val="24"/>
        </w:rPr>
      </w:pPr>
      <w:r>
        <w:rPr>
          <w:rFonts w:hint="eastAsia"/>
          <w:kern w:val="0"/>
          <w:sz w:val="24"/>
        </w:rPr>
        <w:t>4.5监测数据分析结论</w:t>
      </w:r>
    </w:p>
    <w:p>
      <w:pPr>
        <w:widowControl/>
        <w:spacing w:line="360" w:lineRule="auto"/>
        <w:ind w:firstLine="420"/>
        <w:rPr>
          <w:kern w:val="0"/>
          <w:sz w:val="24"/>
        </w:rPr>
      </w:pPr>
      <w:r>
        <w:rPr>
          <w:rFonts w:hint="eastAsia"/>
          <w:kern w:val="0"/>
          <w:sz w:val="24"/>
        </w:rPr>
        <w:t>5．变形原因判定及发展变化趋势预测</w:t>
      </w:r>
    </w:p>
    <w:p>
      <w:pPr>
        <w:widowControl/>
        <w:spacing w:line="360" w:lineRule="auto"/>
        <w:ind w:firstLine="420"/>
        <w:rPr>
          <w:kern w:val="0"/>
          <w:sz w:val="24"/>
        </w:rPr>
      </w:pPr>
      <w:r>
        <w:rPr>
          <w:rFonts w:hint="eastAsia"/>
          <w:kern w:val="0"/>
          <w:sz w:val="24"/>
        </w:rPr>
        <w:t>9．防治工作建议</w:t>
      </w:r>
    </w:p>
    <w:p>
      <w:pPr>
        <w:widowControl/>
        <w:spacing w:line="360" w:lineRule="auto"/>
        <w:ind w:firstLine="420"/>
        <w:rPr>
          <w:kern w:val="0"/>
          <w:sz w:val="24"/>
        </w:rPr>
      </w:pPr>
      <w:r>
        <w:rPr>
          <w:rFonts w:hint="eastAsia"/>
          <w:kern w:val="0"/>
          <w:sz w:val="24"/>
        </w:rPr>
        <w:t>附图1 监测点位布设平面图</w:t>
      </w:r>
    </w:p>
    <w:p>
      <w:pPr>
        <w:widowControl/>
        <w:spacing w:line="360" w:lineRule="auto"/>
        <w:ind w:firstLine="420"/>
        <w:rPr>
          <w:kern w:val="0"/>
          <w:sz w:val="24"/>
        </w:rPr>
      </w:pPr>
      <w:r>
        <w:rPr>
          <w:rFonts w:hint="eastAsia"/>
          <w:kern w:val="0"/>
          <w:sz w:val="24"/>
        </w:rPr>
        <w:t>附图2监测成果变形过程线</w:t>
      </w:r>
    </w:p>
    <w:p>
      <w:pPr>
        <w:bidi w:val="0"/>
      </w:pPr>
    </w:p>
    <w:p>
      <w:pPr>
        <w:bidi w:val="0"/>
      </w:pPr>
      <w:bookmarkStart w:id="399" w:name="_Toc6159"/>
      <w:bookmarkStart w:id="400" w:name="_Toc11113"/>
      <w:bookmarkStart w:id="401" w:name="_Toc17741"/>
      <w:bookmarkStart w:id="402" w:name="_Toc392236589"/>
      <w:bookmarkStart w:id="403" w:name="_Toc392240474"/>
      <w:bookmarkStart w:id="404" w:name="_Toc14419"/>
      <w:bookmarkStart w:id="405" w:name="_Toc392236424"/>
    </w:p>
    <w:p>
      <w:pPr>
        <w:bidi w:val="0"/>
      </w:pPr>
    </w:p>
    <w:p>
      <w:pPr>
        <w:bidi w:val="0"/>
      </w:pPr>
    </w:p>
    <w:p>
      <w:pPr>
        <w:pStyle w:val="2"/>
        <w:spacing w:before="100" w:after="100"/>
        <w:rPr>
          <w:rFonts w:hint="eastAsia"/>
          <w:sz w:val="30"/>
          <w:szCs w:val="30"/>
        </w:rPr>
        <w:sectPr>
          <w:pgSz w:w="11906" w:h="16838"/>
          <w:pgMar w:top="1440" w:right="1797" w:bottom="1440" w:left="1797" w:header="851" w:footer="992" w:gutter="0"/>
          <w:cols w:space="425" w:num="1"/>
          <w:docGrid w:type="lines" w:linePitch="312" w:charSpace="0"/>
        </w:sectPr>
      </w:pPr>
      <w:bookmarkStart w:id="406" w:name="_Toc531955367"/>
    </w:p>
    <w:p>
      <w:pPr>
        <w:pStyle w:val="2"/>
        <w:spacing w:before="100" w:after="100"/>
        <w:rPr>
          <w:sz w:val="30"/>
          <w:szCs w:val="30"/>
        </w:rPr>
      </w:pPr>
      <w:r>
        <w:rPr>
          <w:rFonts w:hint="eastAsia"/>
          <w:sz w:val="30"/>
          <w:szCs w:val="30"/>
        </w:rPr>
        <w:t>附录I（规范性附录）专业监测预警总结报告提纲</w:t>
      </w:r>
      <w:bookmarkEnd w:id="399"/>
      <w:bookmarkEnd w:id="400"/>
      <w:bookmarkEnd w:id="401"/>
      <w:bookmarkEnd w:id="402"/>
      <w:bookmarkEnd w:id="403"/>
      <w:bookmarkEnd w:id="404"/>
      <w:bookmarkEnd w:id="405"/>
      <w:bookmarkEnd w:id="406"/>
    </w:p>
    <w:p>
      <w:pPr>
        <w:widowControl/>
        <w:spacing w:line="360" w:lineRule="auto"/>
        <w:ind w:firstLine="420"/>
        <w:rPr>
          <w:kern w:val="0"/>
          <w:sz w:val="24"/>
        </w:rPr>
      </w:pPr>
      <w:r>
        <w:rPr>
          <w:rFonts w:hint="eastAsia"/>
          <w:kern w:val="0"/>
          <w:sz w:val="24"/>
        </w:rPr>
        <w:t>0.摘要</w:t>
      </w:r>
    </w:p>
    <w:p>
      <w:pPr>
        <w:widowControl/>
        <w:spacing w:line="360" w:lineRule="auto"/>
        <w:ind w:firstLine="420"/>
        <w:rPr>
          <w:kern w:val="0"/>
          <w:sz w:val="24"/>
        </w:rPr>
      </w:pPr>
      <w:r>
        <w:rPr>
          <w:rFonts w:hint="eastAsia"/>
          <w:kern w:val="0"/>
          <w:sz w:val="24"/>
        </w:rPr>
        <w:t>1.前言</w:t>
      </w:r>
    </w:p>
    <w:p>
      <w:pPr>
        <w:widowControl/>
        <w:spacing w:line="360" w:lineRule="auto"/>
        <w:ind w:firstLine="960" w:firstLineChars="400"/>
        <w:rPr>
          <w:kern w:val="0"/>
          <w:sz w:val="24"/>
        </w:rPr>
      </w:pPr>
      <w:r>
        <w:rPr>
          <w:rFonts w:hint="eastAsia"/>
          <w:kern w:val="0"/>
          <w:sz w:val="24"/>
        </w:rPr>
        <w:t>1.1任务由来</w:t>
      </w:r>
    </w:p>
    <w:p>
      <w:pPr>
        <w:widowControl/>
        <w:spacing w:line="360" w:lineRule="auto"/>
        <w:ind w:firstLine="960" w:firstLineChars="400"/>
        <w:rPr>
          <w:kern w:val="0"/>
          <w:sz w:val="24"/>
        </w:rPr>
      </w:pPr>
      <w:r>
        <w:rPr>
          <w:rFonts w:hint="eastAsia"/>
          <w:kern w:val="0"/>
          <w:sz w:val="24"/>
        </w:rPr>
        <w:t>1.2监测项目概况（含地质灾害体规模、范围等基本情况，续作监测项目须总结前人监测成果及结论）</w:t>
      </w:r>
    </w:p>
    <w:p>
      <w:pPr>
        <w:widowControl/>
        <w:spacing w:line="360" w:lineRule="auto"/>
        <w:ind w:firstLine="960" w:firstLineChars="400"/>
        <w:rPr>
          <w:kern w:val="0"/>
          <w:sz w:val="24"/>
        </w:rPr>
      </w:pPr>
      <w:r>
        <w:rPr>
          <w:rFonts w:hint="eastAsia"/>
          <w:kern w:val="0"/>
          <w:sz w:val="24"/>
        </w:rPr>
        <w:t>1.3测量基准</w:t>
      </w:r>
    </w:p>
    <w:p>
      <w:pPr>
        <w:widowControl/>
        <w:spacing w:line="360" w:lineRule="auto"/>
        <w:ind w:firstLine="480" w:firstLineChars="200"/>
        <w:rPr>
          <w:kern w:val="0"/>
          <w:sz w:val="24"/>
        </w:rPr>
      </w:pPr>
      <w:r>
        <w:rPr>
          <w:rFonts w:hint="eastAsia"/>
          <w:kern w:val="0"/>
          <w:sz w:val="24"/>
        </w:rPr>
        <w:t>2.地质灾害体地质环境条件</w:t>
      </w:r>
    </w:p>
    <w:p>
      <w:pPr>
        <w:widowControl/>
        <w:spacing w:line="360" w:lineRule="auto"/>
        <w:ind w:firstLine="480" w:firstLineChars="200"/>
        <w:rPr>
          <w:kern w:val="0"/>
          <w:sz w:val="24"/>
        </w:rPr>
      </w:pPr>
      <w:r>
        <w:rPr>
          <w:rFonts w:hint="eastAsia"/>
          <w:kern w:val="0"/>
          <w:sz w:val="24"/>
        </w:rPr>
        <w:t>3．地质灾害体特征及变形破坏模式</w:t>
      </w:r>
    </w:p>
    <w:p>
      <w:pPr>
        <w:widowControl/>
        <w:spacing w:line="360" w:lineRule="auto"/>
        <w:ind w:firstLine="420"/>
        <w:rPr>
          <w:kern w:val="0"/>
          <w:sz w:val="24"/>
        </w:rPr>
      </w:pPr>
      <w:r>
        <w:rPr>
          <w:rFonts w:hint="eastAsia"/>
          <w:kern w:val="0"/>
          <w:sz w:val="24"/>
        </w:rPr>
        <w:t>4．监测实施依据</w:t>
      </w:r>
    </w:p>
    <w:p>
      <w:pPr>
        <w:widowControl/>
        <w:spacing w:line="360" w:lineRule="auto"/>
        <w:ind w:firstLine="420"/>
        <w:rPr>
          <w:kern w:val="0"/>
          <w:sz w:val="24"/>
        </w:rPr>
      </w:pPr>
      <w:r>
        <w:rPr>
          <w:rFonts w:hint="eastAsia"/>
          <w:kern w:val="0"/>
          <w:sz w:val="24"/>
        </w:rPr>
        <w:t>5．监测内容</w:t>
      </w:r>
    </w:p>
    <w:p>
      <w:pPr>
        <w:widowControl/>
        <w:spacing w:line="360" w:lineRule="auto"/>
        <w:ind w:firstLine="420"/>
        <w:rPr>
          <w:kern w:val="0"/>
          <w:sz w:val="24"/>
        </w:rPr>
      </w:pPr>
      <w:r>
        <w:rPr>
          <w:rFonts w:hint="eastAsia"/>
          <w:kern w:val="0"/>
          <w:sz w:val="24"/>
        </w:rPr>
        <w:t>6．监测网布设</w:t>
      </w:r>
    </w:p>
    <w:p>
      <w:pPr>
        <w:widowControl/>
        <w:spacing w:line="360" w:lineRule="auto"/>
        <w:ind w:firstLine="420"/>
        <w:rPr>
          <w:kern w:val="0"/>
          <w:sz w:val="24"/>
        </w:rPr>
      </w:pPr>
      <w:r>
        <w:rPr>
          <w:rFonts w:hint="eastAsia"/>
          <w:kern w:val="0"/>
          <w:sz w:val="24"/>
        </w:rPr>
        <w:t>6.1基准点布设</w:t>
      </w:r>
    </w:p>
    <w:p>
      <w:pPr>
        <w:widowControl/>
        <w:spacing w:line="360" w:lineRule="auto"/>
        <w:ind w:firstLine="420"/>
        <w:rPr>
          <w:kern w:val="0"/>
          <w:sz w:val="24"/>
        </w:rPr>
      </w:pPr>
      <w:r>
        <w:rPr>
          <w:rFonts w:hint="eastAsia"/>
          <w:kern w:val="0"/>
          <w:sz w:val="24"/>
        </w:rPr>
        <w:t>6.2监测网点布设</w:t>
      </w:r>
    </w:p>
    <w:p>
      <w:pPr>
        <w:widowControl/>
        <w:spacing w:line="360" w:lineRule="auto"/>
        <w:ind w:firstLine="420"/>
        <w:rPr>
          <w:kern w:val="0"/>
          <w:sz w:val="24"/>
        </w:rPr>
      </w:pPr>
      <w:r>
        <w:rPr>
          <w:rFonts w:hint="eastAsia"/>
          <w:kern w:val="0"/>
          <w:sz w:val="24"/>
        </w:rPr>
        <w:t>7．监测方法及监测精度分析</w:t>
      </w:r>
    </w:p>
    <w:p>
      <w:pPr>
        <w:widowControl/>
        <w:spacing w:line="360" w:lineRule="auto"/>
        <w:ind w:firstLine="720" w:firstLineChars="300"/>
        <w:rPr>
          <w:kern w:val="0"/>
          <w:sz w:val="24"/>
        </w:rPr>
      </w:pPr>
      <w:r>
        <w:rPr>
          <w:rFonts w:hint="eastAsia"/>
          <w:kern w:val="0"/>
          <w:sz w:val="24"/>
        </w:rPr>
        <w:t>7.1监测方法</w:t>
      </w:r>
    </w:p>
    <w:p>
      <w:pPr>
        <w:widowControl/>
        <w:spacing w:line="360" w:lineRule="auto"/>
        <w:ind w:firstLine="720" w:firstLineChars="300"/>
        <w:rPr>
          <w:kern w:val="0"/>
          <w:sz w:val="24"/>
        </w:rPr>
      </w:pPr>
      <w:r>
        <w:rPr>
          <w:rFonts w:hint="eastAsia"/>
          <w:kern w:val="0"/>
          <w:sz w:val="24"/>
        </w:rPr>
        <w:t>7.2监测精度分析</w:t>
      </w:r>
    </w:p>
    <w:p>
      <w:pPr>
        <w:widowControl/>
        <w:spacing w:line="360" w:lineRule="auto"/>
        <w:ind w:firstLine="420"/>
        <w:rPr>
          <w:kern w:val="0"/>
          <w:sz w:val="24"/>
        </w:rPr>
      </w:pPr>
      <w:r>
        <w:rPr>
          <w:rFonts w:hint="eastAsia"/>
          <w:kern w:val="0"/>
          <w:sz w:val="24"/>
        </w:rPr>
        <w:t>8．监测实施及监测成果</w:t>
      </w:r>
    </w:p>
    <w:p>
      <w:pPr>
        <w:widowControl/>
        <w:spacing w:line="360" w:lineRule="auto"/>
        <w:ind w:firstLine="840" w:firstLineChars="350"/>
        <w:rPr>
          <w:kern w:val="0"/>
          <w:sz w:val="24"/>
        </w:rPr>
      </w:pPr>
      <w:r>
        <w:rPr>
          <w:rFonts w:hint="eastAsia"/>
          <w:kern w:val="0"/>
          <w:sz w:val="24"/>
        </w:rPr>
        <w:t>8.1监测实施频率</w:t>
      </w:r>
    </w:p>
    <w:p>
      <w:pPr>
        <w:widowControl/>
        <w:spacing w:line="360" w:lineRule="auto"/>
        <w:ind w:firstLine="840" w:firstLineChars="350"/>
        <w:rPr>
          <w:kern w:val="0"/>
          <w:sz w:val="24"/>
        </w:rPr>
      </w:pPr>
      <w:r>
        <w:rPr>
          <w:rFonts w:hint="eastAsia"/>
          <w:kern w:val="0"/>
          <w:sz w:val="24"/>
        </w:rPr>
        <w:t>8.2监测质量保障措施</w:t>
      </w:r>
    </w:p>
    <w:p>
      <w:pPr>
        <w:widowControl/>
        <w:spacing w:line="360" w:lineRule="auto"/>
        <w:ind w:firstLine="840" w:firstLineChars="350"/>
        <w:rPr>
          <w:kern w:val="0"/>
          <w:sz w:val="24"/>
        </w:rPr>
      </w:pPr>
      <w:r>
        <w:rPr>
          <w:rFonts w:hint="eastAsia"/>
          <w:kern w:val="0"/>
          <w:sz w:val="24"/>
        </w:rPr>
        <w:t>8.3监测成果</w:t>
      </w:r>
    </w:p>
    <w:p>
      <w:pPr>
        <w:widowControl/>
        <w:spacing w:line="360" w:lineRule="auto"/>
        <w:ind w:firstLine="840" w:firstLineChars="350"/>
        <w:rPr>
          <w:kern w:val="0"/>
          <w:sz w:val="24"/>
        </w:rPr>
      </w:pPr>
      <w:r>
        <w:rPr>
          <w:rFonts w:hint="eastAsia"/>
          <w:kern w:val="0"/>
          <w:sz w:val="24"/>
        </w:rPr>
        <w:t xml:space="preserve">   8.3.1 监测网点平差成果</w:t>
      </w:r>
    </w:p>
    <w:p>
      <w:pPr>
        <w:widowControl/>
        <w:spacing w:line="360" w:lineRule="auto"/>
        <w:ind w:firstLine="1200" w:firstLineChars="500"/>
        <w:rPr>
          <w:kern w:val="0"/>
          <w:sz w:val="24"/>
        </w:rPr>
      </w:pPr>
      <w:r>
        <w:rPr>
          <w:rFonts w:hint="eastAsia"/>
          <w:kern w:val="0"/>
          <w:sz w:val="24"/>
        </w:rPr>
        <w:t>8.3.2 计算算法（模型）概述</w:t>
      </w:r>
    </w:p>
    <w:p>
      <w:pPr>
        <w:widowControl/>
        <w:spacing w:line="360" w:lineRule="auto"/>
        <w:ind w:firstLine="1200" w:firstLineChars="500"/>
        <w:rPr>
          <w:kern w:val="0"/>
          <w:sz w:val="24"/>
        </w:rPr>
      </w:pPr>
      <w:r>
        <w:rPr>
          <w:rFonts w:hint="eastAsia"/>
          <w:kern w:val="0"/>
          <w:sz w:val="24"/>
        </w:rPr>
        <w:t>8.3.3 计算成果</w:t>
      </w:r>
    </w:p>
    <w:p>
      <w:pPr>
        <w:widowControl/>
        <w:spacing w:line="360" w:lineRule="auto"/>
        <w:ind w:firstLine="420"/>
        <w:rPr>
          <w:kern w:val="0"/>
          <w:sz w:val="24"/>
        </w:rPr>
      </w:pPr>
      <w:r>
        <w:rPr>
          <w:rFonts w:hint="eastAsia"/>
          <w:kern w:val="0"/>
          <w:sz w:val="24"/>
        </w:rPr>
        <w:t>9．变形分析</w:t>
      </w:r>
    </w:p>
    <w:p>
      <w:pPr>
        <w:widowControl/>
        <w:spacing w:line="360" w:lineRule="auto"/>
        <w:ind w:firstLine="720" w:firstLineChars="300"/>
        <w:rPr>
          <w:kern w:val="0"/>
          <w:sz w:val="24"/>
        </w:rPr>
      </w:pPr>
      <w:r>
        <w:rPr>
          <w:rFonts w:hint="eastAsia"/>
          <w:kern w:val="0"/>
          <w:sz w:val="24"/>
        </w:rPr>
        <w:t>9.1数据分析模型介绍</w:t>
      </w:r>
    </w:p>
    <w:p>
      <w:pPr>
        <w:widowControl/>
        <w:spacing w:line="360" w:lineRule="auto"/>
        <w:ind w:firstLine="720" w:firstLineChars="300"/>
        <w:rPr>
          <w:kern w:val="0"/>
          <w:sz w:val="24"/>
        </w:rPr>
      </w:pPr>
      <w:r>
        <w:rPr>
          <w:rFonts w:hint="eastAsia"/>
          <w:kern w:val="0"/>
          <w:sz w:val="24"/>
        </w:rPr>
        <w:t>9.2单点变形分析</w:t>
      </w:r>
    </w:p>
    <w:p>
      <w:pPr>
        <w:widowControl/>
        <w:spacing w:line="360" w:lineRule="auto"/>
        <w:ind w:firstLine="720" w:firstLineChars="300"/>
        <w:rPr>
          <w:kern w:val="0"/>
          <w:sz w:val="24"/>
        </w:rPr>
      </w:pPr>
      <w:r>
        <w:rPr>
          <w:rFonts w:hint="eastAsia"/>
          <w:kern w:val="0"/>
          <w:sz w:val="24"/>
        </w:rPr>
        <w:t>9.3剖面变形分析</w:t>
      </w:r>
    </w:p>
    <w:p>
      <w:pPr>
        <w:widowControl/>
        <w:spacing w:line="360" w:lineRule="auto"/>
        <w:ind w:firstLine="720" w:firstLineChars="300"/>
        <w:rPr>
          <w:kern w:val="0"/>
          <w:sz w:val="24"/>
        </w:rPr>
      </w:pPr>
      <w:r>
        <w:rPr>
          <w:rFonts w:hint="eastAsia"/>
          <w:kern w:val="0"/>
          <w:sz w:val="24"/>
        </w:rPr>
        <w:t>9.4特殊工况变形分析</w:t>
      </w:r>
    </w:p>
    <w:p>
      <w:pPr>
        <w:widowControl/>
        <w:spacing w:line="360" w:lineRule="auto"/>
        <w:ind w:firstLine="720" w:firstLineChars="300"/>
        <w:rPr>
          <w:kern w:val="0"/>
          <w:sz w:val="24"/>
        </w:rPr>
      </w:pPr>
      <w:r>
        <w:rPr>
          <w:rFonts w:hint="eastAsia"/>
          <w:kern w:val="0"/>
          <w:sz w:val="24"/>
        </w:rPr>
        <w:t>9.5变形相关性分析</w:t>
      </w:r>
    </w:p>
    <w:p>
      <w:pPr>
        <w:widowControl/>
        <w:spacing w:line="360" w:lineRule="auto"/>
        <w:ind w:firstLine="720" w:firstLineChars="300"/>
        <w:rPr>
          <w:kern w:val="0"/>
          <w:sz w:val="24"/>
        </w:rPr>
      </w:pPr>
      <w:r>
        <w:rPr>
          <w:rFonts w:hint="eastAsia"/>
          <w:kern w:val="0"/>
          <w:sz w:val="24"/>
        </w:rPr>
        <w:t>9.6总体变形情况分析</w:t>
      </w:r>
    </w:p>
    <w:p>
      <w:pPr>
        <w:widowControl/>
        <w:spacing w:line="360" w:lineRule="auto"/>
        <w:ind w:firstLine="420"/>
        <w:rPr>
          <w:kern w:val="0"/>
          <w:sz w:val="24"/>
        </w:rPr>
      </w:pPr>
      <w:r>
        <w:rPr>
          <w:rFonts w:hint="eastAsia"/>
          <w:kern w:val="0"/>
          <w:sz w:val="24"/>
        </w:rPr>
        <w:t>10．稳定性判断及变形趋势预测</w:t>
      </w:r>
    </w:p>
    <w:p>
      <w:pPr>
        <w:widowControl/>
        <w:spacing w:line="360" w:lineRule="auto"/>
        <w:ind w:firstLine="420"/>
        <w:rPr>
          <w:kern w:val="0"/>
          <w:sz w:val="24"/>
        </w:rPr>
      </w:pPr>
      <w:r>
        <w:rPr>
          <w:rFonts w:hint="eastAsia"/>
          <w:kern w:val="0"/>
          <w:sz w:val="24"/>
        </w:rPr>
        <w:t>11．防治工作建议</w:t>
      </w:r>
    </w:p>
    <w:p>
      <w:pPr>
        <w:widowControl/>
        <w:spacing w:line="360" w:lineRule="auto"/>
        <w:ind w:firstLine="420"/>
        <w:rPr>
          <w:kern w:val="0"/>
          <w:sz w:val="24"/>
        </w:rPr>
      </w:pPr>
    </w:p>
    <w:p>
      <w:pPr>
        <w:widowControl/>
        <w:spacing w:line="360" w:lineRule="auto"/>
        <w:ind w:firstLine="420"/>
        <w:rPr>
          <w:kern w:val="0"/>
          <w:sz w:val="24"/>
        </w:rPr>
      </w:pPr>
      <w:r>
        <w:rPr>
          <w:rFonts w:hint="eastAsia"/>
          <w:kern w:val="0"/>
          <w:sz w:val="24"/>
        </w:rPr>
        <w:t>附图1监测点位布设平面图</w:t>
      </w:r>
    </w:p>
    <w:p>
      <w:pPr>
        <w:widowControl/>
        <w:spacing w:line="360" w:lineRule="auto"/>
        <w:ind w:firstLine="420"/>
        <w:rPr>
          <w:kern w:val="0"/>
          <w:sz w:val="24"/>
        </w:rPr>
      </w:pPr>
      <w:r>
        <w:rPr>
          <w:rFonts w:hint="eastAsia"/>
          <w:kern w:val="0"/>
          <w:sz w:val="24"/>
        </w:rPr>
        <w:t>附图2监测点位布设剖面图及监测点埋设构造图</w:t>
      </w:r>
    </w:p>
    <w:p>
      <w:pPr>
        <w:widowControl/>
        <w:spacing w:line="360" w:lineRule="auto"/>
        <w:ind w:firstLine="420"/>
        <w:rPr>
          <w:kern w:val="0"/>
          <w:sz w:val="24"/>
        </w:rPr>
      </w:pPr>
      <w:r>
        <w:rPr>
          <w:rFonts w:hint="eastAsia"/>
          <w:kern w:val="0"/>
          <w:sz w:val="24"/>
        </w:rPr>
        <w:t>附表3监测基准点稳定性检验成果</w:t>
      </w:r>
    </w:p>
    <w:p>
      <w:pPr>
        <w:widowControl/>
        <w:spacing w:line="360" w:lineRule="auto"/>
        <w:ind w:firstLine="420"/>
        <w:rPr>
          <w:kern w:val="0"/>
          <w:sz w:val="24"/>
        </w:rPr>
      </w:pPr>
      <w:r>
        <w:rPr>
          <w:rFonts w:hint="eastAsia"/>
          <w:kern w:val="0"/>
          <w:sz w:val="24"/>
        </w:rPr>
        <w:t>附表4监测点施工验收报告</w:t>
      </w:r>
    </w:p>
    <w:p>
      <w:pPr>
        <w:widowControl/>
        <w:spacing w:line="360" w:lineRule="auto"/>
        <w:ind w:firstLine="420"/>
        <w:rPr>
          <w:kern w:val="0"/>
          <w:sz w:val="24"/>
        </w:rPr>
      </w:pPr>
      <w:r>
        <w:rPr>
          <w:rFonts w:hint="eastAsia"/>
          <w:kern w:val="0"/>
          <w:sz w:val="24"/>
        </w:rPr>
        <w:t>附表5监测竣工验收报告</w:t>
      </w:r>
    </w:p>
    <w:p>
      <w:pPr>
        <w:widowControl/>
        <w:spacing w:line="360" w:lineRule="auto"/>
        <w:ind w:firstLine="420"/>
        <w:rPr>
          <w:kern w:val="0"/>
          <w:sz w:val="24"/>
        </w:rPr>
      </w:pPr>
      <w:r>
        <w:rPr>
          <w:rFonts w:hint="eastAsia"/>
          <w:kern w:val="0"/>
          <w:sz w:val="24"/>
        </w:rPr>
        <w:t>附表6监测数据汇总表</w:t>
      </w:r>
    </w:p>
    <w:p>
      <w:pPr>
        <w:widowControl/>
        <w:spacing w:line="360" w:lineRule="auto"/>
        <w:ind w:firstLine="420"/>
        <w:rPr>
          <w:kern w:val="0"/>
          <w:sz w:val="24"/>
        </w:rPr>
      </w:pPr>
      <w:r>
        <w:rPr>
          <w:rFonts w:hint="eastAsia"/>
          <w:kern w:val="0"/>
          <w:sz w:val="24"/>
        </w:rPr>
        <w:t>附表7变形过程线</w:t>
      </w:r>
    </w:p>
    <w:p>
      <w:pPr>
        <w:widowControl/>
        <w:spacing w:line="360" w:lineRule="auto"/>
        <w:ind w:firstLine="420"/>
        <w:rPr>
          <w:sz w:val="28"/>
          <w:szCs w:val="28"/>
        </w:rPr>
      </w:pPr>
      <w:r>
        <w:rPr>
          <w:rFonts w:hint="eastAsia" w:ascii="楷体" w:hAnsi="楷体" w:eastAsia="楷体"/>
          <w:kern w:val="0"/>
          <w:szCs w:val="21"/>
        </w:rPr>
        <w:t>（视实际情况可增加相应附件）</w:t>
      </w:r>
    </w:p>
    <w:bookmarkEnd w:id="266"/>
    <w:bookmarkEnd w:id="267"/>
    <w:bookmarkEnd w:id="268"/>
    <w:p>
      <w:bookmarkStart w:id="407" w:name="_Toc392236425"/>
      <w:bookmarkStart w:id="408" w:name="_Toc392240475"/>
      <w:bookmarkStart w:id="409" w:name="_Toc392236590"/>
      <w:r>
        <w:rPr>
          <w:rFonts w:hint="eastAsia"/>
        </w:rPr>
        <w:br w:type="page"/>
      </w:r>
    </w:p>
    <w:p>
      <w:pPr>
        <w:pStyle w:val="2"/>
        <w:spacing w:before="100" w:after="100"/>
        <w:jc w:val="center"/>
        <w:rPr>
          <w:bCs w:val="0"/>
          <w:sz w:val="44"/>
          <w:szCs w:val="44"/>
        </w:rPr>
      </w:pPr>
      <w:bookmarkStart w:id="410" w:name="_Toc531955368"/>
      <w:bookmarkStart w:id="411" w:name="_Toc10430"/>
      <w:bookmarkStart w:id="412" w:name="_Toc30918"/>
      <w:bookmarkStart w:id="413" w:name="_Toc7973"/>
      <w:bookmarkStart w:id="414" w:name="_Toc2419"/>
      <w:r>
        <w:rPr>
          <w:rFonts w:hint="eastAsia"/>
          <w:bCs w:val="0"/>
          <w:sz w:val="44"/>
          <w:szCs w:val="44"/>
        </w:rPr>
        <w:t>技术要求用词说明</w:t>
      </w:r>
      <w:bookmarkEnd w:id="407"/>
      <w:bookmarkEnd w:id="408"/>
      <w:bookmarkEnd w:id="409"/>
      <w:bookmarkEnd w:id="410"/>
      <w:bookmarkEnd w:id="411"/>
      <w:bookmarkEnd w:id="412"/>
      <w:bookmarkEnd w:id="413"/>
      <w:bookmarkEnd w:id="414"/>
    </w:p>
    <w:p>
      <w:pPr>
        <w:widowControl/>
        <w:spacing w:line="360" w:lineRule="auto"/>
        <w:ind w:firstLine="560" w:firstLineChars="200"/>
        <w:rPr>
          <w:kern w:val="0"/>
          <w:sz w:val="28"/>
          <w:szCs w:val="28"/>
        </w:rPr>
      </w:pPr>
      <w:r>
        <w:rPr>
          <w:rFonts w:hint="eastAsia"/>
          <w:kern w:val="0"/>
          <w:sz w:val="28"/>
          <w:szCs w:val="28"/>
        </w:rPr>
        <w:t>为便于本技术要求的执行，对要求严格程度不同的用词说明如下：</w:t>
      </w:r>
    </w:p>
    <w:p>
      <w:pPr>
        <w:widowControl/>
        <w:spacing w:line="360" w:lineRule="auto"/>
        <w:ind w:firstLine="560" w:firstLineChars="200"/>
        <w:rPr>
          <w:kern w:val="0"/>
          <w:sz w:val="28"/>
          <w:szCs w:val="28"/>
        </w:rPr>
      </w:pPr>
      <w:r>
        <w:rPr>
          <w:rFonts w:hint="eastAsia"/>
          <w:kern w:val="0"/>
          <w:sz w:val="28"/>
          <w:szCs w:val="28"/>
        </w:rPr>
        <w:t>1.表示很严格，非这样不可的：正面用词采用“必须”或“须”，反面用词采用“严禁”。</w:t>
      </w:r>
    </w:p>
    <w:p>
      <w:pPr>
        <w:widowControl/>
        <w:spacing w:line="360" w:lineRule="auto"/>
        <w:ind w:firstLine="560" w:firstLineChars="200"/>
        <w:rPr>
          <w:kern w:val="0"/>
          <w:sz w:val="28"/>
          <w:szCs w:val="28"/>
        </w:rPr>
      </w:pPr>
      <w:r>
        <w:rPr>
          <w:rFonts w:hint="eastAsia"/>
          <w:kern w:val="0"/>
          <w:sz w:val="28"/>
          <w:szCs w:val="28"/>
        </w:rPr>
        <w:t>2.表示严格，在正常情况下均应这样做的：正面用词采用“应”，反面用词采用“不得”。</w:t>
      </w:r>
    </w:p>
    <w:p>
      <w:pPr>
        <w:widowControl/>
        <w:spacing w:line="360" w:lineRule="auto"/>
        <w:ind w:firstLine="560" w:firstLineChars="200"/>
        <w:rPr>
          <w:kern w:val="0"/>
          <w:sz w:val="28"/>
          <w:szCs w:val="28"/>
        </w:rPr>
      </w:pPr>
      <w:r>
        <w:rPr>
          <w:rFonts w:hint="eastAsia"/>
          <w:kern w:val="0"/>
          <w:sz w:val="28"/>
          <w:szCs w:val="28"/>
        </w:rPr>
        <w:t>3.表示允许稍有选择，在条件允许时首先应这样做的：正面用词采用“宜”或“可”，反面用词采用“不宜”。</w:t>
      </w:r>
    </w:p>
    <w:p>
      <w:pPr>
        <w:widowControl/>
        <w:spacing w:line="360" w:lineRule="auto"/>
        <w:ind w:firstLine="560" w:firstLineChars="200"/>
        <w:rPr>
          <w:kern w:val="0"/>
          <w:sz w:val="28"/>
          <w:szCs w:val="28"/>
        </w:rPr>
      </w:pPr>
      <w:r>
        <w:rPr>
          <w:rFonts w:hint="eastAsia"/>
          <w:kern w:val="0"/>
          <w:sz w:val="28"/>
          <w:szCs w:val="28"/>
        </w:rPr>
        <w:t>4.技术要求中指定应按其它有关规范、规程、标准、技术要求执行的：写法为“应符合</w:t>
      </w:r>
      <w:r>
        <w:rPr>
          <w:kern w:val="0"/>
          <w:sz w:val="28"/>
          <w:szCs w:val="28"/>
        </w:rPr>
        <w:t>………</w:t>
      </w:r>
      <w:r>
        <w:rPr>
          <w:rFonts w:hint="eastAsia"/>
          <w:kern w:val="0"/>
          <w:sz w:val="28"/>
          <w:szCs w:val="28"/>
        </w:rPr>
        <w:t>的规定”，非必须按指定其它有关规范、规程、标准、技术要求执行的：写法为“参照</w:t>
      </w:r>
      <w:r>
        <w:rPr>
          <w:kern w:val="0"/>
          <w:sz w:val="28"/>
          <w:szCs w:val="28"/>
        </w:rPr>
        <w:t>………</w:t>
      </w:r>
      <w:r>
        <w:rPr>
          <w:rFonts w:hint="eastAsia"/>
          <w:kern w:val="0"/>
          <w:sz w:val="28"/>
          <w:szCs w:val="28"/>
        </w:rPr>
        <w:t>执行”。</w:t>
      </w:r>
    </w:p>
    <w:p>
      <w:pPr>
        <w:widowControl/>
        <w:spacing w:line="360" w:lineRule="auto"/>
        <w:ind w:firstLine="560" w:firstLineChars="200"/>
        <w:rPr>
          <w:kern w:val="0"/>
          <w:sz w:val="28"/>
          <w:szCs w:val="28"/>
        </w:rPr>
      </w:pPr>
    </w:p>
    <w:p>
      <w:pPr>
        <w:widowControl/>
        <w:spacing w:line="360" w:lineRule="auto"/>
        <w:ind w:firstLine="560" w:firstLineChars="200"/>
        <w:rPr>
          <w:kern w:val="0"/>
          <w:sz w:val="28"/>
          <w:szCs w:val="28"/>
        </w:rPr>
      </w:pPr>
    </w:p>
    <w:p>
      <w:pPr>
        <w:widowControl/>
        <w:spacing w:line="360" w:lineRule="auto"/>
        <w:ind w:firstLine="560" w:firstLineChars="200"/>
        <w:rPr>
          <w:kern w:val="0"/>
          <w:sz w:val="28"/>
          <w:szCs w:val="28"/>
        </w:rPr>
      </w:pPr>
    </w:p>
    <w:p>
      <w:pPr>
        <w:widowControl/>
        <w:spacing w:line="360" w:lineRule="auto"/>
        <w:ind w:firstLine="560" w:firstLineChars="200"/>
        <w:rPr>
          <w:kern w:val="0"/>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仿宋">
    <w:altName w:val="宋体"/>
    <w:panose1 w:val="00000000000000000000"/>
    <w:charset w:val="86"/>
    <w:family w:val="moder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19</w:t>
    </w:r>
    <w:r>
      <w:rPr>
        <w:lang w:val="zh-CN"/>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59</w:t>
    </w:r>
    <w:r>
      <w:rPr>
        <w:lang w:val="zh-CN"/>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61</w:t>
    </w:r>
    <w:r>
      <w:rPr>
        <w:lang w:val="zh-CN"/>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89</w:t>
    </w:r>
    <w:r>
      <w:rPr>
        <w:lang w:val="zh-CN"/>
      </w:rPr>
      <w:fldChar w:fldCharType="end"/>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07CBF"/>
    <w:multiLevelType w:val="singleLevel"/>
    <w:tmpl w:val="BCD07CBF"/>
    <w:lvl w:ilvl="0" w:tentative="0">
      <w:start w:val="4"/>
      <w:numFmt w:val="decimal"/>
      <w:suff w:val="nothing"/>
      <w:lvlText w:val="（%1）"/>
      <w:lvlJc w:val="left"/>
    </w:lvl>
  </w:abstractNum>
  <w:abstractNum w:abstractNumId="1">
    <w:nsid w:val="F12ADF56"/>
    <w:multiLevelType w:val="singleLevel"/>
    <w:tmpl w:val="F12ADF56"/>
    <w:lvl w:ilvl="0" w:tentative="0">
      <w:start w:val="1"/>
      <w:numFmt w:val="decimal"/>
      <w:suff w:val="nothing"/>
      <w:lvlText w:val="（%1）"/>
      <w:lvlJc w:val="left"/>
    </w:lvl>
  </w:abstractNum>
  <w:abstractNum w:abstractNumId="2">
    <w:nsid w:val="32C97B0C"/>
    <w:multiLevelType w:val="multilevel"/>
    <w:tmpl w:val="32C97B0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1632BE"/>
    <w:multiLevelType w:val="multilevel"/>
    <w:tmpl w:val="441632BE"/>
    <w:lvl w:ilvl="0" w:tentative="0">
      <w:start w:val="1"/>
      <w:numFmt w:val="decimal"/>
      <w:pStyle w:val="7"/>
      <w:lvlText w:val="（%1）"/>
      <w:lvlJc w:val="left"/>
      <w:pPr>
        <w:ind w:left="1835" w:hanging="127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320438C"/>
    <w:multiLevelType w:val="multilevel"/>
    <w:tmpl w:val="5320438C"/>
    <w:lvl w:ilvl="0" w:tentative="0">
      <w:start w:val="1"/>
      <w:numFmt w:val="decimal"/>
      <w:lvlText w:val="%1"/>
      <w:lvlJc w:val="left"/>
      <w:pPr>
        <w:ind w:left="1200" w:hanging="1200"/>
      </w:pPr>
      <w:rPr>
        <w:rFonts w:hint="default" w:eastAsia="宋体"/>
        <w:b/>
      </w:rPr>
    </w:lvl>
    <w:lvl w:ilvl="1" w:tentative="0">
      <w:start w:val="1"/>
      <w:numFmt w:val="decimal"/>
      <w:lvlText w:val="%1.%2"/>
      <w:lvlJc w:val="left"/>
      <w:pPr>
        <w:ind w:left="1767" w:hanging="1200"/>
      </w:pPr>
      <w:rPr>
        <w:rFonts w:hint="default" w:eastAsia="宋体"/>
        <w:b/>
        <w:sz w:val="28"/>
        <w:szCs w:val="28"/>
      </w:rPr>
    </w:lvl>
    <w:lvl w:ilvl="2" w:tentative="0">
      <w:start w:val="1"/>
      <w:numFmt w:val="decimal"/>
      <w:lvlText w:val="%1.%2.%3"/>
      <w:lvlJc w:val="left"/>
      <w:pPr>
        <w:ind w:left="2324" w:hanging="1200"/>
      </w:pPr>
      <w:rPr>
        <w:rFonts w:hint="default" w:eastAsia="宋体"/>
        <w:b/>
      </w:rPr>
    </w:lvl>
    <w:lvl w:ilvl="3" w:tentative="0">
      <w:start w:val="1"/>
      <w:numFmt w:val="decimal"/>
      <w:lvlText w:val="%1.%2.%3.%4"/>
      <w:lvlJc w:val="left"/>
      <w:pPr>
        <w:ind w:left="2886" w:hanging="1200"/>
      </w:pPr>
      <w:rPr>
        <w:rFonts w:hint="default" w:eastAsia="宋体"/>
        <w:b/>
      </w:rPr>
    </w:lvl>
    <w:lvl w:ilvl="4" w:tentative="0">
      <w:start w:val="1"/>
      <w:numFmt w:val="decimal"/>
      <w:lvlText w:val="%1.%2.%3.%4.%5"/>
      <w:lvlJc w:val="left"/>
      <w:pPr>
        <w:ind w:left="3448" w:hanging="1200"/>
      </w:pPr>
      <w:rPr>
        <w:rFonts w:hint="default" w:eastAsia="宋体"/>
        <w:b/>
      </w:rPr>
    </w:lvl>
    <w:lvl w:ilvl="5" w:tentative="0">
      <w:start w:val="1"/>
      <w:numFmt w:val="decimal"/>
      <w:lvlText w:val="%1.%2.%3.%4.%5.%6"/>
      <w:lvlJc w:val="left"/>
      <w:pPr>
        <w:ind w:left="4250" w:hanging="1440"/>
      </w:pPr>
      <w:rPr>
        <w:rFonts w:hint="default" w:eastAsia="宋体"/>
        <w:b/>
      </w:rPr>
    </w:lvl>
    <w:lvl w:ilvl="6" w:tentative="0">
      <w:start w:val="1"/>
      <w:numFmt w:val="decimal"/>
      <w:lvlText w:val="%1.%2.%3.%4.%5.%6.%7"/>
      <w:lvlJc w:val="left"/>
      <w:pPr>
        <w:ind w:left="4812" w:hanging="1440"/>
      </w:pPr>
      <w:rPr>
        <w:rFonts w:hint="default" w:eastAsia="宋体"/>
        <w:b/>
      </w:rPr>
    </w:lvl>
    <w:lvl w:ilvl="7" w:tentative="0">
      <w:start w:val="1"/>
      <w:numFmt w:val="decimal"/>
      <w:lvlText w:val="%1.%2.%3.%4.%5.%6.%7.%8"/>
      <w:lvlJc w:val="left"/>
      <w:pPr>
        <w:ind w:left="5734" w:hanging="1800"/>
      </w:pPr>
      <w:rPr>
        <w:rFonts w:hint="default" w:eastAsia="宋体"/>
        <w:b/>
      </w:rPr>
    </w:lvl>
    <w:lvl w:ilvl="8" w:tentative="0">
      <w:start w:val="1"/>
      <w:numFmt w:val="decimal"/>
      <w:lvlText w:val="%1.%2.%3.%4.%5.%6.%7.%8.%9"/>
      <w:lvlJc w:val="left"/>
      <w:pPr>
        <w:ind w:left="6656" w:hanging="2160"/>
      </w:pPr>
      <w:rPr>
        <w:rFonts w:hint="default" w:eastAsia="宋体"/>
        <w:b/>
      </w:rPr>
    </w:lvl>
  </w:abstractNum>
  <w:abstractNum w:abstractNumId="5">
    <w:nsid w:val="583F3875"/>
    <w:multiLevelType w:val="multilevel"/>
    <w:tmpl w:val="583F387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BE26A50"/>
    <w:multiLevelType w:val="singleLevel"/>
    <w:tmpl w:val="5BE26A50"/>
    <w:lvl w:ilvl="0" w:tentative="0">
      <w:start w:val="1"/>
      <w:numFmt w:val="decimal"/>
      <w:suff w:val="nothing"/>
      <w:lvlText w:val="（%1）"/>
      <w:lvlJc w:val="left"/>
    </w:lvl>
  </w:abstractNum>
  <w:abstractNum w:abstractNumId="7">
    <w:nsid w:val="5BF0F716"/>
    <w:multiLevelType w:val="singleLevel"/>
    <w:tmpl w:val="5BF0F716"/>
    <w:lvl w:ilvl="0" w:tentative="0">
      <w:start w:val="5"/>
      <w:numFmt w:val="decimal"/>
      <w:suff w:val="nothing"/>
      <w:lvlText w:val="（%1）"/>
      <w:lvlJc w:val="left"/>
    </w:lvl>
  </w:abstractNum>
  <w:abstractNum w:abstractNumId="8">
    <w:nsid w:val="5BF0F93F"/>
    <w:multiLevelType w:val="singleLevel"/>
    <w:tmpl w:val="5BF0F93F"/>
    <w:lvl w:ilvl="0" w:tentative="0">
      <w:start w:val="1"/>
      <w:numFmt w:val="decimal"/>
      <w:suff w:val="nothing"/>
      <w:lvlText w:val="（%1）"/>
      <w:lvlJc w:val="left"/>
    </w:lvl>
  </w:abstractNum>
  <w:abstractNum w:abstractNumId="9">
    <w:nsid w:val="5BF10526"/>
    <w:multiLevelType w:val="singleLevel"/>
    <w:tmpl w:val="5BF10526"/>
    <w:lvl w:ilvl="0" w:tentative="0">
      <w:start w:val="1"/>
      <w:numFmt w:val="decimal"/>
      <w:suff w:val="nothing"/>
      <w:lvlText w:val="（%1）"/>
      <w:lvlJc w:val="left"/>
    </w:lvl>
  </w:abstractNum>
  <w:abstractNum w:abstractNumId="10">
    <w:nsid w:val="5BF13788"/>
    <w:multiLevelType w:val="singleLevel"/>
    <w:tmpl w:val="5BF13788"/>
    <w:lvl w:ilvl="0" w:tentative="0">
      <w:start w:val="1"/>
      <w:numFmt w:val="decimal"/>
      <w:suff w:val="nothing"/>
      <w:lvlText w:val="%1、"/>
      <w:lvlJc w:val="left"/>
    </w:lvl>
  </w:abstractNum>
  <w:abstractNum w:abstractNumId="11">
    <w:nsid w:val="6CEA2025"/>
    <w:multiLevelType w:val="multilevel"/>
    <w:tmpl w:val="6CEA2025"/>
    <w:lvl w:ilvl="0" w:tentative="0">
      <w:start w:val="1"/>
      <w:numFmt w:val="none"/>
      <w:pStyle w:val="61"/>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2、"/>
      <w:lvlJc w:val="left"/>
      <w:pPr>
        <w:ind w:left="0" w:firstLine="0"/>
      </w:pPr>
      <w:rPr>
        <w:rFonts w:ascii="宋体" w:hAnsi="宋体" w:eastAsia="宋体" w:cs="Times New Roman"/>
        <w:b w:val="0"/>
        <w:i w:val="0"/>
        <w:sz w:val="21"/>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6"/>
      <w:suff w:val="nothing"/>
      <w:lvlText w:val="%1%2.%3.%4.%5.%6　"/>
      <w:lvlJc w:val="left"/>
      <w:pPr>
        <w:ind w:left="0" w:firstLine="0"/>
      </w:pPr>
      <w:rPr>
        <w:rFonts w:hint="eastAsia" w:ascii="黑体" w:hAnsi="Times New Roman" w:eastAsia="黑体"/>
        <w:b w:val="0"/>
        <w:i w:val="0"/>
        <w:sz w:val="21"/>
      </w:rPr>
    </w:lvl>
    <w:lvl w:ilvl="6" w:tentative="0">
      <w:start w:val="1"/>
      <w:numFmt w:val="decimal"/>
      <w:pStyle w:val="6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1"/>
  </w:num>
  <w:num w:numId="3">
    <w:abstractNumId w:val="4"/>
  </w:num>
  <w:num w:numId="4">
    <w:abstractNumId w:val="7"/>
  </w:num>
  <w:num w:numId="5">
    <w:abstractNumId w:val="2"/>
  </w:num>
  <w:num w:numId="6">
    <w:abstractNumId w:val="0"/>
  </w:num>
  <w:num w:numId="7">
    <w:abstractNumId w:val="6"/>
  </w:num>
  <w:num w:numId="8">
    <w:abstractNumId w:val="8"/>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1C0"/>
    <w:rsid w:val="0000036F"/>
    <w:rsid w:val="0000085F"/>
    <w:rsid w:val="00001458"/>
    <w:rsid w:val="00002B4B"/>
    <w:rsid w:val="00002CCD"/>
    <w:rsid w:val="0000317B"/>
    <w:rsid w:val="00003B10"/>
    <w:rsid w:val="00003E2F"/>
    <w:rsid w:val="0000454C"/>
    <w:rsid w:val="000053CE"/>
    <w:rsid w:val="00005703"/>
    <w:rsid w:val="00005FA3"/>
    <w:rsid w:val="00007806"/>
    <w:rsid w:val="00011298"/>
    <w:rsid w:val="00011C16"/>
    <w:rsid w:val="00014084"/>
    <w:rsid w:val="00014A4D"/>
    <w:rsid w:val="00022003"/>
    <w:rsid w:val="00023B2E"/>
    <w:rsid w:val="00025AFC"/>
    <w:rsid w:val="00025B6F"/>
    <w:rsid w:val="00025D8C"/>
    <w:rsid w:val="000261BB"/>
    <w:rsid w:val="00026240"/>
    <w:rsid w:val="00026B68"/>
    <w:rsid w:val="00027078"/>
    <w:rsid w:val="00027725"/>
    <w:rsid w:val="00030CDE"/>
    <w:rsid w:val="00031146"/>
    <w:rsid w:val="00031F6E"/>
    <w:rsid w:val="000320FD"/>
    <w:rsid w:val="0003220A"/>
    <w:rsid w:val="000339C6"/>
    <w:rsid w:val="0003453F"/>
    <w:rsid w:val="00035EF9"/>
    <w:rsid w:val="0003638A"/>
    <w:rsid w:val="0003680C"/>
    <w:rsid w:val="00037DF5"/>
    <w:rsid w:val="00040EE9"/>
    <w:rsid w:val="000416C6"/>
    <w:rsid w:val="00041D13"/>
    <w:rsid w:val="00043E9D"/>
    <w:rsid w:val="00044647"/>
    <w:rsid w:val="00045C8F"/>
    <w:rsid w:val="000461F4"/>
    <w:rsid w:val="00046482"/>
    <w:rsid w:val="00047519"/>
    <w:rsid w:val="00047D82"/>
    <w:rsid w:val="00054090"/>
    <w:rsid w:val="00054475"/>
    <w:rsid w:val="00056612"/>
    <w:rsid w:val="00056C6F"/>
    <w:rsid w:val="00060E39"/>
    <w:rsid w:val="000620E7"/>
    <w:rsid w:val="0006593C"/>
    <w:rsid w:val="00065DDD"/>
    <w:rsid w:val="00066AE9"/>
    <w:rsid w:val="00072921"/>
    <w:rsid w:val="00073A9F"/>
    <w:rsid w:val="00074BE6"/>
    <w:rsid w:val="0007651E"/>
    <w:rsid w:val="00081AFA"/>
    <w:rsid w:val="0008317E"/>
    <w:rsid w:val="000831B4"/>
    <w:rsid w:val="00083AE9"/>
    <w:rsid w:val="00083DEF"/>
    <w:rsid w:val="00084271"/>
    <w:rsid w:val="0008428C"/>
    <w:rsid w:val="0008500C"/>
    <w:rsid w:val="00086520"/>
    <w:rsid w:val="00086E20"/>
    <w:rsid w:val="0008748E"/>
    <w:rsid w:val="000A12A1"/>
    <w:rsid w:val="000A357B"/>
    <w:rsid w:val="000A63B8"/>
    <w:rsid w:val="000A71DB"/>
    <w:rsid w:val="000A78AD"/>
    <w:rsid w:val="000B06BA"/>
    <w:rsid w:val="000B0B9C"/>
    <w:rsid w:val="000B155C"/>
    <w:rsid w:val="000B1C65"/>
    <w:rsid w:val="000B2B09"/>
    <w:rsid w:val="000B2CA6"/>
    <w:rsid w:val="000B463E"/>
    <w:rsid w:val="000B4B0A"/>
    <w:rsid w:val="000B5648"/>
    <w:rsid w:val="000B728D"/>
    <w:rsid w:val="000B7AAC"/>
    <w:rsid w:val="000B7BEB"/>
    <w:rsid w:val="000C0D92"/>
    <w:rsid w:val="000C159C"/>
    <w:rsid w:val="000C1739"/>
    <w:rsid w:val="000C2534"/>
    <w:rsid w:val="000C3E02"/>
    <w:rsid w:val="000C45C3"/>
    <w:rsid w:val="000C49D9"/>
    <w:rsid w:val="000C4B99"/>
    <w:rsid w:val="000C4E1E"/>
    <w:rsid w:val="000C55C3"/>
    <w:rsid w:val="000C6A90"/>
    <w:rsid w:val="000C7099"/>
    <w:rsid w:val="000D0443"/>
    <w:rsid w:val="000D0DA3"/>
    <w:rsid w:val="000D0F42"/>
    <w:rsid w:val="000D21B3"/>
    <w:rsid w:val="000D3CFF"/>
    <w:rsid w:val="000D419A"/>
    <w:rsid w:val="000D4C2A"/>
    <w:rsid w:val="000D597A"/>
    <w:rsid w:val="000E0D19"/>
    <w:rsid w:val="000E1499"/>
    <w:rsid w:val="000E1D5A"/>
    <w:rsid w:val="000E375F"/>
    <w:rsid w:val="000E6A98"/>
    <w:rsid w:val="000E7027"/>
    <w:rsid w:val="000F0320"/>
    <w:rsid w:val="000F0F80"/>
    <w:rsid w:val="000F1C92"/>
    <w:rsid w:val="000F2942"/>
    <w:rsid w:val="000F30BF"/>
    <w:rsid w:val="000F3266"/>
    <w:rsid w:val="000F377A"/>
    <w:rsid w:val="000F4D7D"/>
    <w:rsid w:val="000F53B6"/>
    <w:rsid w:val="000F626C"/>
    <w:rsid w:val="000F6579"/>
    <w:rsid w:val="000F716C"/>
    <w:rsid w:val="000F723C"/>
    <w:rsid w:val="000F7A42"/>
    <w:rsid w:val="000F7DAF"/>
    <w:rsid w:val="00100191"/>
    <w:rsid w:val="00101D2B"/>
    <w:rsid w:val="001065FA"/>
    <w:rsid w:val="00106CE4"/>
    <w:rsid w:val="00110556"/>
    <w:rsid w:val="001109B3"/>
    <w:rsid w:val="00114993"/>
    <w:rsid w:val="001159A8"/>
    <w:rsid w:val="00117453"/>
    <w:rsid w:val="001175B8"/>
    <w:rsid w:val="00117C5C"/>
    <w:rsid w:val="00117DFF"/>
    <w:rsid w:val="00121769"/>
    <w:rsid w:val="00121AA4"/>
    <w:rsid w:val="00126106"/>
    <w:rsid w:val="00126175"/>
    <w:rsid w:val="001266AA"/>
    <w:rsid w:val="0013050F"/>
    <w:rsid w:val="001317C0"/>
    <w:rsid w:val="00131DB5"/>
    <w:rsid w:val="00133199"/>
    <w:rsid w:val="001352CA"/>
    <w:rsid w:val="0013604F"/>
    <w:rsid w:val="001403C9"/>
    <w:rsid w:val="0014078E"/>
    <w:rsid w:val="00141EE8"/>
    <w:rsid w:val="001422B3"/>
    <w:rsid w:val="0014285A"/>
    <w:rsid w:val="001451CF"/>
    <w:rsid w:val="0014739F"/>
    <w:rsid w:val="001479E7"/>
    <w:rsid w:val="00150A8B"/>
    <w:rsid w:val="001524FC"/>
    <w:rsid w:val="00154548"/>
    <w:rsid w:val="00156349"/>
    <w:rsid w:val="00157746"/>
    <w:rsid w:val="0016096F"/>
    <w:rsid w:val="00162A51"/>
    <w:rsid w:val="00162CE6"/>
    <w:rsid w:val="00170101"/>
    <w:rsid w:val="00170AC8"/>
    <w:rsid w:val="001716C5"/>
    <w:rsid w:val="00172A27"/>
    <w:rsid w:val="00172CB1"/>
    <w:rsid w:val="001745BE"/>
    <w:rsid w:val="00174E75"/>
    <w:rsid w:val="0017617B"/>
    <w:rsid w:val="00176DBD"/>
    <w:rsid w:val="00181928"/>
    <w:rsid w:val="001823B5"/>
    <w:rsid w:val="00182411"/>
    <w:rsid w:val="0018323A"/>
    <w:rsid w:val="0018342C"/>
    <w:rsid w:val="00184CDA"/>
    <w:rsid w:val="00184F53"/>
    <w:rsid w:val="00184F5A"/>
    <w:rsid w:val="00186CA8"/>
    <w:rsid w:val="00187CC8"/>
    <w:rsid w:val="001908BA"/>
    <w:rsid w:val="00190DBF"/>
    <w:rsid w:val="001914C1"/>
    <w:rsid w:val="001938A9"/>
    <w:rsid w:val="00194703"/>
    <w:rsid w:val="00195BC8"/>
    <w:rsid w:val="00196011"/>
    <w:rsid w:val="00196949"/>
    <w:rsid w:val="00196FA9"/>
    <w:rsid w:val="00197EF3"/>
    <w:rsid w:val="001A385F"/>
    <w:rsid w:val="001A4025"/>
    <w:rsid w:val="001A40B9"/>
    <w:rsid w:val="001A41C5"/>
    <w:rsid w:val="001A4462"/>
    <w:rsid w:val="001A5707"/>
    <w:rsid w:val="001A59A2"/>
    <w:rsid w:val="001A765F"/>
    <w:rsid w:val="001B0FCD"/>
    <w:rsid w:val="001B137F"/>
    <w:rsid w:val="001B16BE"/>
    <w:rsid w:val="001B2209"/>
    <w:rsid w:val="001B457A"/>
    <w:rsid w:val="001B4CDE"/>
    <w:rsid w:val="001C02F2"/>
    <w:rsid w:val="001C0D0F"/>
    <w:rsid w:val="001C0E2B"/>
    <w:rsid w:val="001C209B"/>
    <w:rsid w:val="001C2918"/>
    <w:rsid w:val="001C2C19"/>
    <w:rsid w:val="001C30A0"/>
    <w:rsid w:val="001C4D9C"/>
    <w:rsid w:val="001C6735"/>
    <w:rsid w:val="001C6C9F"/>
    <w:rsid w:val="001C737B"/>
    <w:rsid w:val="001D0B2D"/>
    <w:rsid w:val="001D19F2"/>
    <w:rsid w:val="001D2037"/>
    <w:rsid w:val="001D2A17"/>
    <w:rsid w:val="001D6628"/>
    <w:rsid w:val="001D66C7"/>
    <w:rsid w:val="001E0447"/>
    <w:rsid w:val="001E08A8"/>
    <w:rsid w:val="001E196C"/>
    <w:rsid w:val="001E209A"/>
    <w:rsid w:val="001E21A7"/>
    <w:rsid w:val="001E29E4"/>
    <w:rsid w:val="001E533F"/>
    <w:rsid w:val="001E60B5"/>
    <w:rsid w:val="001E649C"/>
    <w:rsid w:val="001E6826"/>
    <w:rsid w:val="001E688B"/>
    <w:rsid w:val="001F1162"/>
    <w:rsid w:val="001F11E5"/>
    <w:rsid w:val="001F1A61"/>
    <w:rsid w:val="001F1E60"/>
    <w:rsid w:val="001F4438"/>
    <w:rsid w:val="001F5F6C"/>
    <w:rsid w:val="00202788"/>
    <w:rsid w:val="00204ACE"/>
    <w:rsid w:val="00206F41"/>
    <w:rsid w:val="002070AF"/>
    <w:rsid w:val="002076A3"/>
    <w:rsid w:val="00207EBE"/>
    <w:rsid w:val="00211D69"/>
    <w:rsid w:val="00211D94"/>
    <w:rsid w:val="00211DEA"/>
    <w:rsid w:val="0021268B"/>
    <w:rsid w:val="00212EB7"/>
    <w:rsid w:val="00213119"/>
    <w:rsid w:val="00213AF2"/>
    <w:rsid w:val="0021546F"/>
    <w:rsid w:val="002206E0"/>
    <w:rsid w:val="00222938"/>
    <w:rsid w:val="00227CF9"/>
    <w:rsid w:val="00227F06"/>
    <w:rsid w:val="00230E17"/>
    <w:rsid w:val="00230F21"/>
    <w:rsid w:val="0023116C"/>
    <w:rsid w:val="00231785"/>
    <w:rsid w:val="00232D61"/>
    <w:rsid w:val="00233155"/>
    <w:rsid w:val="00234595"/>
    <w:rsid w:val="00235240"/>
    <w:rsid w:val="002353BC"/>
    <w:rsid w:val="00236751"/>
    <w:rsid w:val="00240D4F"/>
    <w:rsid w:val="00242C5C"/>
    <w:rsid w:val="00243BC7"/>
    <w:rsid w:val="002454C9"/>
    <w:rsid w:val="00245EC5"/>
    <w:rsid w:val="002464C7"/>
    <w:rsid w:val="002507B2"/>
    <w:rsid w:val="00250C39"/>
    <w:rsid w:val="0025145D"/>
    <w:rsid w:val="00251982"/>
    <w:rsid w:val="002533CB"/>
    <w:rsid w:val="002539F3"/>
    <w:rsid w:val="00260090"/>
    <w:rsid w:val="00262705"/>
    <w:rsid w:val="00263CD6"/>
    <w:rsid w:val="002654DD"/>
    <w:rsid w:val="0026599F"/>
    <w:rsid w:val="00267913"/>
    <w:rsid w:val="002706B9"/>
    <w:rsid w:val="0027141E"/>
    <w:rsid w:val="00272531"/>
    <w:rsid w:val="0027662F"/>
    <w:rsid w:val="0027781F"/>
    <w:rsid w:val="0028137E"/>
    <w:rsid w:val="002817FF"/>
    <w:rsid w:val="00281E31"/>
    <w:rsid w:val="002825A1"/>
    <w:rsid w:val="00282B0B"/>
    <w:rsid w:val="002845DB"/>
    <w:rsid w:val="00285CE3"/>
    <w:rsid w:val="00286B36"/>
    <w:rsid w:val="002876F6"/>
    <w:rsid w:val="002878B5"/>
    <w:rsid w:val="00287C57"/>
    <w:rsid w:val="00287DA2"/>
    <w:rsid w:val="0029143F"/>
    <w:rsid w:val="00291D2D"/>
    <w:rsid w:val="002926E0"/>
    <w:rsid w:val="002927E7"/>
    <w:rsid w:val="002938D6"/>
    <w:rsid w:val="002940E3"/>
    <w:rsid w:val="002A0FEA"/>
    <w:rsid w:val="002A2DF7"/>
    <w:rsid w:val="002A32B7"/>
    <w:rsid w:val="002A32C7"/>
    <w:rsid w:val="002A466B"/>
    <w:rsid w:val="002A549A"/>
    <w:rsid w:val="002A6722"/>
    <w:rsid w:val="002A674B"/>
    <w:rsid w:val="002A7122"/>
    <w:rsid w:val="002A7462"/>
    <w:rsid w:val="002A7D24"/>
    <w:rsid w:val="002B16E0"/>
    <w:rsid w:val="002B2040"/>
    <w:rsid w:val="002B3DAA"/>
    <w:rsid w:val="002B55D6"/>
    <w:rsid w:val="002B7191"/>
    <w:rsid w:val="002C1B5E"/>
    <w:rsid w:val="002C314D"/>
    <w:rsid w:val="002C464B"/>
    <w:rsid w:val="002C769C"/>
    <w:rsid w:val="002C7E5E"/>
    <w:rsid w:val="002D0A08"/>
    <w:rsid w:val="002D0F2A"/>
    <w:rsid w:val="002D4DD6"/>
    <w:rsid w:val="002D58DE"/>
    <w:rsid w:val="002D61E0"/>
    <w:rsid w:val="002D7F00"/>
    <w:rsid w:val="002E0110"/>
    <w:rsid w:val="002E321E"/>
    <w:rsid w:val="002E33C9"/>
    <w:rsid w:val="002E3597"/>
    <w:rsid w:val="002E4C92"/>
    <w:rsid w:val="002E6077"/>
    <w:rsid w:val="002E66A0"/>
    <w:rsid w:val="002E66FB"/>
    <w:rsid w:val="002F0EF4"/>
    <w:rsid w:val="002F2ACF"/>
    <w:rsid w:val="002F2F50"/>
    <w:rsid w:val="002F30EB"/>
    <w:rsid w:val="002F57AB"/>
    <w:rsid w:val="002F5A87"/>
    <w:rsid w:val="002F5DC9"/>
    <w:rsid w:val="002F6045"/>
    <w:rsid w:val="002F69EE"/>
    <w:rsid w:val="00300282"/>
    <w:rsid w:val="003004EE"/>
    <w:rsid w:val="00301C0B"/>
    <w:rsid w:val="003024C9"/>
    <w:rsid w:val="003033A2"/>
    <w:rsid w:val="00304472"/>
    <w:rsid w:val="003051D8"/>
    <w:rsid w:val="00305263"/>
    <w:rsid w:val="0030560E"/>
    <w:rsid w:val="00305AC5"/>
    <w:rsid w:val="00307E9D"/>
    <w:rsid w:val="003111A1"/>
    <w:rsid w:val="00316270"/>
    <w:rsid w:val="003162AC"/>
    <w:rsid w:val="00316B81"/>
    <w:rsid w:val="00316C9F"/>
    <w:rsid w:val="00317278"/>
    <w:rsid w:val="003179FB"/>
    <w:rsid w:val="00321D0F"/>
    <w:rsid w:val="00321F84"/>
    <w:rsid w:val="003233E6"/>
    <w:rsid w:val="00325AE7"/>
    <w:rsid w:val="00325EBD"/>
    <w:rsid w:val="003308C5"/>
    <w:rsid w:val="0033234D"/>
    <w:rsid w:val="00332E3C"/>
    <w:rsid w:val="00335B3A"/>
    <w:rsid w:val="0033671E"/>
    <w:rsid w:val="00337055"/>
    <w:rsid w:val="0033716F"/>
    <w:rsid w:val="0034080A"/>
    <w:rsid w:val="00340EAF"/>
    <w:rsid w:val="00341073"/>
    <w:rsid w:val="00341924"/>
    <w:rsid w:val="0034372C"/>
    <w:rsid w:val="00345AF4"/>
    <w:rsid w:val="003468F0"/>
    <w:rsid w:val="00347E22"/>
    <w:rsid w:val="003506B8"/>
    <w:rsid w:val="00350791"/>
    <w:rsid w:val="00350A0A"/>
    <w:rsid w:val="00352563"/>
    <w:rsid w:val="00352E4D"/>
    <w:rsid w:val="003549C0"/>
    <w:rsid w:val="003549CD"/>
    <w:rsid w:val="00357678"/>
    <w:rsid w:val="00360100"/>
    <w:rsid w:val="00360BFA"/>
    <w:rsid w:val="0036173B"/>
    <w:rsid w:val="0036362E"/>
    <w:rsid w:val="00365B80"/>
    <w:rsid w:val="0037122D"/>
    <w:rsid w:val="00371429"/>
    <w:rsid w:val="00371ECF"/>
    <w:rsid w:val="00372C7D"/>
    <w:rsid w:val="00374183"/>
    <w:rsid w:val="0037455A"/>
    <w:rsid w:val="003748E2"/>
    <w:rsid w:val="00374C3D"/>
    <w:rsid w:val="00377122"/>
    <w:rsid w:val="0038071F"/>
    <w:rsid w:val="00380BBE"/>
    <w:rsid w:val="003826DF"/>
    <w:rsid w:val="00382D9C"/>
    <w:rsid w:val="00383ED1"/>
    <w:rsid w:val="00385697"/>
    <w:rsid w:val="00386798"/>
    <w:rsid w:val="00386CA5"/>
    <w:rsid w:val="00390B3A"/>
    <w:rsid w:val="003918B6"/>
    <w:rsid w:val="00391D67"/>
    <w:rsid w:val="003926A6"/>
    <w:rsid w:val="003927F5"/>
    <w:rsid w:val="00392913"/>
    <w:rsid w:val="00393027"/>
    <w:rsid w:val="0039312B"/>
    <w:rsid w:val="003931AB"/>
    <w:rsid w:val="00393D83"/>
    <w:rsid w:val="00394EB0"/>
    <w:rsid w:val="00395D1E"/>
    <w:rsid w:val="003964CB"/>
    <w:rsid w:val="0039736A"/>
    <w:rsid w:val="00397690"/>
    <w:rsid w:val="003A0829"/>
    <w:rsid w:val="003A21ED"/>
    <w:rsid w:val="003A2B3C"/>
    <w:rsid w:val="003A5503"/>
    <w:rsid w:val="003A5804"/>
    <w:rsid w:val="003A5A8E"/>
    <w:rsid w:val="003A6EBC"/>
    <w:rsid w:val="003B09E8"/>
    <w:rsid w:val="003B1B29"/>
    <w:rsid w:val="003B1D2E"/>
    <w:rsid w:val="003B3362"/>
    <w:rsid w:val="003B3FA5"/>
    <w:rsid w:val="003B4FF8"/>
    <w:rsid w:val="003B5099"/>
    <w:rsid w:val="003B5502"/>
    <w:rsid w:val="003B57F9"/>
    <w:rsid w:val="003B58F2"/>
    <w:rsid w:val="003B70F8"/>
    <w:rsid w:val="003B79D3"/>
    <w:rsid w:val="003C2893"/>
    <w:rsid w:val="003C2D1F"/>
    <w:rsid w:val="003C2EA9"/>
    <w:rsid w:val="003C5AFA"/>
    <w:rsid w:val="003C6563"/>
    <w:rsid w:val="003C7811"/>
    <w:rsid w:val="003D000D"/>
    <w:rsid w:val="003D04B5"/>
    <w:rsid w:val="003D0AB2"/>
    <w:rsid w:val="003D0F99"/>
    <w:rsid w:val="003D1738"/>
    <w:rsid w:val="003D2A49"/>
    <w:rsid w:val="003D2C52"/>
    <w:rsid w:val="003D2DE6"/>
    <w:rsid w:val="003D32CA"/>
    <w:rsid w:val="003D4697"/>
    <w:rsid w:val="003D56EF"/>
    <w:rsid w:val="003D574F"/>
    <w:rsid w:val="003D5DA8"/>
    <w:rsid w:val="003E07A5"/>
    <w:rsid w:val="003E43D4"/>
    <w:rsid w:val="003E4800"/>
    <w:rsid w:val="003E73F6"/>
    <w:rsid w:val="003E7778"/>
    <w:rsid w:val="003F02CB"/>
    <w:rsid w:val="003F1326"/>
    <w:rsid w:val="003F14F1"/>
    <w:rsid w:val="003F1975"/>
    <w:rsid w:val="003F27B4"/>
    <w:rsid w:val="003F27D1"/>
    <w:rsid w:val="003F31DC"/>
    <w:rsid w:val="003F3FFC"/>
    <w:rsid w:val="003F4F07"/>
    <w:rsid w:val="003F53A8"/>
    <w:rsid w:val="003F6341"/>
    <w:rsid w:val="003F6B72"/>
    <w:rsid w:val="00400233"/>
    <w:rsid w:val="004003DA"/>
    <w:rsid w:val="00400D4B"/>
    <w:rsid w:val="00403C51"/>
    <w:rsid w:val="00404D29"/>
    <w:rsid w:val="004074EC"/>
    <w:rsid w:val="00411F47"/>
    <w:rsid w:val="004135D2"/>
    <w:rsid w:val="004137E1"/>
    <w:rsid w:val="00415459"/>
    <w:rsid w:val="00417EE8"/>
    <w:rsid w:val="00421959"/>
    <w:rsid w:val="004227A8"/>
    <w:rsid w:val="00423ACB"/>
    <w:rsid w:val="00423F3A"/>
    <w:rsid w:val="00425459"/>
    <w:rsid w:val="00425A28"/>
    <w:rsid w:val="00426502"/>
    <w:rsid w:val="00426868"/>
    <w:rsid w:val="0043048D"/>
    <w:rsid w:val="0043165C"/>
    <w:rsid w:val="0043175D"/>
    <w:rsid w:val="004318C5"/>
    <w:rsid w:val="0043277E"/>
    <w:rsid w:val="00435B05"/>
    <w:rsid w:val="0044051E"/>
    <w:rsid w:val="00440581"/>
    <w:rsid w:val="00441929"/>
    <w:rsid w:val="00444115"/>
    <w:rsid w:val="0044682F"/>
    <w:rsid w:val="004469DB"/>
    <w:rsid w:val="00447317"/>
    <w:rsid w:val="00447718"/>
    <w:rsid w:val="00447D9C"/>
    <w:rsid w:val="00451D96"/>
    <w:rsid w:val="00451F9A"/>
    <w:rsid w:val="00453BEF"/>
    <w:rsid w:val="004562FF"/>
    <w:rsid w:val="00460B5C"/>
    <w:rsid w:val="00461565"/>
    <w:rsid w:val="004639C8"/>
    <w:rsid w:val="00466761"/>
    <w:rsid w:val="00466FD2"/>
    <w:rsid w:val="004744E6"/>
    <w:rsid w:val="00475150"/>
    <w:rsid w:val="004755DD"/>
    <w:rsid w:val="00475E25"/>
    <w:rsid w:val="00476478"/>
    <w:rsid w:val="00477E03"/>
    <w:rsid w:val="004822AF"/>
    <w:rsid w:val="004848E3"/>
    <w:rsid w:val="00484F2B"/>
    <w:rsid w:val="00485FD6"/>
    <w:rsid w:val="00487ABA"/>
    <w:rsid w:val="00491473"/>
    <w:rsid w:val="004940C2"/>
    <w:rsid w:val="0049590C"/>
    <w:rsid w:val="00497BC3"/>
    <w:rsid w:val="004A105B"/>
    <w:rsid w:val="004A1C33"/>
    <w:rsid w:val="004A4D91"/>
    <w:rsid w:val="004A519E"/>
    <w:rsid w:val="004B0BC3"/>
    <w:rsid w:val="004B1110"/>
    <w:rsid w:val="004B35D0"/>
    <w:rsid w:val="004B50D6"/>
    <w:rsid w:val="004B58EC"/>
    <w:rsid w:val="004B729E"/>
    <w:rsid w:val="004B7A39"/>
    <w:rsid w:val="004B7DC6"/>
    <w:rsid w:val="004C0745"/>
    <w:rsid w:val="004C1410"/>
    <w:rsid w:val="004C22FB"/>
    <w:rsid w:val="004C3736"/>
    <w:rsid w:val="004C38D1"/>
    <w:rsid w:val="004C4866"/>
    <w:rsid w:val="004C5977"/>
    <w:rsid w:val="004C7450"/>
    <w:rsid w:val="004C77A2"/>
    <w:rsid w:val="004D166E"/>
    <w:rsid w:val="004D16CC"/>
    <w:rsid w:val="004D3419"/>
    <w:rsid w:val="004D5252"/>
    <w:rsid w:val="004E0560"/>
    <w:rsid w:val="004E4F78"/>
    <w:rsid w:val="004E5A1A"/>
    <w:rsid w:val="004E760D"/>
    <w:rsid w:val="004F0083"/>
    <w:rsid w:val="004F08A5"/>
    <w:rsid w:val="004F0C26"/>
    <w:rsid w:val="004F11DB"/>
    <w:rsid w:val="004F2ED2"/>
    <w:rsid w:val="004F7823"/>
    <w:rsid w:val="00500831"/>
    <w:rsid w:val="00500F3C"/>
    <w:rsid w:val="00504B5C"/>
    <w:rsid w:val="00505BB3"/>
    <w:rsid w:val="00507967"/>
    <w:rsid w:val="00507EEE"/>
    <w:rsid w:val="00510B28"/>
    <w:rsid w:val="00510C3F"/>
    <w:rsid w:val="00511393"/>
    <w:rsid w:val="00511ACB"/>
    <w:rsid w:val="00512C14"/>
    <w:rsid w:val="00512DAD"/>
    <w:rsid w:val="005135E2"/>
    <w:rsid w:val="00514245"/>
    <w:rsid w:val="0052067C"/>
    <w:rsid w:val="00520866"/>
    <w:rsid w:val="005216DC"/>
    <w:rsid w:val="0052192D"/>
    <w:rsid w:val="00523053"/>
    <w:rsid w:val="00524F20"/>
    <w:rsid w:val="005270E2"/>
    <w:rsid w:val="005272EA"/>
    <w:rsid w:val="005312B4"/>
    <w:rsid w:val="005337A3"/>
    <w:rsid w:val="00533E00"/>
    <w:rsid w:val="0053523C"/>
    <w:rsid w:val="005375A7"/>
    <w:rsid w:val="00540944"/>
    <w:rsid w:val="00540F16"/>
    <w:rsid w:val="0054191D"/>
    <w:rsid w:val="00541E0D"/>
    <w:rsid w:val="00545A29"/>
    <w:rsid w:val="00546728"/>
    <w:rsid w:val="00546CCE"/>
    <w:rsid w:val="00547F12"/>
    <w:rsid w:val="0055183B"/>
    <w:rsid w:val="005530D9"/>
    <w:rsid w:val="00555113"/>
    <w:rsid w:val="0055604E"/>
    <w:rsid w:val="00556460"/>
    <w:rsid w:val="00556729"/>
    <w:rsid w:val="0055695E"/>
    <w:rsid w:val="00557612"/>
    <w:rsid w:val="00560FCB"/>
    <w:rsid w:val="00564171"/>
    <w:rsid w:val="00566CB3"/>
    <w:rsid w:val="005712F8"/>
    <w:rsid w:val="00571C7F"/>
    <w:rsid w:val="005734B4"/>
    <w:rsid w:val="005747CA"/>
    <w:rsid w:val="00577485"/>
    <w:rsid w:val="00577A3D"/>
    <w:rsid w:val="005809C0"/>
    <w:rsid w:val="00580BF2"/>
    <w:rsid w:val="00583B28"/>
    <w:rsid w:val="005849D8"/>
    <w:rsid w:val="00585357"/>
    <w:rsid w:val="005855DE"/>
    <w:rsid w:val="00585BD6"/>
    <w:rsid w:val="00586279"/>
    <w:rsid w:val="00586CA7"/>
    <w:rsid w:val="00590242"/>
    <w:rsid w:val="005939F9"/>
    <w:rsid w:val="00594CFF"/>
    <w:rsid w:val="0059559D"/>
    <w:rsid w:val="00596D96"/>
    <w:rsid w:val="00596E10"/>
    <w:rsid w:val="005973A7"/>
    <w:rsid w:val="00597808"/>
    <w:rsid w:val="0059783F"/>
    <w:rsid w:val="00597BB4"/>
    <w:rsid w:val="005A0BD5"/>
    <w:rsid w:val="005A2A5A"/>
    <w:rsid w:val="005A3377"/>
    <w:rsid w:val="005A458B"/>
    <w:rsid w:val="005A4C78"/>
    <w:rsid w:val="005A4F92"/>
    <w:rsid w:val="005A6031"/>
    <w:rsid w:val="005A7C43"/>
    <w:rsid w:val="005B0612"/>
    <w:rsid w:val="005B0BE2"/>
    <w:rsid w:val="005B2C1E"/>
    <w:rsid w:val="005B3CD6"/>
    <w:rsid w:val="005B5DB7"/>
    <w:rsid w:val="005B5FD9"/>
    <w:rsid w:val="005B6555"/>
    <w:rsid w:val="005C29F3"/>
    <w:rsid w:val="005C3D12"/>
    <w:rsid w:val="005C4D33"/>
    <w:rsid w:val="005D1276"/>
    <w:rsid w:val="005D3156"/>
    <w:rsid w:val="005D3E1D"/>
    <w:rsid w:val="005D4094"/>
    <w:rsid w:val="005D4D5B"/>
    <w:rsid w:val="005D577A"/>
    <w:rsid w:val="005D5CF5"/>
    <w:rsid w:val="005D60E0"/>
    <w:rsid w:val="005D6F84"/>
    <w:rsid w:val="005E1481"/>
    <w:rsid w:val="005E2804"/>
    <w:rsid w:val="005E2C12"/>
    <w:rsid w:val="005E4CBC"/>
    <w:rsid w:val="005E66E9"/>
    <w:rsid w:val="005E7AB4"/>
    <w:rsid w:val="005F0395"/>
    <w:rsid w:val="005F0881"/>
    <w:rsid w:val="005F0C46"/>
    <w:rsid w:val="005F1246"/>
    <w:rsid w:val="005F3657"/>
    <w:rsid w:val="005F3EB2"/>
    <w:rsid w:val="005F54CB"/>
    <w:rsid w:val="005F6C5D"/>
    <w:rsid w:val="005F6DB9"/>
    <w:rsid w:val="005F7196"/>
    <w:rsid w:val="005F7EE9"/>
    <w:rsid w:val="00600086"/>
    <w:rsid w:val="00601983"/>
    <w:rsid w:val="00601D8E"/>
    <w:rsid w:val="00601F40"/>
    <w:rsid w:val="00603505"/>
    <w:rsid w:val="00603B50"/>
    <w:rsid w:val="00603DDE"/>
    <w:rsid w:val="006058F7"/>
    <w:rsid w:val="00606B55"/>
    <w:rsid w:val="00606DFD"/>
    <w:rsid w:val="00607EE9"/>
    <w:rsid w:val="006102C2"/>
    <w:rsid w:val="0061146C"/>
    <w:rsid w:val="0061189B"/>
    <w:rsid w:val="006122E2"/>
    <w:rsid w:val="006127FE"/>
    <w:rsid w:val="00612AB4"/>
    <w:rsid w:val="00613095"/>
    <w:rsid w:val="00613F0A"/>
    <w:rsid w:val="006169F6"/>
    <w:rsid w:val="006208A7"/>
    <w:rsid w:val="006210E4"/>
    <w:rsid w:val="0062130D"/>
    <w:rsid w:val="006231D0"/>
    <w:rsid w:val="0062549D"/>
    <w:rsid w:val="006267A5"/>
    <w:rsid w:val="00631194"/>
    <w:rsid w:val="00631A09"/>
    <w:rsid w:val="00631AE4"/>
    <w:rsid w:val="00633B1C"/>
    <w:rsid w:val="006363E0"/>
    <w:rsid w:val="0063665A"/>
    <w:rsid w:val="00636B23"/>
    <w:rsid w:val="00640B1B"/>
    <w:rsid w:val="00643605"/>
    <w:rsid w:val="00646611"/>
    <w:rsid w:val="00646E45"/>
    <w:rsid w:val="006473DB"/>
    <w:rsid w:val="006500C0"/>
    <w:rsid w:val="00652543"/>
    <w:rsid w:val="00653AB1"/>
    <w:rsid w:val="00655E0A"/>
    <w:rsid w:val="00656CB4"/>
    <w:rsid w:val="00661916"/>
    <w:rsid w:val="00662F65"/>
    <w:rsid w:val="00663A0E"/>
    <w:rsid w:val="00665DF0"/>
    <w:rsid w:val="00666E19"/>
    <w:rsid w:val="006675CC"/>
    <w:rsid w:val="006715B8"/>
    <w:rsid w:val="00676050"/>
    <w:rsid w:val="00676AF9"/>
    <w:rsid w:val="00677219"/>
    <w:rsid w:val="0067727F"/>
    <w:rsid w:val="00682161"/>
    <w:rsid w:val="006839F4"/>
    <w:rsid w:val="00684051"/>
    <w:rsid w:val="006844F6"/>
    <w:rsid w:val="00684D2E"/>
    <w:rsid w:val="00685075"/>
    <w:rsid w:val="00685C59"/>
    <w:rsid w:val="006865A7"/>
    <w:rsid w:val="006874DE"/>
    <w:rsid w:val="00687882"/>
    <w:rsid w:val="00691D59"/>
    <w:rsid w:val="006927B0"/>
    <w:rsid w:val="0069374E"/>
    <w:rsid w:val="00694F87"/>
    <w:rsid w:val="00697A61"/>
    <w:rsid w:val="006A18E6"/>
    <w:rsid w:val="006A2CC1"/>
    <w:rsid w:val="006A5A90"/>
    <w:rsid w:val="006A5BFE"/>
    <w:rsid w:val="006A6757"/>
    <w:rsid w:val="006A688B"/>
    <w:rsid w:val="006B04C7"/>
    <w:rsid w:val="006B2556"/>
    <w:rsid w:val="006B431A"/>
    <w:rsid w:val="006B4B51"/>
    <w:rsid w:val="006B6FE1"/>
    <w:rsid w:val="006B7355"/>
    <w:rsid w:val="006C1201"/>
    <w:rsid w:val="006C1FF8"/>
    <w:rsid w:val="006C3800"/>
    <w:rsid w:val="006C3959"/>
    <w:rsid w:val="006C5958"/>
    <w:rsid w:val="006C5A32"/>
    <w:rsid w:val="006D2EA9"/>
    <w:rsid w:val="006D45BA"/>
    <w:rsid w:val="006D509F"/>
    <w:rsid w:val="006D6300"/>
    <w:rsid w:val="006D6D60"/>
    <w:rsid w:val="006E011B"/>
    <w:rsid w:val="006E2587"/>
    <w:rsid w:val="006E28AA"/>
    <w:rsid w:val="006E28DF"/>
    <w:rsid w:val="006E34FE"/>
    <w:rsid w:val="006E5F54"/>
    <w:rsid w:val="006E716C"/>
    <w:rsid w:val="006E75AB"/>
    <w:rsid w:val="006E7700"/>
    <w:rsid w:val="006F055E"/>
    <w:rsid w:val="006F0961"/>
    <w:rsid w:val="006F2D26"/>
    <w:rsid w:val="006F6B5F"/>
    <w:rsid w:val="00701664"/>
    <w:rsid w:val="00702C07"/>
    <w:rsid w:val="00705DE1"/>
    <w:rsid w:val="00705EE9"/>
    <w:rsid w:val="007061CE"/>
    <w:rsid w:val="0071033D"/>
    <w:rsid w:val="00711042"/>
    <w:rsid w:val="0071187E"/>
    <w:rsid w:val="00713A61"/>
    <w:rsid w:val="00714560"/>
    <w:rsid w:val="00715BCB"/>
    <w:rsid w:val="00716CDB"/>
    <w:rsid w:val="00723705"/>
    <w:rsid w:val="0072392E"/>
    <w:rsid w:val="007252A8"/>
    <w:rsid w:val="007277F6"/>
    <w:rsid w:val="00727BA8"/>
    <w:rsid w:val="00730872"/>
    <w:rsid w:val="00730B2E"/>
    <w:rsid w:val="00730CA1"/>
    <w:rsid w:val="00731646"/>
    <w:rsid w:val="00735D48"/>
    <w:rsid w:val="0073698A"/>
    <w:rsid w:val="00741D8A"/>
    <w:rsid w:val="007420F3"/>
    <w:rsid w:val="00743C60"/>
    <w:rsid w:val="007443DB"/>
    <w:rsid w:val="007447E1"/>
    <w:rsid w:val="00747320"/>
    <w:rsid w:val="00750B30"/>
    <w:rsid w:val="0075162B"/>
    <w:rsid w:val="0075262E"/>
    <w:rsid w:val="007526F7"/>
    <w:rsid w:val="00752E36"/>
    <w:rsid w:val="007538CF"/>
    <w:rsid w:val="007538DF"/>
    <w:rsid w:val="00754274"/>
    <w:rsid w:val="00754FE4"/>
    <w:rsid w:val="0075576E"/>
    <w:rsid w:val="00756D24"/>
    <w:rsid w:val="007608C4"/>
    <w:rsid w:val="0076169E"/>
    <w:rsid w:val="00762A35"/>
    <w:rsid w:val="00762FE1"/>
    <w:rsid w:val="00763336"/>
    <w:rsid w:val="0076338D"/>
    <w:rsid w:val="00763E38"/>
    <w:rsid w:val="0076762F"/>
    <w:rsid w:val="00770196"/>
    <w:rsid w:val="007717CF"/>
    <w:rsid w:val="00771A7E"/>
    <w:rsid w:val="00772DE6"/>
    <w:rsid w:val="007736B8"/>
    <w:rsid w:val="00773A19"/>
    <w:rsid w:val="00773C9C"/>
    <w:rsid w:val="00774641"/>
    <w:rsid w:val="00774784"/>
    <w:rsid w:val="007765E8"/>
    <w:rsid w:val="007808DE"/>
    <w:rsid w:val="00781C48"/>
    <w:rsid w:val="007835BD"/>
    <w:rsid w:val="007836F2"/>
    <w:rsid w:val="00785B77"/>
    <w:rsid w:val="00791242"/>
    <w:rsid w:val="00792661"/>
    <w:rsid w:val="00792DB7"/>
    <w:rsid w:val="007949E3"/>
    <w:rsid w:val="00794E01"/>
    <w:rsid w:val="007950DB"/>
    <w:rsid w:val="00797798"/>
    <w:rsid w:val="00797A44"/>
    <w:rsid w:val="00797A79"/>
    <w:rsid w:val="007A0A2D"/>
    <w:rsid w:val="007A31B8"/>
    <w:rsid w:val="007A4AE5"/>
    <w:rsid w:val="007A52C4"/>
    <w:rsid w:val="007A5A0C"/>
    <w:rsid w:val="007B2C61"/>
    <w:rsid w:val="007B7218"/>
    <w:rsid w:val="007B79EB"/>
    <w:rsid w:val="007C00D1"/>
    <w:rsid w:val="007C081C"/>
    <w:rsid w:val="007C3810"/>
    <w:rsid w:val="007C3A20"/>
    <w:rsid w:val="007C53B9"/>
    <w:rsid w:val="007C716D"/>
    <w:rsid w:val="007C740B"/>
    <w:rsid w:val="007C74A7"/>
    <w:rsid w:val="007C7782"/>
    <w:rsid w:val="007C7942"/>
    <w:rsid w:val="007D3E15"/>
    <w:rsid w:val="007D7089"/>
    <w:rsid w:val="007D70A7"/>
    <w:rsid w:val="007D7523"/>
    <w:rsid w:val="007D7D0C"/>
    <w:rsid w:val="007E08F1"/>
    <w:rsid w:val="007E0E20"/>
    <w:rsid w:val="007E0ED6"/>
    <w:rsid w:val="007E1397"/>
    <w:rsid w:val="007E13D4"/>
    <w:rsid w:val="007E1A62"/>
    <w:rsid w:val="007F1522"/>
    <w:rsid w:val="007F1F2C"/>
    <w:rsid w:val="007F4035"/>
    <w:rsid w:val="007F5AA9"/>
    <w:rsid w:val="007F78F5"/>
    <w:rsid w:val="008018B9"/>
    <w:rsid w:val="00804641"/>
    <w:rsid w:val="00804AF9"/>
    <w:rsid w:val="00810081"/>
    <w:rsid w:val="00810BB0"/>
    <w:rsid w:val="00813782"/>
    <w:rsid w:val="0081407E"/>
    <w:rsid w:val="0081740E"/>
    <w:rsid w:val="00817420"/>
    <w:rsid w:val="00820C80"/>
    <w:rsid w:val="008211B1"/>
    <w:rsid w:val="008226B6"/>
    <w:rsid w:val="00822E1C"/>
    <w:rsid w:val="00822FC6"/>
    <w:rsid w:val="00826BCD"/>
    <w:rsid w:val="00827A6F"/>
    <w:rsid w:val="00830628"/>
    <w:rsid w:val="00831D3C"/>
    <w:rsid w:val="00832355"/>
    <w:rsid w:val="0083291A"/>
    <w:rsid w:val="00835657"/>
    <w:rsid w:val="0083772A"/>
    <w:rsid w:val="008378EA"/>
    <w:rsid w:val="00837C6C"/>
    <w:rsid w:val="00841404"/>
    <w:rsid w:val="008421A2"/>
    <w:rsid w:val="00842312"/>
    <w:rsid w:val="008431AA"/>
    <w:rsid w:val="008432D3"/>
    <w:rsid w:val="008513EF"/>
    <w:rsid w:val="008514FB"/>
    <w:rsid w:val="00853124"/>
    <w:rsid w:val="00853768"/>
    <w:rsid w:val="00853AAD"/>
    <w:rsid w:val="00854924"/>
    <w:rsid w:val="00854A32"/>
    <w:rsid w:val="008562A0"/>
    <w:rsid w:val="008564C7"/>
    <w:rsid w:val="00857967"/>
    <w:rsid w:val="00863806"/>
    <w:rsid w:val="008638CE"/>
    <w:rsid w:val="00863A60"/>
    <w:rsid w:val="00864F1B"/>
    <w:rsid w:val="00865DEA"/>
    <w:rsid w:val="0086634B"/>
    <w:rsid w:val="008663DA"/>
    <w:rsid w:val="008668EC"/>
    <w:rsid w:val="00866A15"/>
    <w:rsid w:val="00872806"/>
    <w:rsid w:val="00873694"/>
    <w:rsid w:val="008736AD"/>
    <w:rsid w:val="00873847"/>
    <w:rsid w:val="00873CE7"/>
    <w:rsid w:val="008757EB"/>
    <w:rsid w:val="00876BEB"/>
    <w:rsid w:val="00880A60"/>
    <w:rsid w:val="0088125B"/>
    <w:rsid w:val="00882681"/>
    <w:rsid w:val="008827D0"/>
    <w:rsid w:val="008867CD"/>
    <w:rsid w:val="00887E0D"/>
    <w:rsid w:val="00890D7D"/>
    <w:rsid w:val="0089128F"/>
    <w:rsid w:val="00891BE7"/>
    <w:rsid w:val="008A0AF3"/>
    <w:rsid w:val="008A120D"/>
    <w:rsid w:val="008A21FF"/>
    <w:rsid w:val="008A4C01"/>
    <w:rsid w:val="008A6C9D"/>
    <w:rsid w:val="008B1906"/>
    <w:rsid w:val="008B232E"/>
    <w:rsid w:val="008B409E"/>
    <w:rsid w:val="008B4A24"/>
    <w:rsid w:val="008B55E7"/>
    <w:rsid w:val="008B5D40"/>
    <w:rsid w:val="008B691D"/>
    <w:rsid w:val="008B6D3C"/>
    <w:rsid w:val="008B777F"/>
    <w:rsid w:val="008C09AD"/>
    <w:rsid w:val="008C3754"/>
    <w:rsid w:val="008C3F69"/>
    <w:rsid w:val="008C43EE"/>
    <w:rsid w:val="008C47EA"/>
    <w:rsid w:val="008C4E08"/>
    <w:rsid w:val="008C60DF"/>
    <w:rsid w:val="008C78BC"/>
    <w:rsid w:val="008D0603"/>
    <w:rsid w:val="008D093A"/>
    <w:rsid w:val="008D1E6A"/>
    <w:rsid w:val="008D7111"/>
    <w:rsid w:val="008D7FF9"/>
    <w:rsid w:val="008E0ABC"/>
    <w:rsid w:val="008E44D1"/>
    <w:rsid w:val="008E50C8"/>
    <w:rsid w:val="008F1685"/>
    <w:rsid w:val="008F263B"/>
    <w:rsid w:val="008F31E6"/>
    <w:rsid w:val="008F4721"/>
    <w:rsid w:val="008F4F9A"/>
    <w:rsid w:val="008F6091"/>
    <w:rsid w:val="008F714A"/>
    <w:rsid w:val="008F7655"/>
    <w:rsid w:val="008F7768"/>
    <w:rsid w:val="00902D1B"/>
    <w:rsid w:val="00906168"/>
    <w:rsid w:val="0090762A"/>
    <w:rsid w:val="00907798"/>
    <w:rsid w:val="00907802"/>
    <w:rsid w:val="009078ED"/>
    <w:rsid w:val="009139E4"/>
    <w:rsid w:val="00913BE5"/>
    <w:rsid w:val="00915151"/>
    <w:rsid w:val="00915FF3"/>
    <w:rsid w:val="00916128"/>
    <w:rsid w:val="00921C73"/>
    <w:rsid w:val="009227A4"/>
    <w:rsid w:val="00922BEC"/>
    <w:rsid w:val="009230B1"/>
    <w:rsid w:val="009230B9"/>
    <w:rsid w:val="00923C29"/>
    <w:rsid w:val="009270C1"/>
    <w:rsid w:val="009273F4"/>
    <w:rsid w:val="00927854"/>
    <w:rsid w:val="00931312"/>
    <w:rsid w:val="00931AA5"/>
    <w:rsid w:val="00931B6E"/>
    <w:rsid w:val="00932A5B"/>
    <w:rsid w:val="00932E35"/>
    <w:rsid w:val="00934152"/>
    <w:rsid w:val="0093576E"/>
    <w:rsid w:val="00937E08"/>
    <w:rsid w:val="0094072D"/>
    <w:rsid w:val="009434C3"/>
    <w:rsid w:val="00944EC1"/>
    <w:rsid w:val="00945326"/>
    <w:rsid w:val="0094749E"/>
    <w:rsid w:val="0095024C"/>
    <w:rsid w:val="00950F49"/>
    <w:rsid w:val="0095140F"/>
    <w:rsid w:val="009517D3"/>
    <w:rsid w:val="00952536"/>
    <w:rsid w:val="0095284A"/>
    <w:rsid w:val="00952C55"/>
    <w:rsid w:val="00952F6E"/>
    <w:rsid w:val="00953C60"/>
    <w:rsid w:val="0095410A"/>
    <w:rsid w:val="00954D8C"/>
    <w:rsid w:val="00955EED"/>
    <w:rsid w:val="00957467"/>
    <w:rsid w:val="0096029C"/>
    <w:rsid w:val="0096104C"/>
    <w:rsid w:val="009617F4"/>
    <w:rsid w:val="00962C6E"/>
    <w:rsid w:val="0096752F"/>
    <w:rsid w:val="009704CD"/>
    <w:rsid w:val="00970944"/>
    <w:rsid w:val="00970E7C"/>
    <w:rsid w:val="00971D59"/>
    <w:rsid w:val="00974CEC"/>
    <w:rsid w:val="009752FE"/>
    <w:rsid w:val="009758AB"/>
    <w:rsid w:val="00976EAE"/>
    <w:rsid w:val="00976FE5"/>
    <w:rsid w:val="00977F4B"/>
    <w:rsid w:val="009811E4"/>
    <w:rsid w:val="00981C67"/>
    <w:rsid w:val="0098438F"/>
    <w:rsid w:val="00985632"/>
    <w:rsid w:val="00987441"/>
    <w:rsid w:val="00990660"/>
    <w:rsid w:val="009928EF"/>
    <w:rsid w:val="00992CB7"/>
    <w:rsid w:val="00993E3B"/>
    <w:rsid w:val="00994A3B"/>
    <w:rsid w:val="00995127"/>
    <w:rsid w:val="009A2145"/>
    <w:rsid w:val="009A55E8"/>
    <w:rsid w:val="009A58FA"/>
    <w:rsid w:val="009A6724"/>
    <w:rsid w:val="009A6B49"/>
    <w:rsid w:val="009A6FD7"/>
    <w:rsid w:val="009A714D"/>
    <w:rsid w:val="009A7726"/>
    <w:rsid w:val="009A7934"/>
    <w:rsid w:val="009B0BC1"/>
    <w:rsid w:val="009B1470"/>
    <w:rsid w:val="009B231F"/>
    <w:rsid w:val="009B25BC"/>
    <w:rsid w:val="009B3F96"/>
    <w:rsid w:val="009C0BBF"/>
    <w:rsid w:val="009C0BC6"/>
    <w:rsid w:val="009C20D4"/>
    <w:rsid w:val="009C4546"/>
    <w:rsid w:val="009C6794"/>
    <w:rsid w:val="009D039F"/>
    <w:rsid w:val="009D1821"/>
    <w:rsid w:val="009D31E4"/>
    <w:rsid w:val="009D3537"/>
    <w:rsid w:val="009D4943"/>
    <w:rsid w:val="009D4A4E"/>
    <w:rsid w:val="009D5181"/>
    <w:rsid w:val="009D5593"/>
    <w:rsid w:val="009D60EE"/>
    <w:rsid w:val="009D6825"/>
    <w:rsid w:val="009D7403"/>
    <w:rsid w:val="009E22EA"/>
    <w:rsid w:val="009E2ABB"/>
    <w:rsid w:val="009E3195"/>
    <w:rsid w:val="009E439F"/>
    <w:rsid w:val="009E5BA1"/>
    <w:rsid w:val="009E5D8C"/>
    <w:rsid w:val="009E640C"/>
    <w:rsid w:val="009F0057"/>
    <w:rsid w:val="009F2A2B"/>
    <w:rsid w:val="009F3F05"/>
    <w:rsid w:val="009F3F62"/>
    <w:rsid w:val="009F3F70"/>
    <w:rsid w:val="009F4A82"/>
    <w:rsid w:val="009F5657"/>
    <w:rsid w:val="009F5BD8"/>
    <w:rsid w:val="009F5EAA"/>
    <w:rsid w:val="009F67A5"/>
    <w:rsid w:val="009F67F9"/>
    <w:rsid w:val="009F6DB0"/>
    <w:rsid w:val="00A003FF"/>
    <w:rsid w:val="00A00594"/>
    <w:rsid w:val="00A00B52"/>
    <w:rsid w:val="00A0394F"/>
    <w:rsid w:val="00A052FE"/>
    <w:rsid w:val="00A06547"/>
    <w:rsid w:val="00A114A9"/>
    <w:rsid w:val="00A11951"/>
    <w:rsid w:val="00A1212D"/>
    <w:rsid w:val="00A12B71"/>
    <w:rsid w:val="00A13F96"/>
    <w:rsid w:val="00A14E30"/>
    <w:rsid w:val="00A15397"/>
    <w:rsid w:val="00A21293"/>
    <w:rsid w:val="00A21BEB"/>
    <w:rsid w:val="00A21F11"/>
    <w:rsid w:val="00A23078"/>
    <w:rsid w:val="00A25280"/>
    <w:rsid w:val="00A26E0F"/>
    <w:rsid w:val="00A273EF"/>
    <w:rsid w:val="00A275BE"/>
    <w:rsid w:val="00A27789"/>
    <w:rsid w:val="00A27996"/>
    <w:rsid w:val="00A30AD9"/>
    <w:rsid w:val="00A31C3F"/>
    <w:rsid w:val="00A3297E"/>
    <w:rsid w:val="00A33430"/>
    <w:rsid w:val="00A33772"/>
    <w:rsid w:val="00A33F56"/>
    <w:rsid w:val="00A346E9"/>
    <w:rsid w:val="00A35B7C"/>
    <w:rsid w:val="00A374BC"/>
    <w:rsid w:val="00A4035B"/>
    <w:rsid w:val="00A403B6"/>
    <w:rsid w:val="00A41055"/>
    <w:rsid w:val="00A42229"/>
    <w:rsid w:val="00A443C0"/>
    <w:rsid w:val="00A44B17"/>
    <w:rsid w:val="00A44FA1"/>
    <w:rsid w:val="00A462AD"/>
    <w:rsid w:val="00A46CF1"/>
    <w:rsid w:val="00A510D1"/>
    <w:rsid w:val="00A51530"/>
    <w:rsid w:val="00A52FA2"/>
    <w:rsid w:val="00A5656D"/>
    <w:rsid w:val="00A57060"/>
    <w:rsid w:val="00A57DBE"/>
    <w:rsid w:val="00A60D42"/>
    <w:rsid w:val="00A6418E"/>
    <w:rsid w:val="00A65BFE"/>
    <w:rsid w:val="00A66AF0"/>
    <w:rsid w:val="00A70DF5"/>
    <w:rsid w:val="00A72A60"/>
    <w:rsid w:val="00A72B48"/>
    <w:rsid w:val="00A74082"/>
    <w:rsid w:val="00A750EB"/>
    <w:rsid w:val="00A7712B"/>
    <w:rsid w:val="00A808CB"/>
    <w:rsid w:val="00A817F2"/>
    <w:rsid w:val="00A82196"/>
    <w:rsid w:val="00A82FB4"/>
    <w:rsid w:val="00A84885"/>
    <w:rsid w:val="00A84AF6"/>
    <w:rsid w:val="00A851EF"/>
    <w:rsid w:val="00A863B7"/>
    <w:rsid w:val="00A907C6"/>
    <w:rsid w:val="00A90888"/>
    <w:rsid w:val="00A910CF"/>
    <w:rsid w:val="00A91C53"/>
    <w:rsid w:val="00A959D2"/>
    <w:rsid w:val="00AA0E78"/>
    <w:rsid w:val="00AA131A"/>
    <w:rsid w:val="00AA14DC"/>
    <w:rsid w:val="00AA177A"/>
    <w:rsid w:val="00AA179A"/>
    <w:rsid w:val="00AA1E94"/>
    <w:rsid w:val="00AA3297"/>
    <w:rsid w:val="00AA5469"/>
    <w:rsid w:val="00AA5650"/>
    <w:rsid w:val="00AA5A18"/>
    <w:rsid w:val="00AA64E7"/>
    <w:rsid w:val="00AA79A8"/>
    <w:rsid w:val="00AB0509"/>
    <w:rsid w:val="00AB39FA"/>
    <w:rsid w:val="00AB4403"/>
    <w:rsid w:val="00AB5AE1"/>
    <w:rsid w:val="00AB6290"/>
    <w:rsid w:val="00AB6CF6"/>
    <w:rsid w:val="00AB6CFF"/>
    <w:rsid w:val="00AB7353"/>
    <w:rsid w:val="00AC174C"/>
    <w:rsid w:val="00AC2786"/>
    <w:rsid w:val="00AC3089"/>
    <w:rsid w:val="00AC364C"/>
    <w:rsid w:val="00AC4C59"/>
    <w:rsid w:val="00AC62FA"/>
    <w:rsid w:val="00AC6880"/>
    <w:rsid w:val="00AC6A96"/>
    <w:rsid w:val="00AD1B4D"/>
    <w:rsid w:val="00AD1C3D"/>
    <w:rsid w:val="00AD2227"/>
    <w:rsid w:val="00AD4363"/>
    <w:rsid w:val="00AD7A2B"/>
    <w:rsid w:val="00AE6F38"/>
    <w:rsid w:val="00AE7468"/>
    <w:rsid w:val="00AE7723"/>
    <w:rsid w:val="00AE7FAC"/>
    <w:rsid w:val="00AF0555"/>
    <w:rsid w:val="00AF0C92"/>
    <w:rsid w:val="00AF1D87"/>
    <w:rsid w:val="00AF1E21"/>
    <w:rsid w:val="00AF1EB5"/>
    <w:rsid w:val="00AF2B17"/>
    <w:rsid w:val="00AF312E"/>
    <w:rsid w:val="00AF3977"/>
    <w:rsid w:val="00AF4013"/>
    <w:rsid w:val="00AF5980"/>
    <w:rsid w:val="00AF6B6A"/>
    <w:rsid w:val="00B03A64"/>
    <w:rsid w:val="00B03CCB"/>
    <w:rsid w:val="00B042B1"/>
    <w:rsid w:val="00B04C6F"/>
    <w:rsid w:val="00B04EA2"/>
    <w:rsid w:val="00B078D3"/>
    <w:rsid w:val="00B07A86"/>
    <w:rsid w:val="00B10433"/>
    <w:rsid w:val="00B108DF"/>
    <w:rsid w:val="00B11033"/>
    <w:rsid w:val="00B1388F"/>
    <w:rsid w:val="00B13B78"/>
    <w:rsid w:val="00B1534D"/>
    <w:rsid w:val="00B15E4D"/>
    <w:rsid w:val="00B1707F"/>
    <w:rsid w:val="00B1753B"/>
    <w:rsid w:val="00B1757D"/>
    <w:rsid w:val="00B17C0C"/>
    <w:rsid w:val="00B20226"/>
    <w:rsid w:val="00B205F7"/>
    <w:rsid w:val="00B20927"/>
    <w:rsid w:val="00B20A5E"/>
    <w:rsid w:val="00B22CC3"/>
    <w:rsid w:val="00B23FD0"/>
    <w:rsid w:val="00B2437B"/>
    <w:rsid w:val="00B24869"/>
    <w:rsid w:val="00B24FAD"/>
    <w:rsid w:val="00B25B99"/>
    <w:rsid w:val="00B303FD"/>
    <w:rsid w:val="00B33555"/>
    <w:rsid w:val="00B33CA1"/>
    <w:rsid w:val="00B35A30"/>
    <w:rsid w:val="00B36D1F"/>
    <w:rsid w:val="00B37A47"/>
    <w:rsid w:val="00B42AAA"/>
    <w:rsid w:val="00B473C0"/>
    <w:rsid w:val="00B505D9"/>
    <w:rsid w:val="00B50BCC"/>
    <w:rsid w:val="00B50C01"/>
    <w:rsid w:val="00B517CA"/>
    <w:rsid w:val="00B51B71"/>
    <w:rsid w:val="00B51F80"/>
    <w:rsid w:val="00B54E81"/>
    <w:rsid w:val="00B55361"/>
    <w:rsid w:val="00B634C8"/>
    <w:rsid w:val="00B64D48"/>
    <w:rsid w:val="00B65032"/>
    <w:rsid w:val="00B65060"/>
    <w:rsid w:val="00B65563"/>
    <w:rsid w:val="00B657E2"/>
    <w:rsid w:val="00B66DE2"/>
    <w:rsid w:val="00B673D2"/>
    <w:rsid w:val="00B70244"/>
    <w:rsid w:val="00B72992"/>
    <w:rsid w:val="00B72AA9"/>
    <w:rsid w:val="00B7402A"/>
    <w:rsid w:val="00B7776F"/>
    <w:rsid w:val="00B80D80"/>
    <w:rsid w:val="00B816A1"/>
    <w:rsid w:val="00B826B6"/>
    <w:rsid w:val="00B840D2"/>
    <w:rsid w:val="00B84BD9"/>
    <w:rsid w:val="00B8523F"/>
    <w:rsid w:val="00B853ED"/>
    <w:rsid w:val="00B8555A"/>
    <w:rsid w:val="00B8769C"/>
    <w:rsid w:val="00B87A48"/>
    <w:rsid w:val="00B9035C"/>
    <w:rsid w:val="00B91FBF"/>
    <w:rsid w:val="00B92DBA"/>
    <w:rsid w:val="00B93E68"/>
    <w:rsid w:val="00B957D8"/>
    <w:rsid w:val="00BA0B5C"/>
    <w:rsid w:val="00BA1DA5"/>
    <w:rsid w:val="00BA268F"/>
    <w:rsid w:val="00BA3958"/>
    <w:rsid w:val="00BA3B63"/>
    <w:rsid w:val="00BA582A"/>
    <w:rsid w:val="00BA5F8F"/>
    <w:rsid w:val="00BA695D"/>
    <w:rsid w:val="00BA6D07"/>
    <w:rsid w:val="00BA70EC"/>
    <w:rsid w:val="00BA7C4C"/>
    <w:rsid w:val="00BB30CA"/>
    <w:rsid w:val="00BB3BC6"/>
    <w:rsid w:val="00BB3DAA"/>
    <w:rsid w:val="00BB4FD4"/>
    <w:rsid w:val="00BB560C"/>
    <w:rsid w:val="00BB5B34"/>
    <w:rsid w:val="00BB5FB5"/>
    <w:rsid w:val="00BB7545"/>
    <w:rsid w:val="00BC02D7"/>
    <w:rsid w:val="00BC2567"/>
    <w:rsid w:val="00BC4A80"/>
    <w:rsid w:val="00BC7E1F"/>
    <w:rsid w:val="00BD02C4"/>
    <w:rsid w:val="00BD1641"/>
    <w:rsid w:val="00BD1F3E"/>
    <w:rsid w:val="00BD36B1"/>
    <w:rsid w:val="00BD4AD9"/>
    <w:rsid w:val="00BD69C9"/>
    <w:rsid w:val="00BD7C62"/>
    <w:rsid w:val="00BE0484"/>
    <w:rsid w:val="00BE04A9"/>
    <w:rsid w:val="00BE19D2"/>
    <w:rsid w:val="00BE1E43"/>
    <w:rsid w:val="00BE2939"/>
    <w:rsid w:val="00BE3E7A"/>
    <w:rsid w:val="00BE47EC"/>
    <w:rsid w:val="00BE501B"/>
    <w:rsid w:val="00BE72FF"/>
    <w:rsid w:val="00BE7DDC"/>
    <w:rsid w:val="00BF029F"/>
    <w:rsid w:val="00BF0ED7"/>
    <w:rsid w:val="00BF2D62"/>
    <w:rsid w:val="00BF4000"/>
    <w:rsid w:val="00BF41D9"/>
    <w:rsid w:val="00BF4315"/>
    <w:rsid w:val="00BF4BBD"/>
    <w:rsid w:val="00BF5920"/>
    <w:rsid w:val="00BF62B5"/>
    <w:rsid w:val="00C00019"/>
    <w:rsid w:val="00C00241"/>
    <w:rsid w:val="00C00350"/>
    <w:rsid w:val="00C022E4"/>
    <w:rsid w:val="00C02B57"/>
    <w:rsid w:val="00C04939"/>
    <w:rsid w:val="00C053DB"/>
    <w:rsid w:val="00C06B8E"/>
    <w:rsid w:val="00C06CD7"/>
    <w:rsid w:val="00C073DB"/>
    <w:rsid w:val="00C07AA2"/>
    <w:rsid w:val="00C07F1F"/>
    <w:rsid w:val="00C10BBF"/>
    <w:rsid w:val="00C12204"/>
    <w:rsid w:val="00C12DB6"/>
    <w:rsid w:val="00C15D69"/>
    <w:rsid w:val="00C17B6B"/>
    <w:rsid w:val="00C21DD1"/>
    <w:rsid w:val="00C22E20"/>
    <w:rsid w:val="00C23E25"/>
    <w:rsid w:val="00C24642"/>
    <w:rsid w:val="00C27931"/>
    <w:rsid w:val="00C31C7B"/>
    <w:rsid w:val="00C329C7"/>
    <w:rsid w:val="00C332E1"/>
    <w:rsid w:val="00C33619"/>
    <w:rsid w:val="00C33D08"/>
    <w:rsid w:val="00C35A3A"/>
    <w:rsid w:val="00C35A77"/>
    <w:rsid w:val="00C35B92"/>
    <w:rsid w:val="00C36EFD"/>
    <w:rsid w:val="00C37526"/>
    <w:rsid w:val="00C378FE"/>
    <w:rsid w:val="00C4214F"/>
    <w:rsid w:val="00C429F6"/>
    <w:rsid w:val="00C43ACB"/>
    <w:rsid w:val="00C443F1"/>
    <w:rsid w:val="00C458B3"/>
    <w:rsid w:val="00C5251F"/>
    <w:rsid w:val="00C53FD0"/>
    <w:rsid w:val="00C55181"/>
    <w:rsid w:val="00C56EA7"/>
    <w:rsid w:val="00C57497"/>
    <w:rsid w:val="00C611DD"/>
    <w:rsid w:val="00C630E9"/>
    <w:rsid w:val="00C64C18"/>
    <w:rsid w:val="00C65CE1"/>
    <w:rsid w:val="00C67F4C"/>
    <w:rsid w:val="00C67FF6"/>
    <w:rsid w:val="00C70AD2"/>
    <w:rsid w:val="00C70C93"/>
    <w:rsid w:val="00C7308E"/>
    <w:rsid w:val="00C733CD"/>
    <w:rsid w:val="00C75001"/>
    <w:rsid w:val="00C76CF5"/>
    <w:rsid w:val="00C7712A"/>
    <w:rsid w:val="00C813FC"/>
    <w:rsid w:val="00C826D5"/>
    <w:rsid w:val="00C8458C"/>
    <w:rsid w:val="00C84C29"/>
    <w:rsid w:val="00C84C86"/>
    <w:rsid w:val="00C85D81"/>
    <w:rsid w:val="00C86F51"/>
    <w:rsid w:val="00C902E4"/>
    <w:rsid w:val="00C915E2"/>
    <w:rsid w:val="00C91B28"/>
    <w:rsid w:val="00C92A8D"/>
    <w:rsid w:val="00C930A8"/>
    <w:rsid w:val="00C93880"/>
    <w:rsid w:val="00C93AA6"/>
    <w:rsid w:val="00C9407F"/>
    <w:rsid w:val="00C95E3A"/>
    <w:rsid w:val="00C95E49"/>
    <w:rsid w:val="00C962C7"/>
    <w:rsid w:val="00CA02D1"/>
    <w:rsid w:val="00CA3F87"/>
    <w:rsid w:val="00CA423D"/>
    <w:rsid w:val="00CA6756"/>
    <w:rsid w:val="00CA712B"/>
    <w:rsid w:val="00CA76FF"/>
    <w:rsid w:val="00CB03D0"/>
    <w:rsid w:val="00CB1C8F"/>
    <w:rsid w:val="00CB4B79"/>
    <w:rsid w:val="00CB5E2F"/>
    <w:rsid w:val="00CB7665"/>
    <w:rsid w:val="00CC0E17"/>
    <w:rsid w:val="00CC1621"/>
    <w:rsid w:val="00CC16B3"/>
    <w:rsid w:val="00CC2223"/>
    <w:rsid w:val="00CC36F7"/>
    <w:rsid w:val="00CC38F5"/>
    <w:rsid w:val="00CC5698"/>
    <w:rsid w:val="00CC6247"/>
    <w:rsid w:val="00CC6759"/>
    <w:rsid w:val="00CC6F74"/>
    <w:rsid w:val="00CC73D7"/>
    <w:rsid w:val="00CD0ACF"/>
    <w:rsid w:val="00CD1341"/>
    <w:rsid w:val="00CD2752"/>
    <w:rsid w:val="00CD5663"/>
    <w:rsid w:val="00CD6F8E"/>
    <w:rsid w:val="00CE208D"/>
    <w:rsid w:val="00CE3B36"/>
    <w:rsid w:val="00CE46BC"/>
    <w:rsid w:val="00CE5C8C"/>
    <w:rsid w:val="00CE632D"/>
    <w:rsid w:val="00CE7006"/>
    <w:rsid w:val="00CE7D98"/>
    <w:rsid w:val="00CF1253"/>
    <w:rsid w:val="00CF29CA"/>
    <w:rsid w:val="00CF41AC"/>
    <w:rsid w:val="00CF525C"/>
    <w:rsid w:val="00CF6661"/>
    <w:rsid w:val="00D02967"/>
    <w:rsid w:val="00D04BAE"/>
    <w:rsid w:val="00D058D5"/>
    <w:rsid w:val="00D07BC2"/>
    <w:rsid w:val="00D07E65"/>
    <w:rsid w:val="00D10C82"/>
    <w:rsid w:val="00D11460"/>
    <w:rsid w:val="00D12DE0"/>
    <w:rsid w:val="00D13A90"/>
    <w:rsid w:val="00D13C62"/>
    <w:rsid w:val="00D15A53"/>
    <w:rsid w:val="00D2151B"/>
    <w:rsid w:val="00D219C5"/>
    <w:rsid w:val="00D22CBC"/>
    <w:rsid w:val="00D23815"/>
    <w:rsid w:val="00D23D3F"/>
    <w:rsid w:val="00D23F6B"/>
    <w:rsid w:val="00D24111"/>
    <w:rsid w:val="00D24171"/>
    <w:rsid w:val="00D246FB"/>
    <w:rsid w:val="00D252DF"/>
    <w:rsid w:val="00D260F6"/>
    <w:rsid w:val="00D266DA"/>
    <w:rsid w:val="00D273D9"/>
    <w:rsid w:val="00D27F60"/>
    <w:rsid w:val="00D31121"/>
    <w:rsid w:val="00D31249"/>
    <w:rsid w:val="00D31924"/>
    <w:rsid w:val="00D31C4B"/>
    <w:rsid w:val="00D343FD"/>
    <w:rsid w:val="00D35E94"/>
    <w:rsid w:val="00D36ABB"/>
    <w:rsid w:val="00D4098E"/>
    <w:rsid w:val="00D4211D"/>
    <w:rsid w:val="00D42708"/>
    <w:rsid w:val="00D44B75"/>
    <w:rsid w:val="00D50B1E"/>
    <w:rsid w:val="00D554C8"/>
    <w:rsid w:val="00D5680C"/>
    <w:rsid w:val="00D60C08"/>
    <w:rsid w:val="00D61D9A"/>
    <w:rsid w:val="00D623F5"/>
    <w:rsid w:val="00D62CA7"/>
    <w:rsid w:val="00D64154"/>
    <w:rsid w:val="00D65A5E"/>
    <w:rsid w:val="00D6662B"/>
    <w:rsid w:val="00D71E2B"/>
    <w:rsid w:val="00D72B5E"/>
    <w:rsid w:val="00D73A79"/>
    <w:rsid w:val="00D73B7D"/>
    <w:rsid w:val="00D740A9"/>
    <w:rsid w:val="00D741A7"/>
    <w:rsid w:val="00D76C98"/>
    <w:rsid w:val="00D7733B"/>
    <w:rsid w:val="00D80B00"/>
    <w:rsid w:val="00D83EA2"/>
    <w:rsid w:val="00D851C6"/>
    <w:rsid w:val="00D87FD2"/>
    <w:rsid w:val="00D922E8"/>
    <w:rsid w:val="00D93D6D"/>
    <w:rsid w:val="00D95724"/>
    <w:rsid w:val="00D96517"/>
    <w:rsid w:val="00DA0884"/>
    <w:rsid w:val="00DA08E0"/>
    <w:rsid w:val="00DA0E41"/>
    <w:rsid w:val="00DA1701"/>
    <w:rsid w:val="00DA1BB0"/>
    <w:rsid w:val="00DA23B8"/>
    <w:rsid w:val="00DA26DF"/>
    <w:rsid w:val="00DA4F1A"/>
    <w:rsid w:val="00DA5A0F"/>
    <w:rsid w:val="00DB0064"/>
    <w:rsid w:val="00DB4528"/>
    <w:rsid w:val="00DB6129"/>
    <w:rsid w:val="00DB63C9"/>
    <w:rsid w:val="00DC0264"/>
    <w:rsid w:val="00DC1A83"/>
    <w:rsid w:val="00DC484D"/>
    <w:rsid w:val="00DC4F3C"/>
    <w:rsid w:val="00DC56A0"/>
    <w:rsid w:val="00DC594C"/>
    <w:rsid w:val="00DC7FF8"/>
    <w:rsid w:val="00DD22E7"/>
    <w:rsid w:val="00DD2422"/>
    <w:rsid w:val="00DD2C77"/>
    <w:rsid w:val="00DD2E37"/>
    <w:rsid w:val="00DD2FBA"/>
    <w:rsid w:val="00DD4936"/>
    <w:rsid w:val="00DD50A7"/>
    <w:rsid w:val="00DD693C"/>
    <w:rsid w:val="00DE1F63"/>
    <w:rsid w:val="00DE4635"/>
    <w:rsid w:val="00DE76D2"/>
    <w:rsid w:val="00DF07A0"/>
    <w:rsid w:val="00DF08FC"/>
    <w:rsid w:val="00DF1A1B"/>
    <w:rsid w:val="00DF1E0B"/>
    <w:rsid w:val="00DF1E53"/>
    <w:rsid w:val="00DF4020"/>
    <w:rsid w:val="00DF5877"/>
    <w:rsid w:val="00DF6065"/>
    <w:rsid w:val="00DF6098"/>
    <w:rsid w:val="00DF66D1"/>
    <w:rsid w:val="00DF678A"/>
    <w:rsid w:val="00DF7347"/>
    <w:rsid w:val="00DF7E43"/>
    <w:rsid w:val="00E006E9"/>
    <w:rsid w:val="00E018B2"/>
    <w:rsid w:val="00E01B18"/>
    <w:rsid w:val="00E027CC"/>
    <w:rsid w:val="00E033B3"/>
    <w:rsid w:val="00E04BF3"/>
    <w:rsid w:val="00E054FB"/>
    <w:rsid w:val="00E05910"/>
    <w:rsid w:val="00E06C3A"/>
    <w:rsid w:val="00E07C9C"/>
    <w:rsid w:val="00E10B10"/>
    <w:rsid w:val="00E113C8"/>
    <w:rsid w:val="00E11CD6"/>
    <w:rsid w:val="00E126D2"/>
    <w:rsid w:val="00E12805"/>
    <w:rsid w:val="00E139EC"/>
    <w:rsid w:val="00E142FC"/>
    <w:rsid w:val="00E1537A"/>
    <w:rsid w:val="00E16186"/>
    <w:rsid w:val="00E169DD"/>
    <w:rsid w:val="00E16FE4"/>
    <w:rsid w:val="00E17036"/>
    <w:rsid w:val="00E1795A"/>
    <w:rsid w:val="00E17B59"/>
    <w:rsid w:val="00E21A35"/>
    <w:rsid w:val="00E222F5"/>
    <w:rsid w:val="00E23556"/>
    <w:rsid w:val="00E24CB1"/>
    <w:rsid w:val="00E24D31"/>
    <w:rsid w:val="00E26003"/>
    <w:rsid w:val="00E265A4"/>
    <w:rsid w:val="00E27F37"/>
    <w:rsid w:val="00E33552"/>
    <w:rsid w:val="00E35014"/>
    <w:rsid w:val="00E361CD"/>
    <w:rsid w:val="00E36BED"/>
    <w:rsid w:val="00E36C87"/>
    <w:rsid w:val="00E37EA2"/>
    <w:rsid w:val="00E40196"/>
    <w:rsid w:val="00E40A3A"/>
    <w:rsid w:val="00E4175F"/>
    <w:rsid w:val="00E41E61"/>
    <w:rsid w:val="00E42384"/>
    <w:rsid w:val="00E4274F"/>
    <w:rsid w:val="00E429E6"/>
    <w:rsid w:val="00E43348"/>
    <w:rsid w:val="00E43B33"/>
    <w:rsid w:val="00E4434B"/>
    <w:rsid w:val="00E446E2"/>
    <w:rsid w:val="00E44C3E"/>
    <w:rsid w:val="00E500E0"/>
    <w:rsid w:val="00E51F00"/>
    <w:rsid w:val="00E52603"/>
    <w:rsid w:val="00E52D6C"/>
    <w:rsid w:val="00E53499"/>
    <w:rsid w:val="00E54064"/>
    <w:rsid w:val="00E60EDA"/>
    <w:rsid w:val="00E616B3"/>
    <w:rsid w:val="00E62CAB"/>
    <w:rsid w:val="00E66125"/>
    <w:rsid w:val="00E6652D"/>
    <w:rsid w:val="00E701C3"/>
    <w:rsid w:val="00E706EC"/>
    <w:rsid w:val="00E7155C"/>
    <w:rsid w:val="00E71C4C"/>
    <w:rsid w:val="00E71CD8"/>
    <w:rsid w:val="00E72875"/>
    <w:rsid w:val="00E732A9"/>
    <w:rsid w:val="00E737EA"/>
    <w:rsid w:val="00E745C4"/>
    <w:rsid w:val="00E758FA"/>
    <w:rsid w:val="00E75C2A"/>
    <w:rsid w:val="00E76377"/>
    <w:rsid w:val="00E82C53"/>
    <w:rsid w:val="00E836E8"/>
    <w:rsid w:val="00E842E4"/>
    <w:rsid w:val="00E84BAC"/>
    <w:rsid w:val="00E87154"/>
    <w:rsid w:val="00E91FB3"/>
    <w:rsid w:val="00E91FD3"/>
    <w:rsid w:val="00E9214E"/>
    <w:rsid w:val="00E938C2"/>
    <w:rsid w:val="00E94745"/>
    <w:rsid w:val="00E95966"/>
    <w:rsid w:val="00E95FB5"/>
    <w:rsid w:val="00EA0896"/>
    <w:rsid w:val="00EA2940"/>
    <w:rsid w:val="00EA37A4"/>
    <w:rsid w:val="00EA3C23"/>
    <w:rsid w:val="00EA4ADD"/>
    <w:rsid w:val="00EA69AC"/>
    <w:rsid w:val="00EA74CF"/>
    <w:rsid w:val="00EB149E"/>
    <w:rsid w:val="00EB346F"/>
    <w:rsid w:val="00EB4F68"/>
    <w:rsid w:val="00EB6A71"/>
    <w:rsid w:val="00EC08AE"/>
    <w:rsid w:val="00EC2833"/>
    <w:rsid w:val="00EC388D"/>
    <w:rsid w:val="00EC4476"/>
    <w:rsid w:val="00EC518E"/>
    <w:rsid w:val="00EC6ABB"/>
    <w:rsid w:val="00EC6EED"/>
    <w:rsid w:val="00EC7339"/>
    <w:rsid w:val="00EC74C5"/>
    <w:rsid w:val="00EC76E0"/>
    <w:rsid w:val="00ED07B1"/>
    <w:rsid w:val="00ED0CB3"/>
    <w:rsid w:val="00ED1651"/>
    <w:rsid w:val="00ED1A59"/>
    <w:rsid w:val="00ED24CC"/>
    <w:rsid w:val="00ED361C"/>
    <w:rsid w:val="00ED40EF"/>
    <w:rsid w:val="00ED4580"/>
    <w:rsid w:val="00ED459D"/>
    <w:rsid w:val="00ED467C"/>
    <w:rsid w:val="00ED549E"/>
    <w:rsid w:val="00ED55FC"/>
    <w:rsid w:val="00ED63EA"/>
    <w:rsid w:val="00ED6A4E"/>
    <w:rsid w:val="00EE1F53"/>
    <w:rsid w:val="00EE28BB"/>
    <w:rsid w:val="00EE28E4"/>
    <w:rsid w:val="00EE5A73"/>
    <w:rsid w:val="00EE61A8"/>
    <w:rsid w:val="00EF18A0"/>
    <w:rsid w:val="00EF2B89"/>
    <w:rsid w:val="00EF31AB"/>
    <w:rsid w:val="00EF3492"/>
    <w:rsid w:val="00EF3B78"/>
    <w:rsid w:val="00EF46EB"/>
    <w:rsid w:val="00EF64A7"/>
    <w:rsid w:val="00EF7556"/>
    <w:rsid w:val="00EF7E76"/>
    <w:rsid w:val="00F00EAE"/>
    <w:rsid w:val="00F01C69"/>
    <w:rsid w:val="00F02C5E"/>
    <w:rsid w:val="00F045A1"/>
    <w:rsid w:val="00F046CE"/>
    <w:rsid w:val="00F07293"/>
    <w:rsid w:val="00F07DFE"/>
    <w:rsid w:val="00F1144A"/>
    <w:rsid w:val="00F118FD"/>
    <w:rsid w:val="00F11D09"/>
    <w:rsid w:val="00F11D39"/>
    <w:rsid w:val="00F12FF1"/>
    <w:rsid w:val="00F1308C"/>
    <w:rsid w:val="00F15EE4"/>
    <w:rsid w:val="00F22ADB"/>
    <w:rsid w:val="00F24750"/>
    <w:rsid w:val="00F27068"/>
    <w:rsid w:val="00F27DC2"/>
    <w:rsid w:val="00F3377C"/>
    <w:rsid w:val="00F3452D"/>
    <w:rsid w:val="00F346DE"/>
    <w:rsid w:val="00F348C7"/>
    <w:rsid w:val="00F349E6"/>
    <w:rsid w:val="00F3507E"/>
    <w:rsid w:val="00F3540A"/>
    <w:rsid w:val="00F36408"/>
    <w:rsid w:val="00F3674F"/>
    <w:rsid w:val="00F41537"/>
    <w:rsid w:val="00F42721"/>
    <w:rsid w:val="00F4345C"/>
    <w:rsid w:val="00F43881"/>
    <w:rsid w:val="00F43AA1"/>
    <w:rsid w:val="00F4712D"/>
    <w:rsid w:val="00F47E59"/>
    <w:rsid w:val="00F50BCC"/>
    <w:rsid w:val="00F51BD8"/>
    <w:rsid w:val="00F537A0"/>
    <w:rsid w:val="00F54D0E"/>
    <w:rsid w:val="00F557B7"/>
    <w:rsid w:val="00F55A83"/>
    <w:rsid w:val="00F563E3"/>
    <w:rsid w:val="00F57693"/>
    <w:rsid w:val="00F6011E"/>
    <w:rsid w:val="00F616D5"/>
    <w:rsid w:val="00F61BCC"/>
    <w:rsid w:val="00F6508C"/>
    <w:rsid w:val="00F70738"/>
    <w:rsid w:val="00F712CD"/>
    <w:rsid w:val="00F718FD"/>
    <w:rsid w:val="00F72287"/>
    <w:rsid w:val="00F72B90"/>
    <w:rsid w:val="00F73980"/>
    <w:rsid w:val="00F73EDE"/>
    <w:rsid w:val="00F74E9C"/>
    <w:rsid w:val="00F762B2"/>
    <w:rsid w:val="00F764C0"/>
    <w:rsid w:val="00F76619"/>
    <w:rsid w:val="00F828DA"/>
    <w:rsid w:val="00F82CB3"/>
    <w:rsid w:val="00F83CCA"/>
    <w:rsid w:val="00F848E1"/>
    <w:rsid w:val="00F8504F"/>
    <w:rsid w:val="00F86B21"/>
    <w:rsid w:val="00F9034F"/>
    <w:rsid w:val="00F911B0"/>
    <w:rsid w:val="00F94E25"/>
    <w:rsid w:val="00FA20A8"/>
    <w:rsid w:val="00FA2C29"/>
    <w:rsid w:val="00FA6593"/>
    <w:rsid w:val="00FA6D15"/>
    <w:rsid w:val="00FA7BF0"/>
    <w:rsid w:val="00FB1390"/>
    <w:rsid w:val="00FB27ED"/>
    <w:rsid w:val="00FB3103"/>
    <w:rsid w:val="00FB466A"/>
    <w:rsid w:val="00FB6111"/>
    <w:rsid w:val="00FB689A"/>
    <w:rsid w:val="00FC1C2C"/>
    <w:rsid w:val="00FC22D5"/>
    <w:rsid w:val="00FD0365"/>
    <w:rsid w:val="00FD0748"/>
    <w:rsid w:val="00FD1A6A"/>
    <w:rsid w:val="00FD1B21"/>
    <w:rsid w:val="00FD26D5"/>
    <w:rsid w:val="00FD279A"/>
    <w:rsid w:val="00FD31C7"/>
    <w:rsid w:val="00FD39E5"/>
    <w:rsid w:val="00FD4A3E"/>
    <w:rsid w:val="00FD5523"/>
    <w:rsid w:val="00FD584C"/>
    <w:rsid w:val="00FD5C73"/>
    <w:rsid w:val="00FD63B7"/>
    <w:rsid w:val="00FD75E8"/>
    <w:rsid w:val="00FE1977"/>
    <w:rsid w:val="00FE2DED"/>
    <w:rsid w:val="00FE3410"/>
    <w:rsid w:val="00FE3BD8"/>
    <w:rsid w:val="00FE4269"/>
    <w:rsid w:val="00FE5673"/>
    <w:rsid w:val="00FE5C5F"/>
    <w:rsid w:val="00FE71A7"/>
    <w:rsid w:val="00FF0A66"/>
    <w:rsid w:val="00FF0AC1"/>
    <w:rsid w:val="00FF0B9E"/>
    <w:rsid w:val="00FF1892"/>
    <w:rsid w:val="00FF1D1B"/>
    <w:rsid w:val="00FF2BBF"/>
    <w:rsid w:val="00FF5004"/>
    <w:rsid w:val="00FF5364"/>
    <w:rsid w:val="00FF6202"/>
    <w:rsid w:val="00FF79F7"/>
    <w:rsid w:val="01033B2D"/>
    <w:rsid w:val="010830E4"/>
    <w:rsid w:val="010A18D3"/>
    <w:rsid w:val="010D36AE"/>
    <w:rsid w:val="01126468"/>
    <w:rsid w:val="012576D1"/>
    <w:rsid w:val="01257DC6"/>
    <w:rsid w:val="0128225E"/>
    <w:rsid w:val="012A0A46"/>
    <w:rsid w:val="01327D93"/>
    <w:rsid w:val="013E36E9"/>
    <w:rsid w:val="014C3CE8"/>
    <w:rsid w:val="014E39B2"/>
    <w:rsid w:val="014E6ACA"/>
    <w:rsid w:val="01513338"/>
    <w:rsid w:val="015E6DB1"/>
    <w:rsid w:val="015F441D"/>
    <w:rsid w:val="01616D32"/>
    <w:rsid w:val="01622BA8"/>
    <w:rsid w:val="0163362B"/>
    <w:rsid w:val="016C1646"/>
    <w:rsid w:val="016C46C8"/>
    <w:rsid w:val="01722D7C"/>
    <w:rsid w:val="01727A52"/>
    <w:rsid w:val="01784C77"/>
    <w:rsid w:val="01793984"/>
    <w:rsid w:val="018168D1"/>
    <w:rsid w:val="019125AC"/>
    <w:rsid w:val="01927FAB"/>
    <w:rsid w:val="01994ACF"/>
    <w:rsid w:val="019C0FC3"/>
    <w:rsid w:val="019C37FB"/>
    <w:rsid w:val="01A01C10"/>
    <w:rsid w:val="01A0577D"/>
    <w:rsid w:val="01A626AB"/>
    <w:rsid w:val="01B06696"/>
    <w:rsid w:val="01B3459D"/>
    <w:rsid w:val="01B553DA"/>
    <w:rsid w:val="01B61384"/>
    <w:rsid w:val="01B83EF1"/>
    <w:rsid w:val="01BB185E"/>
    <w:rsid w:val="01BB44AE"/>
    <w:rsid w:val="01C03E31"/>
    <w:rsid w:val="01C60F35"/>
    <w:rsid w:val="01CD03F7"/>
    <w:rsid w:val="01CF2DEC"/>
    <w:rsid w:val="01D20E9A"/>
    <w:rsid w:val="01D36C3C"/>
    <w:rsid w:val="01D6116A"/>
    <w:rsid w:val="01DE131D"/>
    <w:rsid w:val="01DF33F7"/>
    <w:rsid w:val="01DF5CD0"/>
    <w:rsid w:val="01DF7818"/>
    <w:rsid w:val="01E02ABC"/>
    <w:rsid w:val="01F3625B"/>
    <w:rsid w:val="0201003A"/>
    <w:rsid w:val="020877AE"/>
    <w:rsid w:val="020C5CD6"/>
    <w:rsid w:val="021355EF"/>
    <w:rsid w:val="02192E0F"/>
    <w:rsid w:val="021B6DEE"/>
    <w:rsid w:val="022624DB"/>
    <w:rsid w:val="02291E09"/>
    <w:rsid w:val="02297A22"/>
    <w:rsid w:val="02297D78"/>
    <w:rsid w:val="022B19F3"/>
    <w:rsid w:val="022B7EEF"/>
    <w:rsid w:val="02314F81"/>
    <w:rsid w:val="023227A3"/>
    <w:rsid w:val="0234440C"/>
    <w:rsid w:val="02346879"/>
    <w:rsid w:val="023677F6"/>
    <w:rsid w:val="023837DB"/>
    <w:rsid w:val="023947CE"/>
    <w:rsid w:val="023B39F1"/>
    <w:rsid w:val="023C0602"/>
    <w:rsid w:val="024B0115"/>
    <w:rsid w:val="025131DE"/>
    <w:rsid w:val="02527E8F"/>
    <w:rsid w:val="02565479"/>
    <w:rsid w:val="02583CCC"/>
    <w:rsid w:val="02593260"/>
    <w:rsid w:val="025A0690"/>
    <w:rsid w:val="025B269B"/>
    <w:rsid w:val="025C3015"/>
    <w:rsid w:val="025E5C81"/>
    <w:rsid w:val="025F059A"/>
    <w:rsid w:val="02634379"/>
    <w:rsid w:val="02643209"/>
    <w:rsid w:val="026457C3"/>
    <w:rsid w:val="02697A60"/>
    <w:rsid w:val="026B384F"/>
    <w:rsid w:val="02716E17"/>
    <w:rsid w:val="02795A27"/>
    <w:rsid w:val="027C2B4D"/>
    <w:rsid w:val="027F355A"/>
    <w:rsid w:val="028C01B7"/>
    <w:rsid w:val="028F5CBD"/>
    <w:rsid w:val="02995D96"/>
    <w:rsid w:val="029A3C60"/>
    <w:rsid w:val="02A405A9"/>
    <w:rsid w:val="02A57377"/>
    <w:rsid w:val="02A61DB0"/>
    <w:rsid w:val="02A6762B"/>
    <w:rsid w:val="02AF7219"/>
    <w:rsid w:val="02B63D5F"/>
    <w:rsid w:val="02B74B27"/>
    <w:rsid w:val="02BA38D7"/>
    <w:rsid w:val="02BA55A9"/>
    <w:rsid w:val="02BA6914"/>
    <w:rsid w:val="02BD77D0"/>
    <w:rsid w:val="02C5308A"/>
    <w:rsid w:val="02C74FD6"/>
    <w:rsid w:val="02D0123A"/>
    <w:rsid w:val="02D14366"/>
    <w:rsid w:val="02D62ECF"/>
    <w:rsid w:val="02D6489E"/>
    <w:rsid w:val="02D67A5A"/>
    <w:rsid w:val="02DB18B6"/>
    <w:rsid w:val="02DF28EE"/>
    <w:rsid w:val="02E51CC4"/>
    <w:rsid w:val="02FB60C9"/>
    <w:rsid w:val="02FC6B12"/>
    <w:rsid w:val="03063580"/>
    <w:rsid w:val="030B586B"/>
    <w:rsid w:val="03103DFE"/>
    <w:rsid w:val="031068C2"/>
    <w:rsid w:val="03144DE0"/>
    <w:rsid w:val="03174385"/>
    <w:rsid w:val="031C4972"/>
    <w:rsid w:val="031D7679"/>
    <w:rsid w:val="03225423"/>
    <w:rsid w:val="032B3F58"/>
    <w:rsid w:val="0332396A"/>
    <w:rsid w:val="03382449"/>
    <w:rsid w:val="033A0A2A"/>
    <w:rsid w:val="033D6387"/>
    <w:rsid w:val="034F4C90"/>
    <w:rsid w:val="035955E8"/>
    <w:rsid w:val="035E7554"/>
    <w:rsid w:val="03653C8F"/>
    <w:rsid w:val="036617A1"/>
    <w:rsid w:val="03670C2D"/>
    <w:rsid w:val="037D48F1"/>
    <w:rsid w:val="037E58FF"/>
    <w:rsid w:val="038019EE"/>
    <w:rsid w:val="03807A2E"/>
    <w:rsid w:val="03830D74"/>
    <w:rsid w:val="038C5984"/>
    <w:rsid w:val="038D5142"/>
    <w:rsid w:val="038F140B"/>
    <w:rsid w:val="03910AA0"/>
    <w:rsid w:val="039700FB"/>
    <w:rsid w:val="03A92519"/>
    <w:rsid w:val="03A93787"/>
    <w:rsid w:val="03AD5816"/>
    <w:rsid w:val="03B34F68"/>
    <w:rsid w:val="03BB19B9"/>
    <w:rsid w:val="03C0007A"/>
    <w:rsid w:val="03C31021"/>
    <w:rsid w:val="03C90B1E"/>
    <w:rsid w:val="03CD26CD"/>
    <w:rsid w:val="03CE0544"/>
    <w:rsid w:val="03D063D7"/>
    <w:rsid w:val="03D301A8"/>
    <w:rsid w:val="03D668C8"/>
    <w:rsid w:val="03DA005D"/>
    <w:rsid w:val="03DC08ED"/>
    <w:rsid w:val="03F0224A"/>
    <w:rsid w:val="03FA2DFA"/>
    <w:rsid w:val="04003D9E"/>
    <w:rsid w:val="040A1440"/>
    <w:rsid w:val="040A60C6"/>
    <w:rsid w:val="040B2915"/>
    <w:rsid w:val="040D317F"/>
    <w:rsid w:val="041372FB"/>
    <w:rsid w:val="04170E61"/>
    <w:rsid w:val="041841E7"/>
    <w:rsid w:val="041B2091"/>
    <w:rsid w:val="04245897"/>
    <w:rsid w:val="042C044A"/>
    <w:rsid w:val="042F60C2"/>
    <w:rsid w:val="04327A4B"/>
    <w:rsid w:val="04414202"/>
    <w:rsid w:val="044365D7"/>
    <w:rsid w:val="044B33C3"/>
    <w:rsid w:val="044F06AB"/>
    <w:rsid w:val="044F06E7"/>
    <w:rsid w:val="04523CFA"/>
    <w:rsid w:val="045416DF"/>
    <w:rsid w:val="04555491"/>
    <w:rsid w:val="045713A0"/>
    <w:rsid w:val="04594E30"/>
    <w:rsid w:val="045D4205"/>
    <w:rsid w:val="04643C12"/>
    <w:rsid w:val="046D6656"/>
    <w:rsid w:val="04712A48"/>
    <w:rsid w:val="0478263E"/>
    <w:rsid w:val="047D2BB7"/>
    <w:rsid w:val="047E3AB5"/>
    <w:rsid w:val="047E75DA"/>
    <w:rsid w:val="04823854"/>
    <w:rsid w:val="04845065"/>
    <w:rsid w:val="0484670A"/>
    <w:rsid w:val="048A7073"/>
    <w:rsid w:val="048E6C31"/>
    <w:rsid w:val="049A4EE2"/>
    <w:rsid w:val="049B3D46"/>
    <w:rsid w:val="04A05385"/>
    <w:rsid w:val="04A078B4"/>
    <w:rsid w:val="04A2293F"/>
    <w:rsid w:val="04A963E0"/>
    <w:rsid w:val="04BE7BE7"/>
    <w:rsid w:val="04C20ECA"/>
    <w:rsid w:val="04D241E7"/>
    <w:rsid w:val="04D45BE0"/>
    <w:rsid w:val="04D529FA"/>
    <w:rsid w:val="04D85D62"/>
    <w:rsid w:val="04DB70BE"/>
    <w:rsid w:val="04E471EA"/>
    <w:rsid w:val="04E82176"/>
    <w:rsid w:val="04EF3698"/>
    <w:rsid w:val="04FD7E5B"/>
    <w:rsid w:val="04FE0F99"/>
    <w:rsid w:val="04FF02CD"/>
    <w:rsid w:val="05002C3C"/>
    <w:rsid w:val="05050D8D"/>
    <w:rsid w:val="050B1C32"/>
    <w:rsid w:val="050D173E"/>
    <w:rsid w:val="050D27B3"/>
    <w:rsid w:val="050E46DF"/>
    <w:rsid w:val="05110B51"/>
    <w:rsid w:val="0512719C"/>
    <w:rsid w:val="051A1C47"/>
    <w:rsid w:val="051C6245"/>
    <w:rsid w:val="051D423B"/>
    <w:rsid w:val="051F102B"/>
    <w:rsid w:val="051F74AD"/>
    <w:rsid w:val="052234F2"/>
    <w:rsid w:val="05297B69"/>
    <w:rsid w:val="0537686B"/>
    <w:rsid w:val="053933D3"/>
    <w:rsid w:val="053941C1"/>
    <w:rsid w:val="05397015"/>
    <w:rsid w:val="053D06B8"/>
    <w:rsid w:val="054200CF"/>
    <w:rsid w:val="0548497D"/>
    <w:rsid w:val="054A6C75"/>
    <w:rsid w:val="054B42A6"/>
    <w:rsid w:val="054F7291"/>
    <w:rsid w:val="05563E26"/>
    <w:rsid w:val="055D5745"/>
    <w:rsid w:val="05616706"/>
    <w:rsid w:val="0562068B"/>
    <w:rsid w:val="0562686D"/>
    <w:rsid w:val="057269F5"/>
    <w:rsid w:val="057602FE"/>
    <w:rsid w:val="058B6F23"/>
    <w:rsid w:val="058F22D4"/>
    <w:rsid w:val="059A2AAE"/>
    <w:rsid w:val="059D00BC"/>
    <w:rsid w:val="05A4669D"/>
    <w:rsid w:val="05A66351"/>
    <w:rsid w:val="05B61493"/>
    <w:rsid w:val="05BF6835"/>
    <w:rsid w:val="05C343FE"/>
    <w:rsid w:val="05C615FB"/>
    <w:rsid w:val="05C91512"/>
    <w:rsid w:val="05C932BB"/>
    <w:rsid w:val="05D873C9"/>
    <w:rsid w:val="05E06816"/>
    <w:rsid w:val="05E71CBD"/>
    <w:rsid w:val="05E9530A"/>
    <w:rsid w:val="05F53972"/>
    <w:rsid w:val="05F86202"/>
    <w:rsid w:val="060266CE"/>
    <w:rsid w:val="060E1201"/>
    <w:rsid w:val="06130B7F"/>
    <w:rsid w:val="0615117F"/>
    <w:rsid w:val="0616629C"/>
    <w:rsid w:val="0629321F"/>
    <w:rsid w:val="062D6C6F"/>
    <w:rsid w:val="062F46B6"/>
    <w:rsid w:val="063A4669"/>
    <w:rsid w:val="063D69E5"/>
    <w:rsid w:val="06680BDC"/>
    <w:rsid w:val="06743D55"/>
    <w:rsid w:val="0678525F"/>
    <w:rsid w:val="067C2812"/>
    <w:rsid w:val="067D37B7"/>
    <w:rsid w:val="06802D29"/>
    <w:rsid w:val="068D67DD"/>
    <w:rsid w:val="06986109"/>
    <w:rsid w:val="069B4BBB"/>
    <w:rsid w:val="069C2A20"/>
    <w:rsid w:val="06B87F18"/>
    <w:rsid w:val="06BA5E22"/>
    <w:rsid w:val="06C37E3E"/>
    <w:rsid w:val="06C5083A"/>
    <w:rsid w:val="06CF365E"/>
    <w:rsid w:val="06D12429"/>
    <w:rsid w:val="06D3495F"/>
    <w:rsid w:val="06D567DD"/>
    <w:rsid w:val="06DB7424"/>
    <w:rsid w:val="06EA3BD5"/>
    <w:rsid w:val="06EC46CB"/>
    <w:rsid w:val="06F157A5"/>
    <w:rsid w:val="06F738BD"/>
    <w:rsid w:val="0700710C"/>
    <w:rsid w:val="070464CA"/>
    <w:rsid w:val="070827E7"/>
    <w:rsid w:val="07091A05"/>
    <w:rsid w:val="071336B4"/>
    <w:rsid w:val="071E1E01"/>
    <w:rsid w:val="07264C2E"/>
    <w:rsid w:val="072B0991"/>
    <w:rsid w:val="073472B4"/>
    <w:rsid w:val="073A7F3F"/>
    <w:rsid w:val="073B3B02"/>
    <w:rsid w:val="074050D1"/>
    <w:rsid w:val="07422AB8"/>
    <w:rsid w:val="07430DA8"/>
    <w:rsid w:val="0744417A"/>
    <w:rsid w:val="07567F68"/>
    <w:rsid w:val="07574511"/>
    <w:rsid w:val="07590572"/>
    <w:rsid w:val="07650285"/>
    <w:rsid w:val="07690715"/>
    <w:rsid w:val="076E1EF1"/>
    <w:rsid w:val="07711BFC"/>
    <w:rsid w:val="07856D8A"/>
    <w:rsid w:val="078A0D69"/>
    <w:rsid w:val="078A6C7D"/>
    <w:rsid w:val="078D2BEA"/>
    <w:rsid w:val="07917CBF"/>
    <w:rsid w:val="07957267"/>
    <w:rsid w:val="079700DB"/>
    <w:rsid w:val="079733CD"/>
    <w:rsid w:val="079C4C5E"/>
    <w:rsid w:val="07A750FB"/>
    <w:rsid w:val="07A87E47"/>
    <w:rsid w:val="07AC5418"/>
    <w:rsid w:val="07B71E34"/>
    <w:rsid w:val="07B9130A"/>
    <w:rsid w:val="07BF3496"/>
    <w:rsid w:val="07C04D3D"/>
    <w:rsid w:val="07C1783F"/>
    <w:rsid w:val="07C342CC"/>
    <w:rsid w:val="07C43539"/>
    <w:rsid w:val="07C43773"/>
    <w:rsid w:val="07C52569"/>
    <w:rsid w:val="07CD5316"/>
    <w:rsid w:val="07D17E06"/>
    <w:rsid w:val="07E406AC"/>
    <w:rsid w:val="07E64C04"/>
    <w:rsid w:val="07E65BAD"/>
    <w:rsid w:val="07E90538"/>
    <w:rsid w:val="07EC6F63"/>
    <w:rsid w:val="07EF15D3"/>
    <w:rsid w:val="07EF7845"/>
    <w:rsid w:val="07FC30CB"/>
    <w:rsid w:val="08094476"/>
    <w:rsid w:val="080B72C2"/>
    <w:rsid w:val="0812754B"/>
    <w:rsid w:val="08152CA9"/>
    <w:rsid w:val="08183998"/>
    <w:rsid w:val="08192D15"/>
    <w:rsid w:val="08197037"/>
    <w:rsid w:val="081A456F"/>
    <w:rsid w:val="081A622B"/>
    <w:rsid w:val="081B5B68"/>
    <w:rsid w:val="082053ED"/>
    <w:rsid w:val="0829380D"/>
    <w:rsid w:val="083C7099"/>
    <w:rsid w:val="0842527F"/>
    <w:rsid w:val="08462B11"/>
    <w:rsid w:val="084C59A3"/>
    <w:rsid w:val="08557AEC"/>
    <w:rsid w:val="085A5711"/>
    <w:rsid w:val="085F4448"/>
    <w:rsid w:val="086044BC"/>
    <w:rsid w:val="08625FE3"/>
    <w:rsid w:val="08672506"/>
    <w:rsid w:val="086F4DA6"/>
    <w:rsid w:val="087C4821"/>
    <w:rsid w:val="087D0A6A"/>
    <w:rsid w:val="087E72CE"/>
    <w:rsid w:val="0888225A"/>
    <w:rsid w:val="088B64F3"/>
    <w:rsid w:val="089451C2"/>
    <w:rsid w:val="08A011CF"/>
    <w:rsid w:val="08A15112"/>
    <w:rsid w:val="08A36AB5"/>
    <w:rsid w:val="08A537AF"/>
    <w:rsid w:val="08A957B4"/>
    <w:rsid w:val="08AD1F3B"/>
    <w:rsid w:val="08B12C29"/>
    <w:rsid w:val="08B57CA1"/>
    <w:rsid w:val="08B63F15"/>
    <w:rsid w:val="08B86537"/>
    <w:rsid w:val="08BA626F"/>
    <w:rsid w:val="08BF738D"/>
    <w:rsid w:val="08C44A49"/>
    <w:rsid w:val="08C67FE3"/>
    <w:rsid w:val="08CA6699"/>
    <w:rsid w:val="08D0691D"/>
    <w:rsid w:val="08D26ECA"/>
    <w:rsid w:val="08D51DCD"/>
    <w:rsid w:val="08D72F1D"/>
    <w:rsid w:val="08D82AA1"/>
    <w:rsid w:val="08D86EA3"/>
    <w:rsid w:val="08D97C16"/>
    <w:rsid w:val="08DA0201"/>
    <w:rsid w:val="08E20409"/>
    <w:rsid w:val="08E9308A"/>
    <w:rsid w:val="08F45A63"/>
    <w:rsid w:val="08FF3C46"/>
    <w:rsid w:val="09000045"/>
    <w:rsid w:val="091576BB"/>
    <w:rsid w:val="09186A82"/>
    <w:rsid w:val="09201AD5"/>
    <w:rsid w:val="09263560"/>
    <w:rsid w:val="092A5370"/>
    <w:rsid w:val="092B50F9"/>
    <w:rsid w:val="09305FB9"/>
    <w:rsid w:val="09352949"/>
    <w:rsid w:val="09372CA8"/>
    <w:rsid w:val="09431CE5"/>
    <w:rsid w:val="09446746"/>
    <w:rsid w:val="094D61DB"/>
    <w:rsid w:val="09534396"/>
    <w:rsid w:val="095C0B2A"/>
    <w:rsid w:val="095E014E"/>
    <w:rsid w:val="096230F2"/>
    <w:rsid w:val="09656E31"/>
    <w:rsid w:val="096947FF"/>
    <w:rsid w:val="096E0592"/>
    <w:rsid w:val="096E6001"/>
    <w:rsid w:val="09793829"/>
    <w:rsid w:val="097A43C7"/>
    <w:rsid w:val="0985699F"/>
    <w:rsid w:val="098C02DE"/>
    <w:rsid w:val="098D21AB"/>
    <w:rsid w:val="098F7251"/>
    <w:rsid w:val="09910504"/>
    <w:rsid w:val="099212FB"/>
    <w:rsid w:val="0997096B"/>
    <w:rsid w:val="099E02A8"/>
    <w:rsid w:val="09A45AD6"/>
    <w:rsid w:val="09A51D0B"/>
    <w:rsid w:val="09B72FCA"/>
    <w:rsid w:val="09BD5DBF"/>
    <w:rsid w:val="09C747A5"/>
    <w:rsid w:val="09CC6808"/>
    <w:rsid w:val="09CE1AE8"/>
    <w:rsid w:val="09D14C20"/>
    <w:rsid w:val="09D20007"/>
    <w:rsid w:val="09D40A95"/>
    <w:rsid w:val="09D96F41"/>
    <w:rsid w:val="09DB0493"/>
    <w:rsid w:val="09DE764A"/>
    <w:rsid w:val="09E614B4"/>
    <w:rsid w:val="09E771A2"/>
    <w:rsid w:val="09E803CB"/>
    <w:rsid w:val="09E87E58"/>
    <w:rsid w:val="09EC603C"/>
    <w:rsid w:val="09ED7EDD"/>
    <w:rsid w:val="09F347A2"/>
    <w:rsid w:val="09F571A7"/>
    <w:rsid w:val="0A0129A5"/>
    <w:rsid w:val="0A0B36C3"/>
    <w:rsid w:val="0A0D6C09"/>
    <w:rsid w:val="0A134241"/>
    <w:rsid w:val="0A1C485C"/>
    <w:rsid w:val="0A1C7F60"/>
    <w:rsid w:val="0A22518F"/>
    <w:rsid w:val="0A233B68"/>
    <w:rsid w:val="0A3A51C1"/>
    <w:rsid w:val="0A415A3F"/>
    <w:rsid w:val="0A4F03E0"/>
    <w:rsid w:val="0A502A0A"/>
    <w:rsid w:val="0A531C93"/>
    <w:rsid w:val="0A55404C"/>
    <w:rsid w:val="0A581896"/>
    <w:rsid w:val="0A5A51DE"/>
    <w:rsid w:val="0A604A1B"/>
    <w:rsid w:val="0A65173D"/>
    <w:rsid w:val="0A662860"/>
    <w:rsid w:val="0A726B23"/>
    <w:rsid w:val="0A747E86"/>
    <w:rsid w:val="0A85546C"/>
    <w:rsid w:val="0A866D66"/>
    <w:rsid w:val="0A89362C"/>
    <w:rsid w:val="0A8942BC"/>
    <w:rsid w:val="0A8B6D53"/>
    <w:rsid w:val="0A9615A1"/>
    <w:rsid w:val="0A9E46B0"/>
    <w:rsid w:val="0AA1350C"/>
    <w:rsid w:val="0AA33250"/>
    <w:rsid w:val="0AAA5D12"/>
    <w:rsid w:val="0AB609D4"/>
    <w:rsid w:val="0AB964C9"/>
    <w:rsid w:val="0ABA7784"/>
    <w:rsid w:val="0AC641E0"/>
    <w:rsid w:val="0AC912D6"/>
    <w:rsid w:val="0ACB37D3"/>
    <w:rsid w:val="0ACE1076"/>
    <w:rsid w:val="0AD63272"/>
    <w:rsid w:val="0ADA5528"/>
    <w:rsid w:val="0ADD029C"/>
    <w:rsid w:val="0ADD7183"/>
    <w:rsid w:val="0ADE7906"/>
    <w:rsid w:val="0AE1005A"/>
    <w:rsid w:val="0AE24648"/>
    <w:rsid w:val="0AE33719"/>
    <w:rsid w:val="0AEE1AC2"/>
    <w:rsid w:val="0AEF7350"/>
    <w:rsid w:val="0AF26C38"/>
    <w:rsid w:val="0AF73ECE"/>
    <w:rsid w:val="0AF93FEB"/>
    <w:rsid w:val="0AFA08DD"/>
    <w:rsid w:val="0AFB220E"/>
    <w:rsid w:val="0B011BD1"/>
    <w:rsid w:val="0B040A77"/>
    <w:rsid w:val="0B131A71"/>
    <w:rsid w:val="0B1E6B58"/>
    <w:rsid w:val="0B313F11"/>
    <w:rsid w:val="0B3E71A0"/>
    <w:rsid w:val="0B4327CD"/>
    <w:rsid w:val="0B455505"/>
    <w:rsid w:val="0B461FF7"/>
    <w:rsid w:val="0B464339"/>
    <w:rsid w:val="0B547BA6"/>
    <w:rsid w:val="0B560C2F"/>
    <w:rsid w:val="0B574DA6"/>
    <w:rsid w:val="0B574F76"/>
    <w:rsid w:val="0B601B81"/>
    <w:rsid w:val="0B613873"/>
    <w:rsid w:val="0B63069B"/>
    <w:rsid w:val="0B637503"/>
    <w:rsid w:val="0B6650E1"/>
    <w:rsid w:val="0B6D6054"/>
    <w:rsid w:val="0B7B4D03"/>
    <w:rsid w:val="0B831506"/>
    <w:rsid w:val="0B871FEE"/>
    <w:rsid w:val="0B8D3760"/>
    <w:rsid w:val="0B8F0350"/>
    <w:rsid w:val="0B8F5C25"/>
    <w:rsid w:val="0B90405A"/>
    <w:rsid w:val="0B982641"/>
    <w:rsid w:val="0B9F651C"/>
    <w:rsid w:val="0BA71DF2"/>
    <w:rsid w:val="0BB236B9"/>
    <w:rsid w:val="0BB66D65"/>
    <w:rsid w:val="0BB80CE1"/>
    <w:rsid w:val="0BB9316B"/>
    <w:rsid w:val="0BBE7BD7"/>
    <w:rsid w:val="0BC42314"/>
    <w:rsid w:val="0BC74A1A"/>
    <w:rsid w:val="0BC754F2"/>
    <w:rsid w:val="0BC97207"/>
    <w:rsid w:val="0BC974C1"/>
    <w:rsid w:val="0BCA7394"/>
    <w:rsid w:val="0BCB54A2"/>
    <w:rsid w:val="0BCC2EFC"/>
    <w:rsid w:val="0BD41958"/>
    <w:rsid w:val="0BEA268D"/>
    <w:rsid w:val="0BEE475A"/>
    <w:rsid w:val="0BF767E3"/>
    <w:rsid w:val="0BFC54CF"/>
    <w:rsid w:val="0C0F7478"/>
    <w:rsid w:val="0C1026DC"/>
    <w:rsid w:val="0C123E4C"/>
    <w:rsid w:val="0C134B76"/>
    <w:rsid w:val="0C1717FD"/>
    <w:rsid w:val="0C196599"/>
    <w:rsid w:val="0C1D4C8A"/>
    <w:rsid w:val="0C2770E9"/>
    <w:rsid w:val="0C316609"/>
    <w:rsid w:val="0C333F6E"/>
    <w:rsid w:val="0C3E2CBC"/>
    <w:rsid w:val="0C4C5941"/>
    <w:rsid w:val="0C4E3B90"/>
    <w:rsid w:val="0C567680"/>
    <w:rsid w:val="0C59757C"/>
    <w:rsid w:val="0C5B72EF"/>
    <w:rsid w:val="0C5D6D86"/>
    <w:rsid w:val="0C634419"/>
    <w:rsid w:val="0C650C7B"/>
    <w:rsid w:val="0C692A58"/>
    <w:rsid w:val="0C74267E"/>
    <w:rsid w:val="0C79011D"/>
    <w:rsid w:val="0C7916A9"/>
    <w:rsid w:val="0C7A1C42"/>
    <w:rsid w:val="0C7B0254"/>
    <w:rsid w:val="0C7B3B90"/>
    <w:rsid w:val="0C81088C"/>
    <w:rsid w:val="0C81642C"/>
    <w:rsid w:val="0C824329"/>
    <w:rsid w:val="0C900F88"/>
    <w:rsid w:val="0C95169F"/>
    <w:rsid w:val="0C954B16"/>
    <w:rsid w:val="0C97416A"/>
    <w:rsid w:val="0C9F6A2F"/>
    <w:rsid w:val="0CAD0888"/>
    <w:rsid w:val="0CAD1CC9"/>
    <w:rsid w:val="0CAD3209"/>
    <w:rsid w:val="0CB20FA0"/>
    <w:rsid w:val="0CB419EE"/>
    <w:rsid w:val="0CB76E90"/>
    <w:rsid w:val="0CBC1620"/>
    <w:rsid w:val="0CCE6371"/>
    <w:rsid w:val="0CD13034"/>
    <w:rsid w:val="0CDB5CB3"/>
    <w:rsid w:val="0CDB7BAD"/>
    <w:rsid w:val="0CDC1176"/>
    <w:rsid w:val="0CDE7EA8"/>
    <w:rsid w:val="0CDF2936"/>
    <w:rsid w:val="0CE2481A"/>
    <w:rsid w:val="0CE66D18"/>
    <w:rsid w:val="0CE82004"/>
    <w:rsid w:val="0CEE3A0E"/>
    <w:rsid w:val="0CF014BD"/>
    <w:rsid w:val="0CF35DD3"/>
    <w:rsid w:val="0CF73089"/>
    <w:rsid w:val="0CFF0D9E"/>
    <w:rsid w:val="0D000FFB"/>
    <w:rsid w:val="0D0564DB"/>
    <w:rsid w:val="0D0C397A"/>
    <w:rsid w:val="0D1A7934"/>
    <w:rsid w:val="0D1E4ADA"/>
    <w:rsid w:val="0D274DE7"/>
    <w:rsid w:val="0D2A0428"/>
    <w:rsid w:val="0D2D1F94"/>
    <w:rsid w:val="0D2D534D"/>
    <w:rsid w:val="0D307DB4"/>
    <w:rsid w:val="0D311338"/>
    <w:rsid w:val="0D3161E4"/>
    <w:rsid w:val="0D32405D"/>
    <w:rsid w:val="0D344AD8"/>
    <w:rsid w:val="0D491170"/>
    <w:rsid w:val="0D4957CE"/>
    <w:rsid w:val="0D4D7091"/>
    <w:rsid w:val="0D4F5620"/>
    <w:rsid w:val="0D62678A"/>
    <w:rsid w:val="0D653463"/>
    <w:rsid w:val="0D6C42E9"/>
    <w:rsid w:val="0D6D0A60"/>
    <w:rsid w:val="0D721A23"/>
    <w:rsid w:val="0D736E9A"/>
    <w:rsid w:val="0D7875F8"/>
    <w:rsid w:val="0D795125"/>
    <w:rsid w:val="0D7A0F26"/>
    <w:rsid w:val="0D7B5365"/>
    <w:rsid w:val="0D814744"/>
    <w:rsid w:val="0D836BC3"/>
    <w:rsid w:val="0D862812"/>
    <w:rsid w:val="0D873F51"/>
    <w:rsid w:val="0D8D0AF2"/>
    <w:rsid w:val="0D901846"/>
    <w:rsid w:val="0D912AD5"/>
    <w:rsid w:val="0D961ACD"/>
    <w:rsid w:val="0DA16C00"/>
    <w:rsid w:val="0DAC031F"/>
    <w:rsid w:val="0DB36BCD"/>
    <w:rsid w:val="0DB51E2D"/>
    <w:rsid w:val="0DBC6EA0"/>
    <w:rsid w:val="0DBE296B"/>
    <w:rsid w:val="0DC463C2"/>
    <w:rsid w:val="0DC94299"/>
    <w:rsid w:val="0DDB5D93"/>
    <w:rsid w:val="0DDE0FB9"/>
    <w:rsid w:val="0DE75C2D"/>
    <w:rsid w:val="0DEB0AB6"/>
    <w:rsid w:val="0DF85F6E"/>
    <w:rsid w:val="0DFA18C1"/>
    <w:rsid w:val="0DFC7E72"/>
    <w:rsid w:val="0E0D4D0E"/>
    <w:rsid w:val="0E1236D1"/>
    <w:rsid w:val="0E170663"/>
    <w:rsid w:val="0E194BAD"/>
    <w:rsid w:val="0E1A6FE5"/>
    <w:rsid w:val="0E1E6361"/>
    <w:rsid w:val="0E212DE7"/>
    <w:rsid w:val="0E264BF2"/>
    <w:rsid w:val="0E312DC6"/>
    <w:rsid w:val="0E4505EB"/>
    <w:rsid w:val="0E49613F"/>
    <w:rsid w:val="0E520EEB"/>
    <w:rsid w:val="0E5737A4"/>
    <w:rsid w:val="0E5B380A"/>
    <w:rsid w:val="0E5D3F10"/>
    <w:rsid w:val="0E5E176E"/>
    <w:rsid w:val="0E657CAC"/>
    <w:rsid w:val="0E6A5655"/>
    <w:rsid w:val="0E751A76"/>
    <w:rsid w:val="0E780802"/>
    <w:rsid w:val="0E7815FC"/>
    <w:rsid w:val="0E875ED1"/>
    <w:rsid w:val="0E8A43E9"/>
    <w:rsid w:val="0E8B37EB"/>
    <w:rsid w:val="0E8F09AE"/>
    <w:rsid w:val="0E8F3311"/>
    <w:rsid w:val="0E907234"/>
    <w:rsid w:val="0EA01DE3"/>
    <w:rsid w:val="0EA9072D"/>
    <w:rsid w:val="0EAB0B07"/>
    <w:rsid w:val="0EB05C29"/>
    <w:rsid w:val="0EB60171"/>
    <w:rsid w:val="0EB9143B"/>
    <w:rsid w:val="0EC07A35"/>
    <w:rsid w:val="0EC626CE"/>
    <w:rsid w:val="0EC65DA0"/>
    <w:rsid w:val="0ECA3BDC"/>
    <w:rsid w:val="0ECD1331"/>
    <w:rsid w:val="0ED535F8"/>
    <w:rsid w:val="0ED62062"/>
    <w:rsid w:val="0EDB28F7"/>
    <w:rsid w:val="0EDC01C4"/>
    <w:rsid w:val="0EE774F7"/>
    <w:rsid w:val="0EEC2B14"/>
    <w:rsid w:val="0EEF347A"/>
    <w:rsid w:val="0EF65CB4"/>
    <w:rsid w:val="0EF85EB9"/>
    <w:rsid w:val="0EFA3BD0"/>
    <w:rsid w:val="0EFD41F0"/>
    <w:rsid w:val="0EFF3D84"/>
    <w:rsid w:val="0F096FE6"/>
    <w:rsid w:val="0F0D2894"/>
    <w:rsid w:val="0F0F7D1C"/>
    <w:rsid w:val="0F180C24"/>
    <w:rsid w:val="0F1B0070"/>
    <w:rsid w:val="0F1D617D"/>
    <w:rsid w:val="0F2828A0"/>
    <w:rsid w:val="0F2F5FE0"/>
    <w:rsid w:val="0F34760C"/>
    <w:rsid w:val="0F3E0263"/>
    <w:rsid w:val="0F4362A7"/>
    <w:rsid w:val="0F4439B4"/>
    <w:rsid w:val="0F492BA1"/>
    <w:rsid w:val="0F513AFB"/>
    <w:rsid w:val="0F5149B4"/>
    <w:rsid w:val="0F5377AF"/>
    <w:rsid w:val="0F5660E0"/>
    <w:rsid w:val="0F5F08B1"/>
    <w:rsid w:val="0F622CB3"/>
    <w:rsid w:val="0F64254B"/>
    <w:rsid w:val="0F6453F0"/>
    <w:rsid w:val="0F67320D"/>
    <w:rsid w:val="0F7D1337"/>
    <w:rsid w:val="0F806684"/>
    <w:rsid w:val="0F830868"/>
    <w:rsid w:val="0F866959"/>
    <w:rsid w:val="0F870E73"/>
    <w:rsid w:val="0F8A7F82"/>
    <w:rsid w:val="0F94613A"/>
    <w:rsid w:val="0F960ED0"/>
    <w:rsid w:val="0F997B06"/>
    <w:rsid w:val="0FA12024"/>
    <w:rsid w:val="0FA62217"/>
    <w:rsid w:val="0FA774F9"/>
    <w:rsid w:val="0FA973BC"/>
    <w:rsid w:val="0FAF3F7B"/>
    <w:rsid w:val="0FB072FB"/>
    <w:rsid w:val="0FB37F0A"/>
    <w:rsid w:val="0FB40783"/>
    <w:rsid w:val="0FB47EC9"/>
    <w:rsid w:val="0FB77DD9"/>
    <w:rsid w:val="0FB96B3E"/>
    <w:rsid w:val="0FC046C9"/>
    <w:rsid w:val="0FC50B81"/>
    <w:rsid w:val="0FC53FEE"/>
    <w:rsid w:val="0FC642B8"/>
    <w:rsid w:val="0FC8382B"/>
    <w:rsid w:val="0FCC31E5"/>
    <w:rsid w:val="0FCD1B4D"/>
    <w:rsid w:val="0FCD1E9A"/>
    <w:rsid w:val="0FD21C39"/>
    <w:rsid w:val="0FD31900"/>
    <w:rsid w:val="0FDA63EF"/>
    <w:rsid w:val="0FDE20F4"/>
    <w:rsid w:val="0FDF4BDA"/>
    <w:rsid w:val="0FE162A8"/>
    <w:rsid w:val="0FE73BCB"/>
    <w:rsid w:val="0FF3075B"/>
    <w:rsid w:val="0FF4199C"/>
    <w:rsid w:val="0FF7769D"/>
    <w:rsid w:val="0FFA3F90"/>
    <w:rsid w:val="100015F6"/>
    <w:rsid w:val="100076EF"/>
    <w:rsid w:val="10071DCA"/>
    <w:rsid w:val="10111970"/>
    <w:rsid w:val="101C21E3"/>
    <w:rsid w:val="101F61CE"/>
    <w:rsid w:val="1025190E"/>
    <w:rsid w:val="102E7B43"/>
    <w:rsid w:val="10353CAB"/>
    <w:rsid w:val="103A4C30"/>
    <w:rsid w:val="1043354C"/>
    <w:rsid w:val="10475FA4"/>
    <w:rsid w:val="10481849"/>
    <w:rsid w:val="104B747D"/>
    <w:rsid w:val="10522BBF"/>
    <w:rsid w:val="10570BE5"/>
    <w:rsid w:val="105A430E"/>
    <w:rsid w:val="105E0594"/>
    <w:rsid w:val="106314E1"/>
    <w:rsid w:val="10641281"/>
    <w:rsid w:val="106533A5"/>
    <w:rsid w:val="10702CA2"/>
    <w:rsid w:val="10727EE0"/>
    <w:rsid w:val="107E272B"/>
    <w:rsid w:val="10865BD7"/>
    <w:rsid w:val="10870087"/>
    <w:rsid w:val="1089262F"/>
    <w:rsid w:val="108B57B8"/>
    <w:rsid w:val="108D66D8"/>
    <w:rsid w:val="10933B75"/>
    <w:rsid w:val="10AD4030"/>
    <w:rsid w:val="10AE4B79"/>
    <w:rsid w:val="10B11658"/>
    <w:rsid w:val="10B3367D"/>
    <w:rsid w:val="10B40757"/>
    <w:rsid w:val="10B662EE"/>
    <w:rsid w:val="10B81FF6"/>
    <w:rsid w:val="10BD06EC"/>
    <w:rsid w:val="10C24A50"/>
    <w:rsid w:val="10C56A3B"/>
    <w:rsid w:val="10D6141B"/>
    <w:rsid w:val="10D743BA"/>
    <w:rsid w:val="10DE5341"/>
    <w:rsid w:val="10E762A5"/>
    <w:rsid w:val="10EA7727"/>
    <w:rsid w:val="10F63DB0"/>
    <w:rsid w:val="11091A02"/>
    <w:rsid w:val="110E2034"/>
    <w:rsid w:val="11114056"/>
    <w:rsid w:val="111F4DC8"/>
    <w:rsid w:val="1120246F"/>
    <w:rsid w:val="112274F8"/>
    <w:rsid w:val="112717E8"/>
    <w:rsid w:val="11340F89"/>
    <w:rsid w:val="11346E81"/>
    <w:rsid w:val="113877EB"/>
    <w:rsid w:val="113C49D5"/>
    <w:rsid w:val="113D4F13"/>
    <w:rsid w:val="114527BF"/>
    <w:rsid w:val="11454E8A"/>
    <w:rsid w:val="11456153"/>
    <w:rsid w:val="114E19FA"/>
    <w:rsid w:val="11533E53"/>
    <w:rsid w:val="11535600"/>
    <w:rsid w:val="115D6301"/>
    <w:rsid w:val="11620755"/>
    <w:rsid w:val="11671D14"/>
    <w:rsid w:val="11682F48"/>
    <w:rsid w:val="116B3A06"/>
    <w:rsid w:val="116F765C"/>
    <w:rsid w:val="117350C9"/>
    <w:rsid w:val="11784401"/>
    <w:rsid w:val="117C4180"/>
    <w:rsid w:val="117C66D0"/>
    <w:rsid w:val="117D3BC9"/>
    <w:rsid w:val="1181710E"/>
    <w:rsid w:val="118A19EE"/>
    <w:rsid w:val="118A3422"/>
    <w:rsid w:val="119313C7"/>
    <w:rsid w:val="11943117"/>
    <w:rsid w:val="119466B6"/>
    <w:rsid w:val="119E4C3D"/>
    <w:rsid w:val="11A96F19"/>
    <w:rsid w:val="11AE4506"/>
    <w:rsid w:val="11B24852"/>
    <w:rsid w:val="11B30446"/>
    <w:rsid w:val="11B3604D"/>
    <w:rsid w:val="11B94669"/>
    <w:rsid w:val="11BB21EC"/>
    <w:rsid w:val="11C032A4"/>
    <w:rsid w:val="11C06603"/>
    <w:rsid w:val="11C51352"/>
    <w:rsid w:val="11CA651B"/>
    <w:rsid w:val="11D45054"/>
    <w:rsid w:val="11D56CC6"/>
    <w:rsid w:val="11D62F75"/>
    <w:rsid w:val="11D97079"/>
    <w:rsid w:val="11DF4E51"/>
    <w:rsid w:val="11E02543"/>
    <w:rsid w:val="11E2719E"/>
    <w:rsid w:val="11E555EB"/>
    <w:rsid w:val="11ED43A0"/>
    <w:rsid w:val="11F01DB5"/>
    <w:rsid w:val="11F108A3"/>
    <w:rsid w:val="11F34A6B"/>
    <w:rsid w:val="11F35FB3"/>
    <w:rsid w:val="11F46038"/>
    <w:rsid w:val="11F47354"/>
    <w:rsid w:val="11F715EF"/>
    <w:rsid w:val="11F9463B"/>
    <w:rsid w:val="11FA2441"/>
    <w:rsid w:val="11FE2FAA"/>
    <w:rsid w:val="120214CC"/>
    <w:rsid w:val="12067583"/>
    <w:rsid w:val="120C4EDF"/>
    <w:rsid w:val="120E2560"/>
    <w:rsid w:val="12147BE4"/>
    <w:rsid w:val="122253FA"/>
    <w:rsid w:val="12261741"/>
    <w:rsid w:val="12296EB9"/>
    <w:rsid w:val="122A4DFE"/>
    <w:rsid w:val="122E19B0"/>
    <w:rsid w:val="122E5E35"/>
    <w:rsid w:val="12385ABF"/>
    <w:rsid w:val="12394074"/>
    <w:rsid w:val="12450C41"/>
    <w:rsid w:val="124E387B"/>
    <w:rsid w:val="124F5CE1"/>
    <w:rsid w:val="125928DC"/>
    <w:rsid w:val="125C3C16"/>
    <w:rsid w:val="125E7925"/>
    <w:rsid w:val="12672F42"/>
    <w:rsid w:val="127469CF"/>
    <w:rsid w:val="127C2A4E"/>
    <w:rsid w:val="127E39EE"/>
    <w:rsid w:val="127F3AEB"/>
    <w:rsid w:val="12832627"/>
    <w:rsid w:val="1288344E"/>
    <w:rsid w:val="128E5862"/>
    <w:rsid w:val="1298156D"/>
    <w:rsid w:val="12997E3E"/>
    <w:rsid w:val="12B91F84"/>
    <w:rsid w:val="12BA4595"/>
    <w:rsid w:val="12BC5A88"/>
    <w:rsid w:val="12BD7AEE"/>
    <w:rsid w:val="12C27C51"/>
    <w:rsid w:val="12C650C1"/>
    <w:rsid w:val="12C86CED"/>
    <w:rsid w:val="12D07A11"/>
    <w:rsid w:val="12D1428C"/>
    <w:rsid w:val="12D60502"/>
    <w:rsid w:val="12D804B1"/>
    <w:rsid w:val="12DC0286"/>
    <w:rsid w:val="12E15DCB"/>
    <w:rsid w:val="12E46F99"/>
    <w:rsid w:val="12E959E6"/>
    <w:rsid w:val="12EA0AAE"/>
    <w:rsid w:val="12EA61B0"/>
    <w:rsid w:val="12EE30F3"/>
    <w:rsid w:val="12F24F97"/>
    <w:rsid w:val="12F3317B"/>
    <w:rsid w:val="12F73D71"/>
    <w:rsid w:val="13001B6C"/>
    <w:rsid w:val="1302764B"/>
    <w:rsid w:val="130605EE"/>
    <w:rsid w:val="13066BB7"/>
    <w:rsid w:val="13074981"/>
    <w:rsid w:val="130B7163"/>
    <w:rsid w:val="13115C4F"/>
    <w:rsid w:val="131457EE"/>
    <w:rsid w:val="13161EF2"/>
    <w:rsid w:val="131A0A4A"/>
    <w:rsid w:val="131E70BB"/>
    <w:rsid w:val="1320408E"/>
    <w:rsid w:val="13262C14"/>
    <w:rsid w:val="13272A45"/>
    <w:rsid w:val="1329112E"/>
    <w:rsid w:val="132A223A"/>
    <w:rsid w:val="132A6F74"/>
    <w:rsid w:val="1330088D"/>
    <w:rsid w:val="133133BE"/>
    <w:rsid w:val="13430C31"/>
    <w:rsid w:val="134453F8"/>
    <w:rsid w:val="134539C5"/>
    <w:rsid w:val="1345428E"/>
    <w:rsid w:val="134927DA"/>
    <w:rsid w:val="134A6B08"/>
    <w:rsid w:val="13500A87"/>
    <w:rsid w:val="13550FE5"/>
    <w:rsid w:val="13571E19"/>
    <w:rsid w:val="13596DF3"/>
    <w:rsid w:val="135A75D9"/>
    <w:rsid w:val="136419CE"/>
    <w:rsid w:val="136823E7"/>
    <w:rsid w:val="136B1719"/>
    <w:rsid w:val="13757C70"/>
    <w:rsid w:val="137B26FA"/>
    <w:rsid w:val="137C0671"/>
    <w:rsid w:val="138077F5"/>
    <w:rsid w:val="13841B4D"/>
    <w:rsid w:val="13872722"/>
    <w:rsid w:val="138905C7"/>
    <w:rsid w:val="13903AEF"/>
    <w:rsid w:val="13927B0F"/>
    <w:rsid w:val="13944F83"/>
    <w:rsid w:val="139855FA"/>
    <w:rsid w:val="139946C9"/>
    <w:rsid w:val="139A2D42"/>
    <w:rsid w:val="139E5F4A"/>
    <w:rsid w:val="139F7A99"/>
    <w:rsid w:val="13A41C1F"/>
    <w:rsid w:val="13A93C3C"/>
    <w:rsid w:val="13B17F9F"/>
    <w:rsid w:val="13B2067C"/>
    <w:rsid w:val="13BA09C1"/>
    <w:rsid w:val="13BE63FC"/>
    <w:rsid w:val="13C0499D"/>
    <w:rsid w:val="13C53C79"/>
    <w:rsid w:val="13C76313"/>
    <w:rsid w:val="13C96E09"/>
    <w:rsid w:val="13CD2AE4"/>
    <w:rsid w:val="13CD39D9"/>
    <w:rsid w:val="13DB0DE7"/>
    <w:rsid w:val="13E26DEC"/>
    <w:rsid w:val="13E27499"/>
    <w:rsid w:val="13EC4997"/>
    <w:rsid w:val="13ED3875"/>
    <w:rsid w:val="13EE637D"/>
    <w:rsid w:val="13EF7C52"/>
    <w:rsid w:val="13F42C11"/>
    <w:rsid w:val="13FB0624"/>
    <w:rsid w:val="13FC6F96"/>
    <w:rsid w:val="14097B83"/>
    <w:rsid w:val="140A10ED"/>
    <w:rsid w:val="140C0F96"/>
    <w:rsid w:val="140C7EB5"/>
    <w:rsid w:val="1417692E"/>
    <w:rsid w:val="141A576F"/>
    <w:rsid w:val="141B6B46"/>
    <w:rsid w:val="143416C3"/>
    <w:rsid w:val="143912EF"/>
    <w:rsid w:val="14391F36"/>
    <w:rsid w:val="14393E0F"/>
    <w:rsid w:val="143B4370"/>
    <w:rsid w:val="1443418C"/>
    <w:rsid w:val="144A4F80"/>
    <w:rsid w:val="14732C1F"/>
    <w:rsid w:val="147D6022"/>
    <w:rsid w:val="147F0092"/>
    <w:rsid w:val="14824AF3"/>
    <w:rsid w:val="149265E2"/>
    <w:rsid w:val="1494143E"/>
    <w:rsid w:val="149C5686"/>
    <w:rsid w:val="149E1E14"/>
    <w:rsid w:val="14A11A80"/>
    <w:rsid w:val="14A25D4F"/>
    <w:rsid w:val="14A75D7E"/>
    <w:rsid w:val="14A77A51"/>
    <w:rsid w:val="14AA55B8"/>
    <w:rsid w:val="14AF0E06"/>
    <w:rsid w:val="14B469D1"/>
    <w:rsid w:val="14B80B0E"/>
    <w:rsid w:val="14B90147"/>
    <w:rsid w:val="14BB44C6"/>
    <w:rsid w:val="14BD1957"/>
    <w:rsid w:val="14C04E9C"/>
    <w:rsid w:val="14CC2F1E"/>
    <w:rsid w:val="14CF5494"/>
    <w:rsid w:val="14CF5E47"/>
    <w:rsid w:val="14D220CF"/>
    <w:rsid w:val="14D24E70"/>
    <w:rsid w:val="14DB5AAC"/>
    <w:rsid w:val="14E273C8"/>
    <w:rsid w:val="14E7158E"/>
    <w:rsid w:val="14E86E1A"/>
    <w:rsid w:val="14E92344"/>
    <w:rsid w:val="14F3529D"/>
    <w:rsid w:val="14F52EDE"/>
    <w:rsid w:val="14FE7671"/>
    <w:rsid w:val="1501049A"/>
    <w:rsid w:val="1503514F"/>
    <w:rsid w:val="150A3D11"/>
    <w:rsid w:val="150B14BA"/>
    <w:rsid w:val="150F7B7C"/>
    <w:rsid w:val="15125BD0"/>
    <w:rsid w:val="15132020"/>
    <w:rsid w:val="15173A28"/>
    <w:rsid w:val="151A7E58"/>
    <w:rsid w:val="15210C22"/>
    <w:rsid w:val="152470FA"/>
    <w:rsid w:val="15250D49"/>
    <w:rsid w:val="15255A0D"/>
    <w:rsid w:val="152577C2"/>
    <w:rsid w:val="152D0463"/>
    <w:rsid w:val="152D5E22"/>
    <w:rsid w:val="152F03D3"/>
    <w:rsid w:val="152F3637"/>
    <w:rsid w:val="153965BB"/>
    <w:rsid w:val="153967AD"/>
    <w:rsid w:val="153F60CE"/>
    <w:rsid w:val="154E4A19"/>
    <w:rsid w:val="15512CFC"/>
    <w:rsid w:val="155840B2"/>
    <w:rsid w:val="15664966"/>
    <w:rsid w:val="156717CF"/>
    <w:rsid w:val="15706433"/>
    <w:rsid w:val="157944F7"/>
    <w:rsid w:val="157D3BAE"/>
    <w:rsid w:val="158659AD"/>
    <w:rsid w:val="158666CE"/>
    <w:rsid w:val="158C4786"/>
    <w:rsid w:val="158D0EEC"/>
    <w:rsid w:val="159516BC"/>
    <w:rsid w:val="159826E7"/>
    <w:rsid w:val="159A74FB"/>
    <w:rsid w:val="159D0638"/>
    <w:rsid w:val="159F6AC3"/>
    <w:rsid w:val="15A47651"/>
    <w:rsid w:val="15AC6182"/>
    <w:rsid w:val="15AE5D04"/>
    <w:rsid w:val="15B21859"/>
    <w:rsid w:val="15B36B10"/>
    <w:rsid w:val="15B468B3"/>
    <w:rsid w:val="15B569A3"/>
    <w:rsid w:val="15B969A6"/>
    <w:rsid w:val="15C96157"/>
    <w:rsid w:val="15D801F8"/>
    <w:rsid w:val="15E2579B"/>
    <w:rsid w:val="15E46DE8"/>
    <w:rsid w:val="15E53B16"/>
    <w:rsid w:val="15ED10A3"/>
    <w:rsid w:val="15F47372"/>
    <w:rsid w:val="15FA2F0E"/>
    <w:rsid w:val="15FC7761"/>
    <w:rsid w:val="15FE2A0F"/>
    <w:rsid w:val="16002A56"/>
    <w:rsid w:val="160807E6"/>
    <w:rsid w:val="16112D02"/>
    <w:rsid w:val="16131F7B"/>
    <w:rsid w:val="16137A51"/>
    <w:rsid w:val="1615300E"/>
    <w:rsid w:val="161D740A"/>
    <w:rsid w:val="16286515"/>
    <w:rsid w:val="16297499"/>
    <w:rsid w:val="162A4372"/>
    <w:rsid w:val="162B7BC9"/>
    <w:rsid w:val="162D505C"/>
    <w:rsid w:val="16316FC7"/>
    <w:rsid w:val="16357BA2"/>
    <w:rsid w:val="164017E7"/>
    <w:rsid w:val="16407453"/>
    <w:rsid w:val="164309AA"/>
    <w:rsid w:val="16540122"/>
    <w:rsid w:val="165536E2"/>
    <w:rsid w:val="165824AE"/>
    <w:rsid w:val="165C5D44"/>
    <w:rsid w:val="16692F4D"/>
    <w:rsid w:val="16695636"/>
    <w:rsid w:val="166A306A"/>
    <w:rsid w:val="166C3D16"/>
    <w:rsid w:val="166F5BEE"/>
    <w:rsid w:val="16750BDE"/>
    <w:rsid w:val="167550D2"/>
    <w:rsid w:val="167B4122"/>
    <w:rsid w:val="167D512E"/>
    <w:rsid w:val="167F323E"/>
    <w:rsid w:val="168B7D8D"/>
    <w:rsid w:val="168D75BD"/>
    <w:rsid w:val="16976039"/>
    <w:rsid w:val="16A14760"/>
    <w:rsid w:val="16A601E9"/>
    <w:rsid w:val="16AA53CB"/>
    <w:rsid w:val="16AA6AC7"/>
    <w:rsid w:val="16AB3D50"/>
    <w:rsid w:val="16AB7261"/>
    <w:rsid w:val="16AD234E"/>
    <w:rsid w:val="16B245A3"/>
    <w:rsid w:val="16B31436"/>
    <w:rsid w:val="16B81C97"/>
    <w:rsid w:val="16BC0EB6"/>
    <w:rsid w:val="16C27664"/>
    <w:rsid w:val="16C36020"/>
    <w:rsid w:val="16CA3A95"/>
    <w:rsid w:val="16D43E14"/>
    <w:rsid w:val="16D712DE"/>
    <w:rsid w:val="16D7341C"/>
    <w:rsid w:val="16D8602D"/>
    <w:rsid w:val="16DC66F5"/>
    <w:rsid w:val="16DE39B8"/>
    <w:rsid w:val="16E74148"/>
    <w:rsid w:val="16EE726D"/>
    <w:rsid w:val="16F81867"/>
    <w:rsid w:val="16F85A26"/>
    <w:rsid w:val="16FA1AF6"/>
    <w:rsid w:val="16FE1416"/>
    <w:rsid w:val="17036C76"/>
    <w:rsid w:val="170B7CEB"/>
    <w:rsid w:val="17104718"/>
    <w:rsid w:val="1716547B"/>
    <w:rsid w:val="17513F32"/>
    <w:rsid w:val="175461AA"/>
    <w:rsid w:val="175B2F3F"/>
    <w:rsid w:val="175B3036"/>
    <w:rsid w:val="17671852"/>
    <w:rsid w:val="17732BDE"/>
    <w:rsid w:val="177506BA"/>
    <w:rsid w:val="177B525A"/>
    <w:rsid w:val="177B75D6"/>
    <w:rsid w:val="1783709B"/>
    <w:rsid w:val="17896009"/>
    <w:rsid w:val="17897F33"/>
    <w:rsid w:val="178D39B5"/>
    <w:rsid w:val="178E62D0"/>
    <w:rsid w:val="179747A9"/>
    <w:rsid w:val="17976BAC"/>
    <w:rsid w:val="179D4C01"/>
    <w:rsid w:val="179D5742"/>
    <w:rsid w:val="179F2106"/>
    <w:rsid w:val="17AE0A4A"/>
    <w:rsid w:val="17AF2C6A"/>
    <w:rsid w:val="17B023A0"/>
    <w:rsid w:val="17B65944"/>
    <w:rsid w:val="17C0336B"/>
    <w:rsid w:val="17C04788"/>
    <w:rsid w:val="17C74014"/>
    <w:rsid w:val="17CA5113"/>
    <w:rsid w:val="17CD22E9"/>
    <w:rsid w:val="17CE2B95"/>
    <w:rsid w:val="17D02FCC"/>
    <w:rsid w:val="17DA62A1"/>
    <w:rsid w:val="17DC290E"/>
    <w:rsid w:val="17DC3F3E"/>
    <w:rsid w:val="17DD667C"/>
    <w:rsid w:val="17E879C2"/>
    <w:rsid w:val="17EA79C8"/>
    <w:rsid w:val="17EC123B"/>
    <w:rsid w:val="17F40D0C"/>
    <w:rsid w:val="17F730FE"/>
    <w:rsid w:val="17F770C4"/>
    <w:rsid w:val="17F944A8"/>
    <w:rsid w:val="18002308"/>
    <w:rsid w:val="1805257E"/>
    <w:rsid w:val="1806168E"/>
    <w:rsid w:val="180A0C46"/>
    <w:rsid w:val="180D0913"/>
    <w:rsid w:val="180D5D74"/>
    <w:rsid w:val="181478D5"/>
    <w:rsid w:val="18184F60"/>
    <w:rsid w:val="18197599"/>
    <w:rsid w:val="181C618C"/>
    <w:rsid w:val="181D06BD"/>
    <w:rsid w:val="18205502"/>
    <w:rsid w:val="182607B8"/>
    <w:rsid w:val="182B612B"/>
    <w:rsid w:val="182C57DA"/>
    <w:rsid w:val="182F6B52"/>
    <w:rsid w:val="183948EB"/>
    <w:rsid w:val="18445313"/>
    <w:rsid w:val="184755A8"/>
    <w:rsid w:val="184C6CB0"/>
    <w:rsid w:val="184E71EE"/>
    <w:rsid w:val="184E7AFB"/>
    <w:rsid w:val="185224B9"/>
    <w:rsid w:val="186158C7"/>
    <w:rsid w:val="186512C9"/>
    <w:rsid w:val="186A25BD"/>
    <w:rsid w:val="186B6E28"/>
    <w:rsid w:val="1878594D"/>
    <w:rsid w:val="18787230"/>
    <w:rsid w:val="18816722"/>
    <w:rsid w:val="18836B19"/>
    <w:rsid w:val="18857943"/>
    <w:rsid w:val="188632CF"/>
    <w:rsid w:val="18880C4D"/>
    <w:rsid w:val="18882E20"/>
    <w:rsid w:val="188B4ECA"/>
    <w:rsid w:val="189172BA"/>
    <w:rsid w:val="189706B3"/>
    <w:rsid w:val="189B40B3"/>
    <w:rsid w:val="18A15AF9"/>
    <w:rsid w:val="18AD252D"/>
    <w:rsid w:val="18B263DD"/>
    <w:rsid w:val="18B713BA"/>
    <w:rsid w:val="18BC1410"/>
    <w:rsid w:val="18BF7CE4"/>
    <w:rsid w:val="18C00D9B"/>
    <w:rsid w:val="18C17BCE"/>
    <w:rsid w:val="18C87218"/>
    <w:rsid w:val="18D03BE6"/>
    <w:rsid w:val="18D13BD0"/>
    <w:rsid w:val="18D320F8"/>
    <w:rsid w:val="18D570D2"/>
    <w:rsid w:val="18DD667A"/>
    <w:rsid w:val="18E123AB"/>
    <w:rsid w:val="18E5581C"/>
    <w:rsid w:val="18EC7C2C"/>
    <w:rsid w:val="18F22316"/>
    <w:rsid w:val="18F97F6B"/>
    <w:rsid w:val="18FB579F"/>
    <w:rsid w:val="18FF672E"/>
    <w:rsid w:val="19001D5B"/>
    <w:rsid w:val="19032A20"/>
    <w:rsid w:val="19047D1A"/>
    <w:rsid w:val="190A3B5E"/>
    <w:rsid w:val="190D055E"/>
    <w:rsid w:val="19113E8C"/>
    <w:rsid w:val="191216DA"/>
    <w:rsid w:val="1919613C"/>
    <w:rsid w:val="191F08AE"/>
    <w:rsid w:val="19202F62"/>
    <w:rsid w:val="19237958"/>
    <w:rsid w:val="192E31EA"/>
    <w:rsid w:val="192E6B24"/>
    <w:rsid w:val="192F4CB3"/>
    <w:rsid w:val="19312ECD"/>
    <w:rsid w:val="19350314"/>
    <w:rsid w:val="1935134E"/>
    <w:rsid w:val="19374F0F"/>
    <w:rsid w:val="193A1DB2"/>
    <w:rsid w:val="193D108E"/>
    <w:rsid w:val="194547D2"/>
    <w:rsid w:val="19500A62"/>
    <w:rsid w:val="195366E2"/>
    <w:rsid w:val="19540B4A"/>
    <w:rsid w:val="19544CE4"/>
    <w:rsid w:val="19594A48"/>
    <w:rsid w:val="195A5B2C"/>
    <w:rsid w:val="195E0381"/>
    <w:rsid w:val="196130B9"/>
    <w:rsid w:val="19630562"/>
    <w:rsid w:val="19636897"/>
    <w:rsid w:val="196533EF"/>
    <w:rsid w:val="19656875"/>
    <w:rsid w:val="19667D57"/>
    <w:rsid w:val="196A0CB2"/>
    <w:rsid w:val="19722D9B"/>
    <w:rsid w:val="19737B5C"/>
    <w:rsid w:val="19772008"/>
    <w:rsid w:val="197837EA"/>
    <w:rsid w:val="197B5ED1"/>
    <w:rsid w:val="197D17B3"/>
    <w:rsid w:val="198B61C3"/>
    <w:rsid w:val="198C062D"/>
    <w:rsid w:val="19962E97"/>
    <w:rsid w:val="1997434B"/>
    <w:rsid w:val="19986632"/>
    <w:rsid w:val="19A3305B"/>
    <w:rsid w:val="19A97F94"/>
    <w:rsid w:val="19AA147D"/>
    <w:rsid w:val="19B07BA7"/>
    <w:rsid w:val="19BA5F38"/>
    <w:rsid w:val="19BF7D87"/>
    <w:rsid w:val="19C33F33"/>
    <w:rsid w:val="19C53D92"/>
    <w:rsid w:val="19C618DE"/>
    <w:rsid w:val="19CA0A38"/>
    <w:rsid w:val="19CD3595"/>
    <w:rsid w:val="19DE1C50"/>
    <w:rsid w:val="19E44B6E"/>
    <w:rsid w:val="19E658FD"/>
    <w:rsid w:val="19F1284C"/>
    <w:rsid w:val="19F202D5"/>
    <w:rsid w:val="19F849D6"/>
    <w:rsid w:val="19F878DC"/>
    <w:rsid w:val="19F92E58"/>
    <w:rsid w:val="1A022504"/>
    <w:rsid w:val="1A0672DC"/>
    <w:rsid w:val="1A072214"/>
    <w:rsid w:val="1A0F0C2D"/>
    <w:rsid w:val="1A112439"/>
    <w:rsid w:val="1A1B27B1"/>
    <w:rsid w:val="1A1B4A70"/>
    <w:rsid w:val="1A1B6A68"/>
    <w:rsid w:val="1A264457"/>
    <w:rsid w:val="1A2E7E67"/>
    <w:rsid w:val="1A336F1B"/>
    <w:rsid w:val="1A363AEC"/>
    <w:rsid w:val="1A380D58"/>
    <w:rsid w:val="1A384394"/>
    <w:rsid w:val="1A3A0802"/>
    <w:rsid w:val="1A3C2636"/>
    <w:rsid w:val="1A3C3BE3"/>
    <w:rsid w:val="1A3E30E3"/>
    <w:rsid w:val="1A440B4B"/>
    <w:rsid w:val="1A44480B"/>
    <w:rsid w:val="1A453D2B"/>
    <w:rsid w:val="1A46493F"/>
    <w:rsid w:val="1A4A2473"/>
    <w:rsid w:val="1A4C27FC"/>
    <w:rsid w:val="1A4E15A9"/>
    <w:rsid w:val="1A5112C6"/>
    <w:rsid w:val="1A6364CB"/>
    <w:rsid w:val="1A675032"/>
    <w:rsid w:val="1A6A637B"/>
    <w:rsid w:val="1A6D1053"/>
    <w:rsid w:val="1A6D5747"/>
    <w:rsid w:val="1A6E282E"/>
    <w:rsid w:val="1A7613C6"/>
    <w:rsid w:val="1A772818"/>
    <w:rsid w:val="1A7820EC"/>
    <w:rsid w:val="1A842E5A"/>
    <w:rsid w:val="1A8A4AA8"/>
    <w:rsid w:val="1A8A4DEF"/>
    <w:rsid w:val="1A8D7B7E"/>
    <w:rsid w:val="1A905134"/>
    <w:rsid w:val="1A9314D5"/>
    <w:rsid w:val="1A936BC1"/>
    <w:rsid w:val="1A9B55B4"/>
    <w:rsid w:val="1AA30EB0"/>
    <w:rsid w:val="1AA5434E"/>
    <w:rsid w:val="1AA93237"/>
    <w:rsid w:val="1AB56877"/>
    <w:rsid w:val="1AB91DF8"/>
    <w:rsid w:val="1ABB1817"/>
    <w:rsid w:val="1AC14075"/>
    <w:rsid w:val="1AC63096"/>
    <w:rsid w:val="1ACA629A"/>
    <w:rsid w:val="1ACB7CDC"/>
    <w:rsid w:val="1AD04AAF"/>
    <w:rsid w:val="1AD0799C"/>
    <w:rsid w:val="1AD3549A"/>
    <w:rsid w:val="1AD51C3F"/>
    <w:rsid w:val="1ADA2248"/>
    <w:rsid w:val="1ADE52C3"/>
    <w:rsid w:val="1AE64EF6"/>
    <w:rsid w:val="1AEB262C"/>
    <w:rsid w:val="1AF1559D"/>
    <w:rsid w:val="1AF26501"/>
    <w:rsid w:val="1AFC592F"/>
    <w:rsid w:val="1AFE2F1E"/>
    <w:rsid w:val="1B043565"/>
    <w:rsid w:val="1B0B538D"/>
    <w:rsid w:val="1B0C13C5"/>
    <w:rsid w:val="1B1957FB"/>
    <w:rsid w:val="1B1A0B51"/>
    <w:rsid w:val="1B203824"/>
    <w:rsid w:val="1B285C59"/>
    <w:rsid w:val="1B292993"/>
    <w:rsid w:val="1B3527CE"/>
    <w:rsid w:val="1B360D76"/>
    <w:rsid w:val="1B361A08"/>
    <w:rsid w:val="1B375668"/>
    <w:rsid w:val="1B3C7CFD"/>
    <w:rsid w:val="1B420DBD"/>
    <w:rsid w:val="1B43783C"/>
    <w:rsid w:val="1B467AE6"/>
    <w:rsid w:val="1B474258"/>
    <w:rsid w:val="1B4F37B8"/>
    <w:rsid w:val="1B52767E"/>
    <w:rsid w:val="1B5338B5"/>
    <w:rsid w:val="1B5A05F6"/>
    <w:rsid w:val="1B602807"/>
    <w:rsid w:val="1B627DCF"/>
    <w:rsid w:val="1B65410B"/>
    <w:rsid w:val="1B667738"/>
    <w:rsid w:val="1B677C5C"/>
    <w:rsid w:val="1B700601"/>
    <w:rsid w:val="1B770A7A"/>
    <w:rsid w:val="1B7721C3"/>
    <w:rsid w:val="1B776AB7"/>
    <w:rsid w:val="1B821478"/>
    <w:rsid w:val="1B8341F6"/>
    <w:rsid w:val="1B9066EE"/>
    <w:rsid w:val="1B92208E"/>
    <w:rsid w:val="1B947DBF"/>
    <w:rsid w:val="1B9A2C77"/>
    <w:rsid w:val="1B9C7F8B"/>
    <w:rsid w:val="1B9E53D7"/>
    <w:rsid w:val="1BAD3047"/>
    <w:rsid w:val="1BAF0957"/>
    <w:rsid w:val="1BB45147"/>
    <w:rsid w:val="1BB45A63"/>
    <w:rsid w:val="1BB507C7"/>
    <w:rsid w:val="1BB6232D"/>
    <w:rsid w:val="1BBB47CE"/>
    <w:rsid w:val="1BBD2D44"/>
    <w:rsid w:val="1BC133DE"/>
    <w:rsid w:val="1BC45109"/>
    <w:rsid w:val="1BC6313C"/>
    <w:rsid w:val="1BCD1207"/>
    <w:rsid w:val="1BCE4E63"/>
    <w:rsid w:val="1BD0086E"/>
    <w:rsid w:val="1BD51331"/>
    <w:rsid w:val="1BD613EE"/>
    <w:rsid w:val="1BD61F8A"/>
    <w:rsid w:val="1BD67926"/>
    <w:rsid w:val="1BD76DF8"/>
    <w:rsid w:val="1BE17E39"/>
    <w:rsid w:val="1BEA35F8"/>
    <w:rsid w:val="1BFE0372"/>
    <w:rsid w:val="1C0B6216"/>
    <w:rsid w:val="1C0C5C3A"/>
    <w:rsid w:val="1C0F36FE"/>
    <w:rsid w:val="1C122A5A"/>
    <w:rsid w:val="1C143D88"/>
    <w:rsid w:val="1C1636C9"/>
    <w:rsid w:val="1C171763"/>
    <w:rsid w:val="1C1B6C4C"/>
    <w:rsid w:val="1C1C2DEE"/>
    <w:rsid w:val="1C1F39E1"/>
    <w:rsid w:val="1C2019D5"/>
    <w:rsid w:val="1C242B6D"/>
    <w:rsid w:val="1C2526BD"/>
    <w:rsid w:val="1C2A44A2"/>
    <w:rsid w:val="1C2B5782"/>
    <w:rsid w:val="1C3173A6"/>
    <w:rsid w:val="1C35351B"/>
    <w:rsid w:val="1C3965AF"/>
    <w:rsid w:val="1C3D2718"/>
    <w:rsid w:val="1C447AFD"/>
    <w:rsid w:val="1C5A130E"/>
    <w:rsid w:val="1C5B213C"/>
    <w:rsid w:val="1C6521F7"/>
    <w:rsid w:val="1C6B2EBF"/>
    <w:rsid w:val="1C7038AE"/>
    <w:rsid w:val="1C741CDE"/>
    <w:rsid w:val="1C753C23"/>
    <w:rsid w:val="1C7934A6"/>
    <w:rsid w:val="1C823871"/>
    <w:rsid w:val="1C825401"/>
    <w:rsid w:val="1C832DA2"/>
    <w:rsid w:val="1C84202E"/>
    <w:rsid w:val="1C89100F"/>
    <w:rsid w:val="1C8916C5"/>
    <w:rsid w:val="1C894CBC"/>
    <w:rsid w:val="1C912528"/>
    <w:rsid w:val="1C946A93"/>
    <w:rsid w:val="1C990872"/>
    <w:rsid w:val="1C992A3E"/>
    <w:rsid w:val="1C9C3A85"/>
    <w:rsid w:val="1CA01A0B"/>
    <w:rsid w:val="1CA2750C"/>
    <w:rsid w:val="1CAC2914"/>
    <w:rsid w:val="1CB71FEC"/>
    <w:rsid w:val="1CBC493F"/>
    <w:rsid w:val="1CBF76A9"/>
    <w:rsid w:val="1CBF7C4A"/>
    <w:rsid w:val="1CC25387"/>
    <w:rsid w:val="1CC351A8"/>
    <w:rsid w:val="1CCD46D0"/>
    <w:rsid w:val="1CCD64EC"/>
    <w:rsid w:val="1CD23DFD"/>
    <w:rsid w:val="1CD30CDC"/>
    <w:rsid w:val="1CD3128B"/>
    <w:rsid w:val="1CDF2A5E"/>
    <w:rsid w:val="1CE10DDA"/>
    <w:rsid w:val="1CE92172"/>
    <w:rsid w:val="1CEB32C4"/>
    <w:rsid w:val="1CEF586E"/>
    <w:rsid w:val="1CF03F62"/>
    <w:rsid w:val="1CF524DE"/>
    <w:rsid w:val="1CFA55F1"/>
    <w:rsid w:val="1D040627"/>
    <w:rsid w:val="1D0B7AAE"/>
    <w:rsid w:val="1D133FB3"/>
    <w:rsid w:val="1D227723"/>
    <w:rsid w:val="1D236BD2"/>
    <w:rsid w:val="1D241398"/>
    <w:rsid w:val="1D337798"/>
    <w:rsid w:val="1D371F6B"/>
    <w:rsid w:val="1D377479"/>
    <w:rsid w:val="1D385DC8"/>
    <w:rsid w:val="1D3B3EC3"/>
    <w:rsid w:val="1D3B7FCF"/>
    <w:rsid w:val="1D401F2E"/>
    <w:rsid w:val="1D4171AD"/>
    <w:rsid w:val="1D4432F9"/>
    <w:rsid w:val="1D4F401D"/>
    <w:rsid w:val="1D503F59"/>
    <w:rsid w:val="1D533D35"/>
    <w:rsid w:val="1D547D34"/>
    <w:rsid w:val="1D643357"/>
    <w:rsid w:val="1D6A77D3"/>
    <w:rsid w:val="1D6E7A58"/>
    <w:rsid w:val="1D6F46DF"/>
    <w:rsid w:val="1D7A6926"/>
    <w:rsid w:val="1D7A6E72"/>
    <w:rsid w:val="1D7D25D8"/>
    <w:rsid w:val="1D7E6D3B"/>
    <w:rsid w:val="1D816865"/>
    <w:rsid w:val="1D864E28"/>
    <w:rsid w:val="1D8D04F3"/>
    <w:rsid w:val="1D8D39A6"/>
    <w:rsid w:val="1D9658B6"/>
    <w:rsid w:val="1D9664ED"/>
    <w:rsid w:val="1D9C6536"/>
    <w:rsid w:val="1D9E445D"/>
    <w:rsid w:val="1DA15C68"/>
    <w:rsid w:val="1DA7628F"/>
    <w:rsid w:val="1DAA3CC3"/>
    <w:rsid w:val="1DAF2BF8"/>
    <w:rsid w:val="1DB4091E"/>
    <w:rsid w:val="1DB66B0A"/>
    <w:rsid w:val="1DB8401F"/>
    <w:rsid w:val="1DB86605"/>
    <w:rsid w:val="1DB948E0"/>
    <w:rsid w:val="1DBB53F3"/>
    <w:rsid w:val="1DC97C58"/>
    <w:rsid w:val="1DDD6E21"/>
    <w:rsid w:val="1DDF1DAF"/>
    <w:rsid w:val="1DE00084"/>
    <w:rsid w:val="1DE5365F"/>
    <w:rsid w:val="1DE637E5"/>
    <w:rsid w:val="1DF76D6A"/>
    <w:rsid w:val="1E024948"/>
    <w:rsid w:val="1E073818"/>
    <w:rsid w:val="1E0B227A"/>
    <w:rsid w:val="1E0D01D4"/>
    <w:rsid w:val="1E0D3096"/>
    <w:rsid w:val="1E113E6B"/>
    <w:rsid w:val="1E135C24"/>
    <w:rsid w:val="1E17666B"/>
    <w:rsid w:val="1E180526"/>
    <w:rsid w:val="1E193BA5"/>
    <w:rsid w:val="1E1A5808"/>
    <w:rsid w:val="1E2328AF"/>
    <w:rsid w:val="1E2A7B51"/>
    <w:rsid w:val="1E320AB3"/>
    <w:rsid w:val="1E3424D7"/>
    <w:rsid w:val="1E383A2F"/>
    <w:rsid w:val="1E3A2F2E"/>
    <w:rsid w:val="1E3F0CBC"/>
    <w:rsid w:val="1E561EFB"/>
    <w:rsid w:val="1E5C39FB"/>
    <w:rsid w:val="1E612715"/>
    <w:rsid w:val="1E634219"/>
    <w:rsid w:val="1E641F3A"/>
    <w:rsid w:val="1E656FDD"/>
    <w:rsid w:val="1E6D08F6"/>
    <w:rsid w:val="1E705ED5"/>
    <w:rsid w:val="1E722152"/>
    <w:rsid w:val="1E726B1C"/>
    <w:rsid w:val="1E7E5D28"/>
    <w:rsid w:val="1E7E6BC9"/>
    <w:rsid w:val="1E8A7066"/>
    <w:rsid w:val="1E90439E"/>
    <w:rsid w:val="1E9F44C7"/>
    <w:rsid w:val="1EA23DBA"/>
    <w:rsid w:val="1EA679C4"/>
    <w:rsid w:val="1EA77098"/>
    <w:rsid w:val="1EAA5DD4"/>
    <w:rsid w:val="1EAB7212"/>
    <w:rsid w:val="1EAC2B72"/>
    <w:rsid w:val="1EAE6AF2"/>
    <w:rsid w:val="1EB03984"/>
    <w:rsid w:val="1EB839D7"/>
    <w:rsid w:val="1EBE2554"/>
    <w:rsid w:val="1EC12B37"/>
    <w:rsid w:val="1EC62F68"/>
    <w:rsid w:val="1EC82F71"/>
    <w:rsid w:val="1ECD43F8"/>
    <w:rsid w:val="1ED01337"/>
    <w:rsid w:val="1ED32532"/>
    <w:rsid w:val="1EE143CF"/>
    <w:rsid w:val="1EE3224B"/>
    <w:rsid w:val="1EEB179A"/>
    <w:rsid w:val="1EEC2871"/>
    <w:rsid w:val="1EEF3AD1"/>
    <w:rsid w:val="1EF0552F"/>
    <w:rsid w:val="1EFF3822"/>
    <w:rsid w:val="1EFF6BB9"/>
    <w:rsid w:val="1F023D54"/>
    <w:rsid w:val="1F050D35"/>
    <w:rsid w:val="1F0C58A2"/>
    <w:rsid w:val="1F102E1A"/>
    <w:rsid w:val="1F1374E9"/>
    <w:rsid w:val="1F192139"/>
    <w:rsid w:val="1F212EEA"/>
    <w:rsid w:val="1F274E24"/>
    <w:rsid w:val="1F350980"/>
    <w:rsid w:val="1F3547EE"/>
    <w:rsid w:val="1F36565B"/>
    <w:rsid w:val="1F374D0D"/>
    <w:rsid w:val="1F3E0CFF"/>
    <w:rsid w:val="1F4318FB"/>
    <w:rsid w:val="1F4351F7"/>
    <w:rsid w:val="1F4B4C2E"/>
    <w:rsid w:val="1F4B7B4F"/>
    <w:rsid w:val="1F4F3FFD"/>
    <w:rsid w:val="1F510719"/>
    <w:rsid w:val="1F5D0C4D"/>
    <w:rsid w:val="1F5D1829"/>
    <w:rsid w:val="1F5E1DA0"/>
    <w:rsid w:val="1F604B36"/>
    <w:rsid w:val="1F61125E"/>
    <w:rsid w:val="1F6A1851"/>
    <w:rsid w:val="1F6A76A8"/>
    <w:rsid w:val="1F6C79CA"/>
    <w:rsid w:val="1F6E36DF"/>
    <w:rsid w:val="1F6F4BB9"/>
    <w:rsid w:val="1F81437A"/>
    <w:rsid w:val="1F9227E9"/>
    <w:rsid w:val="1F9558D6"/>
    <w:rsid w:val="1FA656B8"/>
    <w:rsid w:val="1FB85BEF"/>
    <w:rsid w:val="1FB93BDD"/>
    <w:rsid w:val="1FBA34C9"/>
    <w:rsid w:val="1FC003E1"/>
    <w:rsid w:val="1FC04D9E"/>
    <w:rsid w:val="1FC11594"/>
    <w:rsid w:val="1FCA2561"/>
    <w:rsid w:val="1FCB6A90"/>
    <w:rsid w:val="1FD72977"/>
    <w:rsid w:val="1FDD7419"/>
    <w:rsid w:val="1FDE4181"/>
    <w:rsid w:val="1FDE4F7E"/>
    <w:rsid w:val="1FE03EE9"/>
    <w:rsid w:val="1FEF6ED9"/>
    <w:rsid w:val="1FF10DCB"/>
    <w:rsid w:val="1FF851E5"/>
    <w:rsid w:val="1FF8737A"/>
    <w:rsid w:val="1FFB51D8"/>
    <w:rsid w:val="2005178B"/>
    <w:rsid w:val="200D6E5A"/>
    <w:rsid w:val="200F1194"/>
    <w:rsid w:val="20164C36"/>
    <w:rsid w:val="201D6489"/>
    <w:rsid w:val="20302B95"/>
    <w:rsid w:val="20344C79"/>
    <w:rsid w:val="2039585B"/>
    <w:rsid w:val="203E378A"/>
    <w:rsid w:val="204036A2"/>
    <w:rsid w:val="204549C4"/>
    <w:rsid w:val="204F7C63"/>
    <w:rsid w:val="20564B65"/>
    <w:rsid w:val="205B75F2"/>
    <w:rsid w:val="205E414E"/>
    <w:rsid w:val="205E5C17"/>
    <w:rsid w:val="20603402"/>
    <w:rsid w:val="206430AD"/>
    <w:rsid w:val="20654BA7"/>
    <w:rsid w:val="206909BF"/>
    <w:rsid w:val="206A7254"/>
    <w:rsid w:val="206E528A"/>
    <w:rsid w:val="207343FA"/>
    <w:rsid w:val="20795284"/>
    <w:rsid w:val="207C5AB1"/>
    <w:rsid w:val="20812470"/>
    <w:rsid w:val="2091477B"/>
    <w:rsid w:val="20A724BB"/>
    <w:rsid w:val="20AA543A"/>
    <w:rsid w:val="20B67BC0"/>
    <w:rsid w:val="20BD7579"/>
    <w:rsid w:val="20BE4603"/>
    <w:rsid w:val="20C0189D"/>
    <w:rsid w:val="20C35DB6"/>
    <w:rsid w:val="20C673B9"/>
    <w:rsid w:val="20C8700B"/>
    <w:rsid w:val="20CF43D3"/>
    <w:rsid w:val="20D24F64"/>
    <w:rsid w:val="20D52E9D"/>
    <w:rsid w:val="20DC39CF"/>
    <w:rsid w:val="20DD21D4"/>
    <w:rsid w:val="20E64781"/>
    <w:rsid w:val="20EA419B"/>
    <w:rsid w:val="20EE5F7F"/>
    <w:rsid w:val="20F4527E"/>
    <w:rsid w:val="20F51731"/>
    <w:rsid w:val="20F753D3"/>
    <w:rsid w:val="20FD0057"/>
    <w:rsid w:val="20FD13A7"/>
    <w:rsid w:val="210271C6"/>
    <w:rsid w:val="21045087"/>
    <w:rsid w:val="21052E25"/>
    <w:rsid w:val="21062EFD"/>
    <w:rsid w:val="2106367A"/>
    <w:rsid w:val="21087291"/>
    <w:rsid w:val="210A7306"/>
    <w:rsid w:val="210B3A67"/>
    <w:rsid w:val="210F22D6"/>
    <w:rsid w:val="210F6186"/>
    <w:rsid w:val="211579BF"/>
    <w:rsid w:val="211A0A6C"/>
    <w:rsid w:val="211B2C4D"/>
    <w:rsid w:val="212134F8"/>
    <w:rsid w:val="212635A2"/>
    <w:rsid w:val="21267A76"/>
    <w:rsid w:val="212759F2"/>
    <w:rsid w:val="2129527D"/>
    <w:rsid w:val="212C0759"/>
    <w:rsid w:val="21342D84"/>
    <w:rsid w:val="2135464E"/>
    <w:rsid w:val="213F7A86"/>
    <w:rsid w:val="214207A0"/>
    <w:rsid w:val="2147018F"/>
    <w:rsid w:val="214C1EB7"/>
    <w:rsid w:val="21591CC9"/>
    <w:rsid w:val="215C2229"/>
    <w:rsid w:val="215F16D7"/>
    <w:rsid w:val="215F1EAF"/>
    <w:rsid w:val="21615B96"/>
    <w:rsid w:val="2163035B"/>
    <w:rsid w:val="21654895"/>
    <w:rsid w:val="21707138"/>
    <w:rsid w:val="21727752"/>
    <w:rsid w:val="21745BEB"/>
    <w:rsid w:val="217A5103"/>
    <w:rsid w:val="217C6E3B"/>
    <w:rsid w:val="217E38FF"/>
    <w:rsid w:val="21824114"/>
    <w:rsid w:val="218925BD"/>
    <w:rsid w:val="218F5BB8"/>
    <w:rsid w:val="219161E7"/>
    <w:rsid w:val="21930826"/>
    <w:rsid w:val="219569D8"/>
    <w:rsid w:val="219816DB"/>
    <w:rsid w:val="21A63365"/>
    <w:rsid w:val="21A7639F"/>
    <w:rsid w:val="21B83022"/>
    <w:rsid w:val="21BC4C77"/>
    <w:rsid w:val="21C37B69"/>
    <w:rsid w:val="21D55CBC"/>
    <w:rsid w:val="21D97BC5"/>
    <w:rsid w:val="21E72069"/>
    <w:rsid w:val="21EB7846"/>
    <w:rsid w:val="21ED2509"/>
    <w:rsid w:val="21F36387"/>
    <w:rsid w:val="21F95FAE"/>
    <w:rsid w:val="21FF3CC6"/>
    <w:rsid w:val="21FF76B8"/>
    <w:rsid w:val="22080763"/>
    <w:rsid w:val="22096F9E"/>
    <w:rsid w:val="220A1520"/>
    <w:rsid w:val="22137B3A"/>
    <w:rsid w:val="22154F13"/>
    <w:rsid w:val="221822CA"/>
    <w:rsid w:val="2218271B"/>
    <w:rsid w:val="22191468"/>
    <w:rsid w:val="221B09F5"/>
    <w:rsid w:val="221D54D5"/>
    <w:rsid w:val="221E065D"/>
    <w:rsid w:val="221F1B45"/>
    <w:rsid w:val="2223282A"/>
    <w:rsid w:val="22256219"/>
    <w:rsid w:val="22270105"/>
    <w:rsid w:val="222808F9"/>
    <w:rsid w:val="222E3F56"/>
    <w:rsid w:val="222F091E"/>
    <w:rsid w:val="223452D4"/>
    <w:rsid w:val="22393268"/>
    <w:rsid w:val="223A23F5"/>
    <w:rsid w:val="22495655"/>
    <w:rsid w:val="2252049D"/>
    <w:rsid w:val="22540998"/>
    <w:rsid w:val="226556A9"/>
    <w:rsid w:val="22666799"/>
    <w:rsid w:val="226969B8"/>
    <w:rsid w:val="226B179B"/>
    <w:rsid w:val="226F5B7F"/>
    <w:rsid w:val="22792A45"/>
    <w:rsid w:val="227B018D"/>
    <w:rsid w:val="22856909"/>
    <w:rsid w:val="228A4BE0"/>
    <w:rsid w:val="228A70B9"/>
    <w:rsid w:val="228A7959"/>
    <w:rsid w:val="22923B51"/>
    <w:rsid w:val="22985ECC"/>
    <w:rsid w:val="22A368B8"/>
    <w:rsid w:val="22A662FE"/>
    <w:rsid w:val="22A80650"/>
    <w:rsid w:val="22A810EF"/>
    <w:rsid w:val="22C05FF8"/>
    <w:rsid w:val="22C96A9E"/>
    <w:rsid w:val="22CD0C58"/>
    <w:rsid w:val="22D2408C"/>
    <w:rsid w:val="22D421D1"/>
    <w:rsid w:val="22D9050B"/>
    <w:rsid w:val="22DC045A"/>
    <w:rsid w:val="22E8046D"/>
    <w:rsid w:val="22EA5651"/>
    <w:rsid w:val="22EB10D2"/>
    <w:rsid w:val="22EB4A84"/>
    <w:rsid w:val="22ED3982"/>
    <w:rsid w:val="22F25605"/>
    <w:rsid w:val="22F97389"/>
    <w:rsid w:val="22FA77B4"/>
    <w:rsid w:val="22FC6445"/>
    <w:rsid w:val="230137A5"/>
    <w:rsid w:val="230548A9"/>
    <w:rsid w:val="230675B8"/>
    <w:rsid w:val="230A601D"/>
    <w:rsid w:val="230C780D"/>
    <w:rsid w:val="230E1969"/>
    <w:rsid w:val="230E278C"/>
    <w:rsid w:val="230E47DF"/>
    <w:rsid w:val="230F76FF"/>
    <w:rsid w:val="23172D6B"/>
    <w:rsid w:val="231B6D04"/>
    <w:rsid w:val="232040A3"/>
    <w:rsid w:val="23266296"/>
    <w:rsid w:val="2345397D"/>
    <w:rsid w:val="2348734F"/>
    <w:rsid w:val="234A7261"/>
    <w:rsid w:val="234E51A4"/>
    <w:rsid w:val="23556688"/>
    <w:rsid w:val="235628C2"/>
    <w:rsid w:val="23594B81"/>
    <w:rsid w:val="235B779F"/>
    <w:rsid w:val="2362276C"/>
    <w:rsid w:val="2368317A"/>
    <w:rsid w:val="236D4DBD"/>
    <w:rsid w:val="236F6325"/>
    <w:rsid w:val="23723015"/>
    <w:rsid w:val="237A074D"/>
    <w:rsid w:val="237B0663"/>
    <w:rsid w:val="237B28D8"/>
    <w:rsid w:val="23847F9A"/>
    <w:rsid w:val="238A6A46"/>
    <w:rsid w:val="238E5E87"/>
    <w:rsid w:val="238F7529"/>
    <w:rsid w:val="239B667B"/>
    <w:rsid w:val="239D758F"/>
    <w:rsid w:val="23A74C5A"/>
    <w:rsid w:val="23AD6D59"/>
    <w:rsid w:val="23AE3963"/>
    <w:rsid w:val="23AE6518"/>
    <w:rsid w:val="23B16AD0"/>
    <w:rsid w:val="23B4783B"/>
    <w:rsid w:val="23B815E2"/>
    <w:rsid w:val="23C140C1"/>
    <w:rsid w:val="23CC59ED"/>
    <w:rsid w:val="23D31595"/>
    <w:rsid w:val="23D616E4"/>
    <w:rsid w:val="23DE2EAE"/>
    <w:rsid w:val="23E111D2"/>
    <w:rsid w:val="23E14DE3"/>
    <w:rsid w:val="23E26ABE"/>
    <w:rsid w:val="23E93C1D"/>
    <w:rsid w:val="23F4420B"/>
    <w:rsid w:val="23F778DB"/>
    <w:rsid w:val="23F843BE"/>
    <w:rsid w:val="23FD70A9"/>
    <w:rsid w:val="23FF53CE"/>
    <w:rsid w:val="241C2A47"/>
    <w:rsid w:val="24216E53"/>
    <w:rsid w:val="24222DB2"/>
    <w:rsid w:val="24343A43"/>
    <w:rsid w:val="24460BA6"/>
    <w:rsid w:val="244709DD"/>
    <w:rsid w:val="24514AA6"/>
    <w:rsid w:val="24551E90"/>
    <w:rsid w:val="2459664A"/>
    <w:rsid w:val="246D3072"/>
    <w:rsid w:val="246F3E86"/>
    <w:rsid w:val="24752A1A"/>
    <w:rsid w:val="247661C6"/>
    <w:rsid w:val="247A6AEC"/>
    <w:rsid w:val="248322E6"/>
    <w:rsid w:val="24865675"/>
    <w:rsid w:val="24932C55"/>
    <w:rsid w:val="24934295"/>
    <w:rsid w:val="24A91B68"/>
    <w:rsid w:val="24AC07E3"/>
    <w:rsid w:val="24AC22AE"/>
    <w:rsid w:val="24B3518C"/>
    <w:rsid w:val="24B56916"/>
    <w:rsid w:val="24BA5C95"/>
    <w:rsid w:val="24BF75BA"/>
    <w:rsid w:val="24C15A51"/>
    <w:rsid w:val="24C3352F"/>
    <w:rsid w:val="24C92506"/>
    <w:rsid w:val="24C95D43"/>
    <w:rsid w:val="24D15D5B"/>
    <w:rsid w:val="24D65342"/>
    <w:rsid w:val="24D95F02"/>
    <w:rsid w:val="24DC09FC"/>
    <w:rsid w:val="24DC6524"/>
    <w:rsid w:val="24EC108A"/>
    <w:rsid w:val="24EC291F"/>
    <w:rsid w:val="24EE1390"/>
    <w:rsid w:val="24F32ABD"/>
    <w:rsid w:val="24F94BCF"/>
    <w:rsid w:val="24FB3454"/>
    <w:rsid w:val="25012E40"/>
    <w:rsid w:val="2502046C"/>
    <w:rsid w:val="2511414C"/>
    <w:rsid w:val="25122B47"/>
    <w:rsid w:val="251301EA"/>
    <w:rsid w:val="25143BBB"/>
    <w:rsid w:val="251D510B"/>
    <w:rsid w:val="252663C5"/>
    <w:rsid w:val="252C0E5C"/>
    <w:rsid w:val="25386921"/>
    <w:rsid w:val="2539633B"/>
    <w:rsid w:val="25490A9F"/>
    <w:rsid w:val="25511827"/>
    <w:rsid w:val="25557DDA"/>
    <w:rsid w:val="25580DEE"/>
    <w:rsid w:val="255C03E1"/>
    <w:rsid w:val="256221AD"/>
    <w:rsid w:val="25626EFD"/>
    <w:rsid w:val="25633122"/>
    <w:rsid w:val="25684AB5"/>
    <w:rsid w:val="256A641C"/>
    <w:rsid w:val="25737AF4"/>
    <w:rsid w:val="257E2992"/>
    <w:rsid w:val="25812658"/>
    <w:rsid w:val="258D33FD"/>
    <w:rsid w:val="25925871"/>
    <w:rsid w:val="259355C8"/>
    <w:rsid w:val="2599786D"/>
    <w:rsid w:val="259D4CD5"/>
    <w:rsid w:val="25A43B91"/>
    <w:rsid w:val="25A96697"/>
    <w:rsid w:val="25AA44D0"/>
    <w:rsid w:val="25AC17CE"/>
    <w:rsid w:val="25B30BD3"/>
    <w:rsid w:val="25BB60F1"/>
    <w:rsid w:val="25BC63B7"/>
    <w:rsid w:val="25BE4562"/>
    <w:rsid w:val="25CB3AA3"/>
    <w:rsid w:val="25CB427A"/>
    <w:rsid w:val="25D25073"/>
    <w:rsid w:val="25D33CCB"/>
    <w:rsid w:val="25D85D1A"/>
    <w:rsid w:val="25DD31F7"/>
    <w:rsid w:val="25E07AD7"/>
    <w:rsid w:val="25E16642"/>
    <w:rsid w:val="25E52BCF"/>
    <w:rsid w:val="25ED0F96"/>
    <w:rsid w:val="25F152E6"/>
    <w:rsid w:val="25F939EE"/>
    <w:rsid w:val="25F95758"/>
    <w:rsid w:val="25FB3704"/>
    <w:rsid w:val="25FE0F0E"/>
    <w:rsid w:val="26004C2E"/>
    <w:rsid w:val="2600615A"/>
    <w:rsid w:val="26134F84"/>
    <w:rsid w:val="26167FA0"/>
    <w:rsid w:val="261D7685"/>
    <w:rsid w:val="26233868"/>
    <w:rsid w:val="26255324"/>
    <w:rsid w:val="262B69B8"/>
    <w:rsid w:val="26343FF8"/>
    <w:rsid w:val="26376823"/>
    <w:rsid w:val="263C3F11"/>
    <w:rsid w:val="263E53A1"/>
    <w:rsid w:val="2640037D"/>
    <w:rsid w:val="264215F1"/>
    <w:rsid w:val="264C03A5"/>
    <w:rsid w:val="264D5A33"/>
    <w:rsid w:val="26532F31"/>
    <w:rsid w:val="26566663"/>
    <w:rsid w:val="265C74F4"/>
    <w:rsid w:val="26614632"/>
    <w:rsid w:val="26664E12"/>
    <w:rsid w:val="2667330E"/>
    <w:rsid w:val="26685160"/>
    <w:rsid w:val="2669185B"/>
    <w:rsid w:val="266B4D77"/>
    <w:rsid w:val="266D2BF4"/>
    <w:rsid w:val="266E07A0"/>
    <w:rsid w:val="266F7BC4"/>
    <w:rsid w:val="2677534A"/>
    <w:rsid w:val="2681128B"/>
    <w:rsid w:val="268452C3"/>
    <w:rsid w:val="26895CB3"/>
    <w:rsid w:val="268A3C48"/>
    <w:rsid w:val="26965DCE"/>
    <w:rsid w:val="269E1EFA"/>
    <w:rsid w:val="26A11F23"/>
    <w:rsid w:val="26A304E5"/>
    <w:rsid w:val="26AE5842"/>
    <w:rsid w:val="26B73DC3"/>
    <w:rsid w:val="26BB732D"/>
    <w:rsid w:val="26BE5EE4"/>
    <w:rsid w:val="26C12B83"/>
    <w:rsid w:val="26C83AF0"/>
    <w:rsid w:val="26CA1FBE"/>
    <w:rsid w:val="26E34EBB"/>
    <w:rsid w:val="26E46997"/>
    <w:rsid w:val="26E56610"/>
    <w:rsid w:val="26EC2134"/>
    <w:rsid w:val="26ED2F98"/>
    <w:rsid w:val="26F21310"/>
    <w:rsid w:val="26F3552D"/>
    <w:rsid w:val="26F80FCD"/>
    <w:rsid w:val="26FA2797"/>
    <w:rsid w:val="26FE1A6D"/>
    <w:rsid w:val="26FF01B9"/>
    <w:rsid w:val="2703532B"/>
    <w:rsid w:val="27090D4B"/>
    <w:rsid w:val="270F28FD"/>
    <w:rsid w:val="27114E92"/>
    <w:rsid w:val="272C4B16"/>
    <w:rsid w:val="273062B8"/>
    <w:rsid w:val="27324255"/>
    <w:rsid w:val="273811D5"/>
    <w:rsid w:val="273876AD"/>
    <w:rsid w:val="273F4135"/>
    <w:rsid w:val="274227DC"/>
    <w:rsid w:val="27576202"/>
    <w:rsid w:val="275A79FE"/>
    <w:rsid w:val="276045D9"/>
    <w:rsid w:val="27621E76"/>
    <w:rsid w:val="2762256E"/>
    <w:rsid w:val="276C19FC"/>
    <w:rsid w:val="277043D4"/>
    <w:rsid w:val="277415B8"/>
    <w:rsid w:val="27762801"/>
    <w:rsid w:val="27771665"/>
    <w:rsid w:val="27775F2C"/>
    <w:rsid w:val="277D7072"/>
    <w:rsid w:val="27836322"/>
    <w:rsid w:val="27933E78"/>
    <w:rsid w:val="27942281"/>
    <w:rsid w:val="279C0A37"/>
    <w:rsid w:val="279D40BB"/>
    <w:rsid w:val="27A11375"/>
    <w:rsid w:val="27A16943"/>
    <w:rsid w:val="27A22290"/>
    <w:rsid w:val="27A27D11"/>
    <w:rsid w:val="27A6438C"/>
    <w:rsid w:val="27AB7568"/>
    <w:rsid w:val="27B832C6"/>
    <w:rsid w:val="27C3551D"/>
    <w:rsid w:val="27C83CD2"/>
    <w:rsid w:val="27C969D0"/>
    <w:rsid w:val="27D22B2A"/>
    <w:rsid w:val="27DA6F24"/>
    <w:rsid w:val="27DB4588"/>
    <w:rsid w:val="27E242B4"/>
    <w:rsid w:val="27E402C2"/>
    <w:rsid w:val="27E713E2"/>
    <w:rsid w:val="27ED798F"/>
    <w:rsid w:val="27EE5610"/>
    <w:rsid w:val="27EF0ADF"/>
    <w:rsid w:val="2804122E"/>
    <w:rsid w:val="281D5D40"/>
    <w:rsid w:val="281F1B51"/>
    <w:rsid w:val="28233B32"/>
    <w:rsid w:val="28237705"/>
    <w:rsid w:val="283F78C9"/>
    <w:rsid w:val="28423B0B"/>
    <w:rsid w:val="284978A9"/>
    <w:rsid w:val="28546DCD"/>
    <w:rsid w:val="2859057E"/>
    <w:rsid w:val="285B32BB"/>
    <w:rsid w:val="285B4155"/>
    <w:rsid w:val="28696DDF"/>
    <w:rsid w:val="286D1CAB"/>
    <w:rsid w:val="28757016"/>
    <w:rsid w:val="287B77F1"/>
    <w:rsid w:val="288D3EB4"/>
    <w:rsid w:val="289434D0"/>
    <w:rsid w:val="28955703"/>
    <w:rsid w:val="289975DF"/>
    <w:rsid w:val="289B7FA9"/>
    <w:rsid w:val="289F2D20"/>
    <w:rsid w:val="28A243C5"/>
    <w:rsid w:val="28A5739F"/>
    <w:rsid w:val="28A7017B"/>
    <w:rsid w:val="28A773F9"/>
    <w:rsid w:val="28A95BED"/>
    <w:rsid w:val="28BA0C2A"/>
    <w:rsid w:val="28D17720"/>
    <w:rsid w:val="28D43F26"/>
    <w:rsid w:val="28DB16C3"/>
    <w:rsid w:val="28DF2E40"/>
    <w:rsid w:val="28E3222F"/>
    <w:rsid w:val="28E95785"/>
    <w:rsid w:val="28ED73F9"/>
    <w:rsid w:val="28F85D32"/>
    <w:rsid w:val="28FC21E9"/>
    <w:rsid w:val="28FF7E87"/>
    <w:rsid w:val="29070B9B"/>
    <w:rsid w:val="29080FED"/>
    <w:rsid w:val="29110187"/>
    <w:rsid w:val="29171179"/>
    <w:rsid w:val="292107E9"/>
    <w:rsid w:val="292805DD"/>
    <w:rsid w:val="292D4B44"/>
    <w:rsid w:val="292E3B4A"/>
    <w:rsid w:val="29320C9E"/>
    <w:rsid w:val="293C68A2"/>
    <w:rsid w:val="293F6EDC"/>
    <w:rsid w:val="29413513"/>
    <w:rsid w:val="29422341"/>
    <w:rsid w:val="294563A1"/>
    <w:rsid w:val="294A2E58"/>
    <w:rsid w:val="29572339"/>
    <w:rsid w:val="29574FAB"/>
    <w:rsid w:val="295E62CF"/>
    <w:rsid w:val="29600246"/>
    <w:rsid w:val="296A6FBF"/>
    <w:rsid w:val="2977337F"/>
    <w:rsid w:val="29823EB4"/>
    <w:rsid w:val="29912C76"/>
    <w:rsid w:val="29946240"/>
    <w:rsid w:val="29A83EB6"/>
    <w:rsid w:val="29A91179"/>
    <w:rsid w:val="29B20197"/>
    <w:rsid w:val="29B20AF8"/>
    <w:rsid w:val="29B80C19"/>
    <w:rsid w:val="29B87E8F"/>
    <w:rsid w:val="29B90A9B"/>
    <w:rsid w:val="29BC7E2B"/>
    <w:rsid w:val="29BF4B3C"/>
    <w:rsid w:val="29C1606B"/>
    <w:rsid w:val="29C32B8A"/>
    <w:rsid w:val="29C56F09"/>
    <w:rsid w:val="29C776F8"/>
    <w:rsid w:val="29CD0CAD"/>
    <w:rsid w:val="29D1407E"/>
    <w:rsid w:val="29D16D08"/>
    <w:rsid w:val="29D21238"/>
    <w:rsid w:val="29D301BF"/>
    <w:rsid w:val="29D62AE5"/>
    <w:rsid w:val="29DC1814"/>
    <w:rsid w:val="29DC4A68"/>
    <w:rsid w:val="29DC4FF7"/>
    <w:rsid w:val="29DE5A20"/>
    <w:rsid w:val="29E1194E"/>
    <w:rsid w:val="29E7264F"/>
    <w:rsid w:val="29E770A0"/>
    <w:rsid w:val="29F20122"/>
    <w:rsid w:val="29F95B95"/>
    <w:rsid w:val="29FF6B96"/>
    <w:rsid w:val="2A085838"/>
    <w:rsid w:val="2A0B344B"/>
    <w:rsid w:val="2A0C3C2F"/>
    <w:rsid w:val="2A122708"/>
    <w:rsid w:val="2A170097"/>
    <w:rsid w:val="2A242532"/>
    <w:rsid w:val="2A252CAD"/>
    <w:rsid w:val="2A332BA1"/>
    <w:rsid w:val="2A3375C0"/>
    <w:rsid w:val="2A343CF0"/>
    <w:rsid w:val="2A3D4DDD"/>
    <w:rsid w:val="2A3F61CE"/>
    <w:rsid w:val="2A425ABE"/>
    <w:rsid w:val="2A4C7967"/>
    <w:rsid w:val="2A4E1698"/>
    <w:rsid w:val="2A540BB3"/>
    <w:rsid w:val="2A5C4B7A"/>
    <w:rsid w:val="2A5C7574"/>
    <w:rsid w:val="2A5D2116"/>
    <w:rsid w:val="2A5F0B41"/>
    <w:rsid w:val="2A620EFF"/>
    <w:rsid w:val="2A6242D6"/>
    <w:rsid w:val="2A6336A9"/>
    <w:rsid w:val="2A687F65"/>
    <w:rsid w:val="2A6D7234"/>
    <w:rsid w:val="2A6D771B"/>
    <w:rsid w:val="2A765887"/>
    <w:rsid w:val="2A7A0A89"/>
    <w:rsid w:val="2A8321FE"/>
    <w:rsid w:val="2A851D55"/>
    <w:rsid w:val="2A896CA6"/>
    <w:rsid w:val="2A8B3410"/>
    <w:rsid w:val="2A8B686C"/>
    <w:rsid w:val="2A8E3FD9"/>
    <w:rsid w:val="2A8F1DDA"/>
    <w:rsid w:val="2A9E29EA"/>
    <w:rsid w:val="2A9E4774"/>
    <w:rsid w:val="2A9E4FF2"/>
    <w:rsid w:val="2A9E6669"/>
    <w:rsid w:val="2AA65EF6"/>
    <w:rsid w:val="2AA86BB8"/>
    <w:rsid w:val="2AA90F55"/>
    <w:rsid w:val="2AAE0055"/>
    <w:rsid w:val="2ABD4F70"/>
    <w:rsid w:val="2ACA2436"/>
    <w:rsid w:val="2ACA2B99"/>
    <w:rsid w:val="2ACA6F60"/>
    <w:rsid w:val="2AD75AA8"/>
    <w:rsid w:val="2ADB669E"/>
    <w:rsid w:val="2ADC127C"/>
    <w:rsid w:val="2AE3705A"/>
    <w:rsid w:val="2AEA0570"/>
    <w:rsid w:val="2AEB4213"/>
    <w:rsid w:val="2AEB65F7"/>
    <w:rsid w:val="2AEC4E4B"/>
    <w:rsid w:val="2AF45954"/>
    <w:rsid w:val="2AF77C10"/>
    <w:rsid w:val="2AF91416"/>
    <w:rsid w:val="2B073A73"/>
    <w:rsid w:val="2B077D8A"/>
    <w:rsid w:val="2B125D51"/>
    <w:rsid w:val="2B1445EF"/>
    <w:rsid w:val="2B1502DF"/>
    <w:rsid w:val="2B27082D"/>
    <w:rsid w:val="2B2B1F98"/>
    <w:rsid w:val="2B2C3A48"/>
    <w:rsid w:val="2B2C6315"/>
    <w:rsid w:val="2B3F7330"/>
    <w:rsid w:val="2B464885"/>
    <w:rsid w:val="2B4A33C1"/>
    <w:rsid w:val="2B4D6334"/>
    <w:rsid w:val="2B4F1628"/>
    <w:rsid w:val="2B555F13"/>
    <w:rsid w:val="2B580B19"/>
    <w:rsid w:val="2B5937A8"/>
    <w:rsid w:val="2B5970FD"/>
    <w:rsid w:val="2B5C3732"/>
    <w:rsid w:val="2B631256"/>
    <w:rsid w:val="2B766AF3"/>
    <w:rsid w:val="2B7805EE"/>
    <w:rsid w:val="2B830ADB"/>
    <w:rsid w:val="2B890A2D"/>
    <w:rsid w:val="2B890E84"/>
    <w:rsid w:val="2B8D359F"/>
    <w:rsid w:val="2B922EF5"/>
    <w:rsid w:val="2B941AF8"/>
    <w:rsid w:val="2B9562FB"/>
    <w:rsid w:val="2B973EFB"/>
    <w:rsid w:val="2B9900FD"/>
    <w:rsid w:val="2BA7120B"/>
    <w:rsid w:val="2BA734E8"/>
    <w:rsid w:val="2BA86FB8"/>
    <w:rsid w:val="2BB167B2"/>
    <w:rsid w:val="2BB54102"/>
    <w:rsid w:val="2BC52E7A"/>
    <w:rsid w:val="2BC675F7"/>
    <w:rsid w:val="2BCB19D0"/>
    <w:rsid w:val="2BCB5797"/>
    <w:rsid w:val="2BD0581C"/>
    <w:rsid w:val="2BD47476"/>
    <w:rsid w:val="2BDA4CE1"/>
    <w:rsid w:val="2BE16CF3"/>
    <w:rsid w:val="2BE82679"/>
    <w:rsid w:val="2BEA0046"/>
    <w:rsid w:val="2BEA0242"/>
    <w:rsid w:val="2BEC6C87"/>
    <w:rsid w:val="2BF800CE"/>
    <w:rsid w:val="2C0224D4"/>
    <w:rsid w:val="2C080FB7"/>
    <w:rsid w:val="2C0E2CC6"/>
    <w:rsid w:val="2C114AF7"/>
    <w:rsid w:val="2C14173E"/>
    <w:rsid w:val="2C1475D6"/>
    <w:rsid w:val="2C152B32"/>
    <w:rsid w:val="2C1B3915"/>
    <w:rsid w:val="2C20044B"/>
    <w:rsid w:val="2C276D80"/>
    <w:rsid w:val="2C356072"/>
    <w:rsid w:val="2C3B6326"/>
    <w:rsid w:val="2C435793"/>
    <w:rsid w:val="2C4861C0"/>
    <w:rsid w:val="2C4F6385"/>
    <w:rsid w:val="2C563030"/>
    <w:rsid w:val="2C576D0C"/>
    <w:rsid w:val="2C5A4D55"/>
    <w:rsid w:val="2C5A4D6C"/>
    <w:rsid w:val="2C5C1A3E"/>
    <w:rsid w:val="2C631C2D"/>
    <w:rsid w:val="2C63778F"/>
    <w:rsid w:val="2C643D54"/>
    <w:rsid w:val="2C66051D"/>
    <w:rsid w:val="2C6F3494"/>
    <w:rsid w:val="2C72327F"/>
    <w:rsid w:val="2C8F7DD8"/>
    <w:rsid w:val="2C904910"/>
    <w:rsid w:val="2C9C4561"/>
    <w:rsid w:val="2CA01522"/>
    <w:rsid w:val="2CA20926"/>
    <w:rsid w:val="2CA83E38"/>
    <w:rsid w:val="2CA96829"/>
    <w:rsid w:val="2CAA0526"/>
    <w:rsid w:val="2CAD7684"/>
    <w:rsid w:val="2CB21563"/>
    <w:rsid w:val="2CB955FC"/>
    <w:rsid w:val="2CB97FDE"/>
    <w:rsid w:val="2CBB1221"/>
    <w:rsid w:val="2CBC334B"/>
    <w:rsid w:val="2CCA3E6D"/>
    <w:rsid w:val="2CCB4F14"/>
    <w:rsid w:val="2CCE1A97"/>
    <w:rsid w:val="2CD52003"/>
    <w:rsid w:val="2CD5333F"/>
    <w:rsid w:val="2CDB0F83"/>
    <w:rsid w:val="2CE12227"/>
    <w:rsid w:val="2CEC7683"/>
    <w:rsid w:val="2CFB0409"/>
    <w:rsid w:val="2D014C0D"/>
    <w:rsid w:val="2D033862"/>
    <w:rsid w:val="2D0639AB"/>
    <w:rsid w:val="2D085371"/>
    <w:rsid w:val="2D0B2E31"/>
    <w:rsid w:val="2D126DA8"/>
    <w:rsid w:val="2D164BEC"/>
    <w:rsid w:val="2D1F59C2"/>
    <w:rsid w:val="2D224059"/>
    <w:rsid w:val="2D2D7251"/>
    <w:rsid w:val="2D307041"/>
    <w:rsid w:val="2D312DB0"/>
    <w:rsid w:val="2D445C11"/>
    <w:rsid w:val="2D465FD5"/>
    <w:rsid w:val="2D4715FD"/>
    <w:rsid w:val="2D5920D3"/>
    <w:rsid w:val="2D5B0DEC"/>
    <w:rsid w:val="2D5B2CFE"/>
    <w:rsid w:val="2D695DE8"/>
    <w:rsid w:val="2D733FBE"/>
    <w:rsid w:val="2D8227D9"/>
    <w:rsid w:val="2D892CAC"/>
    <w:rsid w:val="2D974D9E"/>
    <w:rsid w:val="2D9B66A0"/>
    <w:rsid w:val="2DAA1E54"/>
    <w:rsid w:val="2DB03671"/>
    <w:rsid w:val="2DB352F8"/>
    <w:rsid w:val="2DB6246D"/>
    <w:rsid w:val="2DB726AE"/>
    <w:rsid w:val="2DB83028"/>
    <w:rsid w:val="2DB90991"/>
    <w:rsid w:val="2DBA79CD"/>
    <w:rsid w:val="2DBD2052"/>
    <w:rsid w:val="2DBF6976"/>
    <w:rsid w:val="2DC0135B"/>
    <w:rsid w:val="2DC04900"/>
    <w:rsid w:val="2DCD00AB"/>
    <w:rsid w:val="2DCD6CC1"/>
    <w:rsid w:val="2DD320D5"/>
    <w:rsid w:val="2DD61D5E"/>
    <w:rsid w:val="2DD807A3"/>
    <w:rsid w:val="2DD861FF"/>
    <w:rsid w:val="2DDB2F6A"/>
    <w:rsid w:val="2DE21CFB"/>
    <w:rsid w:val="2DE901DE"/>
    <w:rsid w:val="2DEC0E8D"/>
    <w:rsid w:val="2DEE5BF0"/>
    <w:rsid w:val="2DF02EFA"/>
    <w:rsid w:val="2DFC13AF"/>
    <w:rsid w:val="2DFE1150"/>
    <w:rsid w:val="2E015384"/>
    <w:rsid w:val="2E0B6013"/>
    <w:rsid w:val="2E0C6BC9"/>
    <w:rsid w:val="2E137FE6"/>
    <w:rsid w:val="2E146CC0"/>
    <w:rsid w:val="2E161C92"/>
    <w:rsid w:val="2E166D29"/>
    <w:rsid w:val="2E1725DD"/>
    <w:rsid w:val="2E196DC7"/>
    <w:rsid w:val="2E1E737E"/>
    <w:rsid w:val="2E233CDC"/>
    <w:rsid w:val="2E2B7D36"/>
    <w:rsid w:val="2E2D3553"/>
    <w:rsid w:val="2E2F4708"/>
    <w:rsid w:val="2E3B7543"/>
    <w:rsid w:val="2E3F406D"/>
    <w:rsid w:val="2E423D61"/>
    <w:rsid w:val="2E472D13"/>
    <w:rsid w:val="2E47501D"/>
    <w:rsid w:val="2E4F1F6D"/>
    <w:rsid w:val="2E530E77"/>
    <w:rsid w:val="2E54566A"/>
    <w:rsid w:val="2E557922"/>
    <w:rsid w:val="2E5604A6"/>
    <w:rsid w:val="2E5777A0"/>
    <w:rsid w:val="2E587C54"/>
    <w:rsid w:val="2E5A24E2"/>
    <w:rsid w:val="2E61581B"/>
    <w:rsid w:val="2E694996"/>
    <w:rsid w:val="2E6A1BAF"/>
    <w:rsid w:val="2E705575"/>
    <w:rsid w:val="2E7238C2"/>
    <w:rsid w:val="2E742E46"/>
    <w:rsid w:val="2E7859A9"/>
    <w:rsid w:val="2E801C86"/>
    <w:rsid w:val="2E8201C9"/>
    <w:rsid w:val="2E84534F"/>
    <w:rsid w:val="2E867F91"/>
    <w:rsid w:val="2E8A53B8"/>
    <w:rsid w:val="2E9A1811"/>
    <w:rsid w:val="2EA13728"/>
    <w:rsid w:val="2EAB0C9B"/>
    <w:rsid w:val="2EBA5BD0"/>
    <w:rsid w:val="2EBC010B"/>
    <w:rsid w:val="2EC51FE6"/>
    <w:rsid w:val="2EC533FE"/>
    <w:rsid w:val="2EC57297"/>
    <w:rsid w:val="2EC72A63"/>
    <w:rsid w:val="2ECC6918"/>
    <w:rsid w:val="2ED0099E"/>
    <w:rsid w:val="2ED31E77"/>
    <w:rsid w:val="2EDB3591"/>
    <w:rsid w:val="2EDD6F05"/>
    <w:rsid w:val="2EDE3EA2"/>
    <w:rsid w:val="2EDF4AA5"/>
    <w:rsid w:val="2EE01637"/>
    <w:rsid w:val="2EF806E3"/>
    <w:rsid w:val="2EFF14D6"/>
    <w:rsid w:val="2F017A0D"/>
    <w:rsid w:val="2F100A3C"/>
    <w:rsid w:val="2F112042"/>
    <w:rsid w:val="2F1245C1"/>
    <w:rsid w:val="2F140561"/>
    <w:rsid w:val="2F1949F6"/>
    <w:rsid w:val="2F253B7F"/>
    <w:rsid w:val="2F2949B5"/>
    <w:rsid w:val="2F321103"/>
    <w:rsid w:val="2F331905"/>
    <w:rsid w:val="2F337E94"/>
    <w:rsid w:val="2F34118C"/>
    <w:rsid w:val="2F3C21C5"/>
    <w:rsid w:val="2F4600EC"/>
    <w:rsid w:val="2F4F0B92"/>
    <w:rsid w:val="2F5463DC"/>
    <w:rsid w:val="2F56594F"/>
    <w:rsid w:val="2F570604"/>
    <w:rsid w:val="2F5B55E2"/>
    <w:rsid w:val="2F617F60"/>
    <w:rsid w:val="2F626CB7"/>
    <w:rsid w:val="2F641C04"/>
    <w:rsid w:val="2F64643C"/>
    <w:rsid w:val="2F684F7D"/>
    <w:rsid w:val="2F695B66"/>
    <w:rsid w:val="2F78417D"/>
    <w:rsid w:val="2F7A2BF5"/>
    <w:rsid w:val="2F7C432A"/>
    <w:rsid w:val="2F7D25D1"/>
    <w:rsid w:val="2F7E429A"/>
    <w:rsid w:val="2F924504"/>
    <w:rsid w:val="2F93363C"/>
    <w:rsid w:val="2F98299A"/>
    <w:rsid w:val="2FA113D2"/>
    <w:rsid w:val="2FA132EB"/>
    <w:rsid w:val="2FA40361"/>
    <w:rsid w:val="2FA50895"/>
    <w:rsid w:val="2FA54B69"/>
    <w:rsid w:val="2FA668BC"/>
    <w:rsid w:val="2FAC3BE0"/>
    <w:rsid w:val="2FB0285A"/>
    <w:rsid w:val="2FB06E56"/>
    <w:rsid w:val="2FC205CA"/>
    <w:rsid w:val="2FC76C50"/>
    <w:rsid w:val="2FCB250C"/>
    <w:rsid w:val="2FD84F22"/>
    <w:rsid w:val="2FDB62D9"/>
    <w:rsid w:val="2FDC27C3"/>
    <w:rsid w:val="2FE21B2D"/>
    <w:rsid w:val="2FE92C16"/>
    <w:rsid w:val="2FEB4446"/>
    <w:rsid w:val="2FF57E63"/>
    <w:rsid w:val="2FFD64AB"/>
    <w:rsid w:val="30083900"/>
    <w:rsid w:val="3009030E"/>
    <w:rsid w:val="300A0895"/>
    <w:rsid w:val="300A44ED"/>
    <w:rsid w:val="300A558D"/>
    <w:rsid w:val="300C563D"/>
    <w:rsid w:val="30221F27"/>
    <w:rsid w:val="30286F89"/>
    <w:rsid w:val="302D49D6"/>
    <w:rsid w:val="303609C3"/>
    <w:rsid w:val="30362B60"/>
    <w:rsid w:val="303A13C3"/>
    <w:rsid w:val="30403246"/>
    <w:rsid w:val="30412214"/>
    <w:rsid w:val="30465E8D"/>
    <w:rsid w:val="304919F9"/>
    <w:rsid w:val="304D6345"/>
    <w:rsid w:val="304F4BC9"/>
    <w:rsid w:val="3059502B"/>
    <w:rsid w:val="305D19B9"/>
    <w:rsid w:val="305D7519"/>
    <w:rsid w:val="30602863"/>
    <w:rsid w:val="3063393B"/>
    <w:rsid w:val="3064431B"/>
    <w:rsid w:val="3067227F"/>
    <w:rsid w:val="30692D51"/>
    <w:rsid w:val="306B3339"/>
    <w:rsid w:val="306B3AAA"/>
    <w:rsid w:val="306B71BD"/>
    <w:rsid w:val="308B2C9C"/>
    <w:rsid w:val="308D4D33"/>
    <w:rsid w:val="309D60B8"/>
    <w:rsid w:val="30A44E8F"/>
    <w:rsid w:val="30A53552"/>
    <w:rsid w:val="30A56FB4"/>
    <w:rsid w:val="30AD40D1"/>
    <w:rsid w:val="30AF4D38"/>
    <w:rsid w:val="30B1588F"/>
    <w:rsid w:val="30B5769B"/>
    <w:rsid w:val="30B70DD0"/>
    <w:rsid w:val="30BA0C23"/>
    <w:rsid w:val="30BB6457"/>
    <w:rsid w:val="30C67136"/>
    <w:rsid w:val="30C71889"/>
    <w:rsid w:val="30C74590"/>
    <w:rsid w:val="30D120F8"/>
    <w:rsid w:val="30D166EC"/>
    <w:rsid w:val="30DE700F"/>
    <w:rsid w:val="30EC63CF"/>
    <w:rsid w:val="30EE0606"/>
    <w:rsid w:val="30EF2BB7"/>
    <w:rsid w:val="30F06089"/>
    <w:rsid w:val="30F25939"/>
    <w:rsid w:val="30F61BBA"/>
    <w:rsid w:val="30FA1EB2"/>
    <w:rsid w:val="30FC1E13"/>
    <w:rsid w:val="31106DB5"/>
    <w:rsid w:val="3111082F"/>
    <w:rsid w:val="31123484"/>
    <w:rsid w:val="311B7D79"/>
    <w:rsid w:val="31244DDE"/>
    <w:rsid w:val="312D1D38"/>
    <w:rsid w:val="313A4F9F"/>
    <w:rsid w:val="313B5533"/>
    <w:rsid w:val="313F6A9B"/>
    <w:rsid w:val="31463465"/>
    <w:rsid w:val="314917A0"/>
    <w:rsid w:val="314A0859"/>
    <w:rsid w:val="314B008C"/>
    <w:rsid w:val="31502065"/>
    <w:rsid w:val="315077C2"/>
    <w:rsid w:val="316531E0"/>
    <w:rsid w:val="317201BD"/>
    <w:rsid w:val="31723DF7"/>
    <w:rsid w:val="31802AE5"/>
    <w:rsid w:val="318819DC"/>
    <w:rsid w:val="318A36B9"/>
    <w:rsid w:val="319022E7"/>
    <w:rsid w:val="319D0C55"/>
    <w:rsid w:val="319D5AF5"/>
    <w:rsid w:val="319F230F"/>
    <w:rsid w:val="31A86DDD"/>
    <w:rsid w:val="31AB43D9"/>
    <w:rsid w:val="31AD73DF"/>
    <w:rsid w:val="31B34C2A"/>
    <w:rsid w:val="31B479ED"/>
    <w:rsid w:val="31BE0389"/>
    <w:rsid w:val="31D61D0B"/>
    <w:rsid w:val="31DE26CF"/>
    <w:rsid w:val="31E16157"/>
    <w:rsid w:val="31E26527"/>
    <w:rsid w:val="31E57952"/>
    <w:rsid w:val="31E76ED4"/>
    <w:rsid w:val="31EE4471"/>
    <w:rsid w:val="31F24E5A"/>
    <w:rsid w:val="31F36905"/>
    <w:rsid w:val="31F36C3A"/>
    <w:rsid w:val="31F548EE"/>
    <w:rsid w:val="31FC3BF3"/>
    <w:rsid w:val="320258EA"/>
    <w:rsid w:val="32030F6A"/>
    <w:rsid w:val="32050E3C"/>
    <w:rsid w:val="32072271"/>
    <w:rsid w:val="3207320E"/>
    <w:rsid w:val="320C6F9A"/>
    <w:rsid w:val="3213451F"/>
    <w:rsid w:val="321522B6"/>
    <w:rsid w:val="3220241E"/>
    <w:rsid w:val="322540C1"/>
    <w:rsid w:val="322E70D8"/>
    <w:rsid w:val="323041A1"/>
    <w:rsid w:val="32362A9F"/>
    <w:rsid w:val="32371B14"/>
    <w:rsid w:val="32434A2F"/>
    <w:rsid w:val="3244605F"/>
    <w:rsid w:val="32472D45"/>
    <w:rsid w:val="324B3BA5"/>
    <w:rsid w:val="324B5805"/>
    <w:rsid w:val="324F677A"/>
    <w:rsid w:val="32582C8A"/>
    <w:rsid w:val="325A7539"/>
    <w:rsid w:val="325E5FD0"/>
    <w:rsid w:val="32626CE6"/>
    <w:rsid w:val="32635CBF"/>
    <w:rsid w:val="32640906"/>
    <w:rsid w:val="32660E15"/>
    <w:rsid w:val="32721806"/>
    <w:rsid w:val="32794F04"/>
    <w:rsid w:val="328419E2"/>
    <w:rsid w:val="328C5D77"/>
    <w:rsid w:val="328E47ED"/>
    <w:rsid w:val="32981572"/>
    <w:rsid w:val="329D49DE"/>
    <w:rsid w:val="329D51CF"/>
    <w:rsid w:val="329F52D8"/>
    <w:rsid w:val="32A179F6"/>
    <w:rsid w:val="32AE33A6"/>
    <w:rsid w:val="32AF51A4"/>
    <w:rsid w:val="32B43CF8"/>
    <w:rsid w:val="32B71280"/>
    <w:rsid w:val="32C371C8"/>
    <w:rsid w:val="32C61D4B"/>
    <w:rsid w:val="32C7571A"/>
    <w:rsid w:val="32C85C1E"/>
    <w:rsid w:val="32C94C0F"/>
    <w:rsid w:val="32CA3DD9"/>
    <w:rsid w:val="32CA68A7"/>
    <w:rsid w:val="32D14439"/>
    <w:rsid w:val="32D3789C"/>
    <w:rsid w:val="32D60F5A"/>
    <w:rsid w:val="32D8769E"/>
    <w:rsid w:val="32DD5279"/>
    <w:rsid w:val="32E41783"/>
    <w:rsid w:val="32E42EFC"/>
    <w:rsid w:val="32E712BC"/>
    <w:rsid w:val="32E7645A"/>
    <w:rsid w:val="32EE493A"/>
    <w:rsid w:val="32F23E44"/>
    <w:rsid w:val="32F86150"/>
    <w:rsid w:val="32F9292A"/>
    <w:rsid w:val="32FC1956"/>
    <w:rsid w:val="330061C1"/>
    <w:rsid w:val="3311479C"/>
    <w:rsid w:val="33124318"/>
    <w:rsid w:val="33163817"/>
    <w:rsid w:val="331B56C6"/>
    <w:rsid w:val="331D0DAD"/>
    <w:rsid w:val="331F7845"/>
    <w:rsid w:val="332000E8"/>
    <w:rsid w:val="33221326"/>
    <w:rsid w:val="33235F44"/>
    <w:rsid w:val="332365D0"/>
    <w:rsid w:val="3326069F"/>
    <w:rsid w:val="332A7522"/>
    <w:rsid w:val="332B349F"/>
    <w:rsid w:val="332B39B1"/>
    <w:rsid w:val="33423A3A"/>
    <w:rsid w:val="33487585"/>
    <w:rsid w:val="3349099C"/>
    <w:rsid w:val="334D2E68"/>
    <w:rsid w:val="334D7742"/>
    <w:rsid w:val="3350191C"/>
    <w:rsid w:val="335036E0"/>
    <w:rsid w:val="33515B33"/>
    <w:rsid w:val="33582A6C"/>
    <w:rsid w:val="336746E1"/>
    <w:rsid w:val="33690E91"/>
    <w:rsid w:val="336943EA"/>
    <w:rsid w:val="336E1BE2"/>
    <w:rsid w:val="33712CA6"/>
    <w:rsid w:val="33724267"/>
    <w:rsid w:val="337427D8"/>
    <w:rsid w:val="337F293D"/>
    <w:rsid w:val="3385445B"/>
    <w:rsid w:val="338705AD"/>
    <w:rsid w:val="33873642"/>
    <w:rsid w:val="33891B31"/>
    <w:rsid w:val="338E2120"/>
    <w:rsid w:val="33912588"/>
    <w:rsid w:val="33975B86"/>
    <w:rsid w:val="339D4453"/>
    <w:rsid w:val="339E1A7A"/>
    <w:rsid w:val="33A57C9F"/>
    <w:rsid w:val="33AD0FE1"/>
    <w:rsid w:val="33AE28F7"/>
    <w:rsid w:val="33AE55FB"/>
    <w:rsid w:val="33BD67AD"/>
    <w:rsid w:val="33C210C3"/>
    <w:rsid w:val="33C232CD"/>
    <w:rsid w:val="33CA02EB"/>
    <w:rsid w:val="33CB7616"/>
    <w:rsid w:val="33D01357"/>
    <w:rsid w:val="33D8458E"/>
    <w:rsid w:val="33E0411C"/>
    <w:rsid w:val="33E134D7"/>
    <w:rsid w:val="33E34E3C"/>
    <w:rsid w:val="33E65DF7"/>
    <w:rsid w:val="33F31254"/>
    <w:rsid w:val="33F47A7E"/>
    <w:rsid w:val="33F5624B"/>
    <w:rsid w:val="340655FD"/>
    <w:rsid w:val="34087A0B"/>
    <w:rsid w:val="341567A5"/>
    <w:rsid w:val="34163888"/>
    <w:rsid w:val="341648B6"/>
    <w:rsid w:val="342073CC"/>
    <w:rsid w:val="34212579"/>
    <w:rsid w:val="34227DAA"/>
    <w:rsid w:val="3429239E"/>
    <w:rsid w:val="34323D12"/>
    <w:rsid w:val="34327799"/>
    <w:rsid w:val="343747A4"/>
    <w:rsid w:val="3439058A"/>
    <w:rsid w:val="344A7479"/>
    <w:rsid w:val="34536B9C"/>
    <w:rsid w:val="34561094"/>
    <w:rsid w:val="345A2C15"/>
    <w:rsid w:val="345F5882"/>
    <w:rsid w:val="346461D6"/>
    <w:rsid w:val="3465263E"/>
    <w:rsid w:val="3469215D"/>
    <w:rsid w:val="3470720F"/>
    <w:rsid w:val="34794823"/>
    <w:rsid w:val="347956A0"/>
    <w:rsid w:val="34796018"/>
    <w:rsid w:val="347F5A0E"/>
    <w:rsid w:val="34836D18"/>
    <w:rsid w:val="34893478"/>
    <w:rsid w:val="3492336C"/>
    <w:rsid w:val="34924964"/>
    <w:rsid w:val="349641E4"/>
    <w:rsid w:val="349E0C2F"/>
    <w:rsid w:val="34A67CB1"/>
    <w:rsid w:val="34AC4517"/>
    <w:rsid w:val="34AD7AB0"/>
    <w:rsid w:val="34BC64BD"/>
    <w:rsid w:val="34BF423F"/>
    <w:rsid w:val="34C2115F"/>
    <w:rsid w:val="34C729E0"/>
    <w:rsid w:val="34C854A2"/>
    <w:rsid w:val="34CA7312"/>
    <w:rsid w:val="34CE4E1E"/>
    <w:rsid w:val="34CF4CB8"/>
    <w:rsid w:val="34D10649"/>
    <w:rsid w:val="34D33213"/>
    <w:rsid w:val="34D82114"/>
    <w:rsid w:val="34DA3360"/>
    <w:rsid w:val="34DE0CB4"/>
    <w:rsid w:val="34E37C30"/>
    <w:rsid w:val="34E464C6"/>
    <w:rsid w:val="34EE732B"/>
    <w:rsid w:val="34F14531"/>
    <w:rsid w:val="35034F52"/>
    <w:rsid w:val="35052EF8"/>
    <w:rsid w:val="35061A83"/>
    <w:rsid w:val="35097791"/>
    <w:rsid w:val="350E27D5"/>
    <w:rsid w:val="350F22FE"/>
    <w:rsid w:val="35173272"/>
    <w:rsid w:val="352E70E7"/>
    <w:rsid w:val="35325154"/>
    <w:rsid w:val="35325DE5"/>
    <w:rsid w:val="35400F6D"/>
    <w:rsid w:val="354620AB"/>
    <w:rsid w:val="35536067"/>
    <w:rsid w:val="3556572D"/>
    <w:rsid w:val="3559614D"/>
    <w:rsid w:val="355E5274"/>
    <w:rsid w:val="35662B3E"/>
    <w:rsid w:val="356951E1"/>
    <w:rsid w:val="35712568"/>
    <w:rsid w:val="35743322"/>
    <w:rsid w:val="35784ABA"/>
    <w:rsid w:val="357E2EFB"/>
    <w:rsid w:val="3586573A"/>
    <w:rsid w:val="35872AD7"/>
    <w:rsid w:val="35872D27"/>
    <w:rsid w:val="358C0443"/>
    <w:rsid w:val="358E219F"/>
    <w:rsid w:val="35903E68"/>
    <w:rsid w:val="3590792D"/>
    <w:rsid w:val="359364D4"/>
    <w:rsid w:val="3597739A"/>
    <w:rsid w:val="359819CB"/>
    <w:rsid w:val="35A65232"/>
    <w:rsid w:val="35AB040C"/>
    <w:rsid w:val="35AC467A"/>
    <w:rsid w:val="35B25A31"/>
    <w:rsid w:val="35BF1268"/>
    <w:rsid w:val="35C26112"/>
    <w:rsid w:val="35C95CC0"/>
    <w:rsid w:val="35CA786C"/>
    <w:rsid w:val="35CF71D6"/>
    <w:rsid w:val="35D052E1"/>
    <w:rsid w:val="35D179E8"/>
    <w:rsid w:val="35D6203C"/>
    <w:rsid w:val="35DB51A0"/>
    <w:rsid w:val="35E701DB"/>
    <w:rsid w:val="35EF7C63"/>
    <w:rsid w:val="35F010F2"/>
    <w:rsid w:val="35F41321"/>
    <w:rsid w:val="360F339D"/>
    <w:rsid w:val="361524C7"/>
    <w:rsid w:val="36164EE1"/>
    <w:rsid w:val="361E2401"/>
    <w:rsid w:val="36212ED3"/>
    <w:rsid w:val="362745E0"/>
    <w:rsid w:val="362B7EDB"/>
    <w:rsid w:val="362D6E75"/>
    <w:rsid w:val="36336C69"/>
    <w:rsid w:val="36382AC0"/>
    <w:rsid w:val="3638773F"/>
    <w:rsid w:val="363E390A"/>
    <w:rsid w:val="363E5DD8"/>
    <w:rsid w:val="36432E33"/>
    <w:rsid w:val="364538E1"/>
    <w:rsid w:val="36523E26"/>
    <w:rsid w:val="36531460"/>
    <w:rsid w:val="36534A55"/>
    <w:rsid w:val="365879BD"/>
    <w:rsid w:val="365F7571"/>
    <w:rsid w:val="366739AE"/>
    <w:rsid w:val="36692653"/>
    <w:rsid w:val="366A1864"/>
    <w:rsid w:val="366D1AC2"/>
    <w:rsid w:val="3677760D"/>
    <w:rsid w:val="36783312"/>
    <w:rsid w:val="367A6FC5"/>
    <w:rsid w:val="367B16A0"/>
    <w:rsid w:val="367D0039"/>
    <w:rsid w:val="367E384D"/>
    <w:rsid w:val="368961F1"/>
    <w:rsid w:val="368C4EB9"/>
    <w:rsid w:val="36902C81"/>
    <w:rsid w:val="3692000A"/>
    <w:rsid w:val="36920214"/>
    <w:rsid w:val="36A40785"/>
    <w:rsid w:val="36A90E30"/>
    <w:rsid w:val="36AF3C1D"/>
    <w:rsid w:val="36AF5AD3"/>
    <w:rsid w:val="36B73E67"/>
    <w:rsid w:val="36C0162F"/>
    <w:rsid w:val="36C57CB9"/>
    <w:rsid w:val="36C85788"/>
    <w:rsid w:val="36C97C54"/>
    <w:rsid w:val="36CF5BAB"/>
    <w:rsid w:val="36D16E4B"/>
    <w:rsid w:val="36D353F7"/>
    <w:rsid w:val="36D45F49"/>
    <w:rsid w:val="36D77560"/>
    <w:rsid w:val="36DB7C39"/>
    <w:rsid w:val="36DF3708"/>
    <w:rsid w:val="36EA175B"/>
    <w:rsid w:val="36FA3E67"/>
    <w:rsid w:val="36FE2078"/>
    <w:rsid w:val="36FE5B8A"/>
    <w:rsid w:val="37011F0D"/>
    <w:rsid w:val="37044EB2"/>
    <w:rsid w:val="37061F14"/>
    <w:rsid w:val="37145F4A"/>
    <w:rsid w:val="3715522F"/>
    <w:rsid w:val="371830B4"/>
    <w:rsid w:val="3719094A"/>
    <w:rsid w:val="371C71A8"/>
    <w:rsid w:val="371E2620"/>
    <w:rsid w:val="371F1300"/>
    <w:rsid w:val="37297420"/>
    <w:rsid w:val="37305B78"/>
    <w:rsid w:val="37370933"/>
    <w:rsid w:val="37396A6E"/>
    <w:rsid w:val="373B687F"/>
    <w:rsid w:val="37422167"/>
    <w:rsid w:val="37435F98"/>
    <w:rsid w:val="37482541"/>
    <w:rsid w:val="374C1673"/>
    <w:rsid w:val="3751372B"/>
    <w:rsid w:val="37540486"/>
    <w:rsid w:val="375426F9"/>
    <w:rsid w:val="375E4925"/>
    <w:rsid w:val="375E57D7"/>
    <w:rsid w:val="37647A36"/>
    <w:rsid w:val="376B747E"/>
    <w:rsid w:val="376C5C95"/>
    <w:rsid w:val="377054FF"/>
    <w:rsid w:val="37744DA7"/>
    <w:rsid w:val="377D48FF"/>
    <w:rsid w:val="379A7552"/>
    <w:rsid w:val="37A63339"/>
    <w:rsid w:val="37A91AE8"/>
    <w:rsid w:val="37AC175F"/>
    <w:rsid w:val="37AF05E2"/>
    <w:rsid w:val="37B26E23"/>
    <w:rsid w:val="37BD25C4"/>
    <w:rsid w:val="37C41E9F"/>
    <w:rsid w:val="37C446D1"/>
    <w:rsid w:val="37C67299"/>
    <w:rsid w:val="37CA75EC"/>
    <w:rsid w:val="37CE3075"/>
    <w:rsid w:val="37EA3594"/>
    <w:rsid w:val="37EF1537"/>
    <w:rsid w:val="37F07B38"/>
    <w:rsid w:val="37F34F76"/>
    <w:rsid w:val="37F35C7F"/>
    <w:rsid w:val="38020F46"/>
    <w:rsid w:val="381813A6"/>
    <w:rsid w:val="38267B41"/>
    <w:rsid w:val="382711C2"/>
    <w:rsid w:val="382A395A"/>
    <w:rsid w:val="38305DA9"/>
    <w:rsid w:val="38316C0E"/>
    <w:rsid w:val="383302D2"/>
    <w:rsid w:val="383432C2"/>
    <w:rsid w:val="3836048A"/>
    <w:rsid w:val="383C1CAC"/>
    <w:rsid w:val="383C3DC1"/>
    <w:rsid w:val="38421C59"/>
    <w:rsid w:val="3847316D"/>
    <w:rsid w:val="38484ECF"/>
    <w:rsid w:val="384E25E7"/>
    <w:rsid w:val="38584245"/>
    <w:rsid w:val="386724EF"/>
    <w:rsid w:val="386866D3"/>
    <w:rsid w:val="38692975"/>
    <w:rsid w:val="386C55E1"/>
    <w:rsid w:val="38726E45"/>
    <w:rsid w:val="38744496"/>
    <w:rsid w:val="387800DE"/>
    <w:rsid w:val="3879458F"/>
    <w:rsid w:val="387A2F45"/>
    <w:rsid w:val="38871C80"/>
    <w:rsid w:val="388856CD"/>
    <w:rsid w:val="388D3DF0"/>
    <w:rsid w:val="388E0846"/>
    <w:rsid w:val="3890103D"/>
    <w:rsid w:val="38963F1C"/>
    <w:rsid w:val="389C241B"/>
    <w:rsid w:val="38A52B72"/>
    <w:rsid w:val="38AE3308"/>
    <w:rsid w:val="38B409CC"/>
    <w:rsid w:val="38B6320C"/>
    <w:rsid w:val="38B946F4"/>
    <w:rsid w:val="38BC25E2"/>
    <w:rsid w:val="38C87F82"/>
    <w:rsid w:val="38CB10A9"/>
    <w:rsid w:val="38DB0224"/>
    <w:rsid w:val="38EA4196"/>
    <w:rsid w:val="38EB333C"/>
    <w:rsid w:val="38EC234A"/>
    <w:rsid w:val="38EC6102"/>
    <w:rsid w:val="38F76AA8"/>
    <w:rsid w:val="38FA1F8B"/>
    <w:rsid w:val="390176A0"/>
    <w:rsid w:val="390C3C81"/>
    <w:rsid w:val="39167D57"/>
    <w:rsid w:val="391B0A1C"/>
    <w:rsid w:val="391D03D3"/>
    <w:rsid w:val="392067D9"/>
    <w:rsid w:val="392C1B9D"/>
    <w:rsid w:val="392E0181"/>
    <w:rsid w:val="392E432F"/>
    <w:rsid w:val="393D1999"/>
    <w:rsid w:val="39401E31"/>
    <w:rsid w:val="394833A9"/>
    <w:rsid w:val="394F0E80"/>
    <w:rsid w:val="395C25E7"/>
    <w:rsid w:val="395E699D"/>
    <w:rsid w:val="39614FE0"/>
    <w:rsid w:val="3962344F"/>
    <w:rsid w:val="39642035"/>
    <w:rsid w:val="396A2884"/>
    <w:rsid w:val="397757FE"/>
    <w:rsid w:val="397C0D87"/>
    <w:rsid w:val="397D3463"/>
    <w:rsid w:val="398C132C"/>
    <w:rsid w:val="39955452"/>
    <w:rsid w:val="39960521"/>
    <w:rsid w:val="39973A74"/>
    <w:rsid w:val="399B1BD0"/>
    <w:rsid w:val="399D59C0"/>
    <w:rsid w:val="39B14156"/>
    <w:rsid w:val="39B346B2"/>
    <w:rsid w:val="39BE2FCE"/>
    <w:rsid w:val="39C24F68"/>
    <w:rsid w:val="39C62F9C"/>
    <w:rsid w:val="39D337B0"/>
    <w:rsid w:val="39D764E5"/>
    <w:rsid w:val="39D945A3"/>
    <w:rsid w:val="39E23E69"/>
    <w:rsid w:val="39E37FFE"/>
    <w:rsid w:val="39EC7845"/>
    <w:rsid w:val="39F143C3"/>
    <w:rsid w:val="39F26D2A"/>
    <w:rsid w:val="39FF78E0"/>
    <w:rsid w:val="3A000E37"/>
    <w:rsid w:val="3A094D7C"/>
    <w:rsid w:val="3A09711C"/>
    <w:rsid w:val="3A1332A2"/>
    <w:rsid w:val="3A1519FC"/>
    <w:rsid w:val="3A2254B3"/>
    <w:rsid w:val="3A281FD4"/>
    <w:rsid w:val="3A300E0B"/>
    <w:rsid w:val="3A360AB7"/>
    <w:rsid w:val="3A430E32"/>
    <w:rsid w:val="3A4465EA"/>
    <w:rsid w:val="3A453F91"/>
    <w:rsid w:val="3A45608C"/>
    <w:rsid w:val="3A495874"/>
    <w:rsid w:val="3A4C582C"/>
    <w:rsid w:val="3A4E5966"/>
    <w:rsid w:val="3A513788"/>
    <w:rsid w:val="3A582213"/>
    <w:rsid w:val="3A5C18D8"/>
    <w:rsid w:val="3A5D36F7"/>
    <w:rsid w:val="3A5D77B8"/>
    <w:rsid w:val="3A68275F"/>
    <w:rsid w:val="3A695CC8"/>
    <w:rsid w:val="3A6F40FC"/>
    <w:rsid w:val="3A7517F5"/>
    <w:rsid w:val="3A752E28"/>
    <w:rsid w:val="3A7628F7"/>
    <w:rsid w:val="3A770A65"/>
    <w:rsid w:val="3A800B46"/>
    <w:rsid w:val="3A873C78"/>
    <w:rsid w:val="3A8D5619"/>
    <w:rsid w:val="3A977BCF"/>
    <w:rsid w:val="3A9852C5"/>
    <w:rsid w:val="3A986E14"/>
    <w:rsid w:val="3A9B4F8F"/>
    <w:rsid w:val="3A9F50DE"/>
    <w:rsid w:val="3AA2128A"/>
    <w:rsid w:val="3AA23F7C"/>
    <w:rsid w:val="3AA27B1B"/>
    <w:rsid w:val="3AA51F01"/>
    <w:rsid w:val="3AB3082C"/>
    <w:rsid w:val="3AB615EE"/>
    <w:rsid w:val="3AB706E3"/>
    <w:rsid w:val="3AD00DD8"/>
    <w:rsid w:val="3AD62737"/>
    <w:rsid w:val="3AD74DE4"/>
    <w:rsid w:val="3ADB5463"/>
    <w:rsid w:val="3ADD6DA6"/>
    <w:rsid w:val="3AE41359"/>
    <w:rsid w:val="3AE86003"/>
    <w:rsid w:val="3AEB2183"/>
    <w:rsid w:val="3AEE44CD"/>
    <w:rsid w:val="3AEF1BAE"/>
    <w:rsid w:val="3AEF36EF"/>
    <w:rsid w:val="3AF45442"/>
    <w:rsid w:val="3AF732D7"/>
    <w:rsid w:val="3AFA3514"/>
    <w:rsid w:val="3AFD62CC"/>
    <w:rsid w:val="3AFF2E83"/>
    <w:rsid w:val="3B036E05"/>
    <w:rsid w:val="3B09020E"/>
    <w:rsid w:val="3B113136"/>
    <w:rsid w:val="3B1C62BC"/>
    <w:rsid w:val="3B276162"/>
    <w:rsid w:val="3B2B42D0"/>
    <w:rsid w:val="3B3429CB"/>
    <w:rsid w:val="3B395B66"/>
    <w:rsid w:val="3B3C1F03"/>
    <w:rsid w:val="3B3E41E2"/>
    <w:rsid w:val="3B45596F"/>
    <w:rsid w:val="3B492C98"/>
    <w:rsid w:val="3B4C3E99"/>
    <w:rsid w:val="3B56046A"/>
    <w:rsid w:val="3B5606A4"/>
    <w:rsid w:val="3B7028A4"/>
    <w:rsid w:val="3B72420B"/>
    <w:rsid w:val="3B753689"/>
    <w:rsid w:val="3B7943D9"/>
    <w:rsid w:val="3B7C772C"/>
    <w:rsid w:val="3B7D1015"/>
    <w:rsid w:val="3B867278"/>
    <w:rsid w:val="3B893B3E"/>
    <w:rsid w:val="3B8975DB"/>
    <w:rsid w:val="3B8A5DC3"/>
    <w:rsid w:val="3B90519B"/>
    <w:rsid w:val="3B930022"/>
    <w:rsid w:val="3B9318DF"/>
    <w:rsid w:val="3B94144A"/>
    <w:rsid w:val="3B966B44"/>
    <w:rsid w:val="3B974DFF"/>
    <w:rsid w:val="3BA149CB"/>
    <w:rsid w:val="3BA618DD"/>
    <w:rsid w:val="3BB81A82"/>
    <w:rsid w:val="3BBD2566"/>
    <w:rsid w:val="3BC34F6E"/>
    <w:rsid w:val="3BCB6FFE"/>
    <w:rsid w:val="3BCE4D54"/>
    <w:rsid w:val="3BD01A39"/>
    <w:rsid w:val="3BD61A6F"/>
    <w:rsid w:val="3BE22C3D"/>
    <w:rsid w:val="3BE840AD"/>
    <w:rsid w:val="3BEB3445"/>
    <w:rsid w:val="3BEC13F7"/>
    <w:rsid w:val="3BEE35AA"/>
    <w:rsid w:val="3BEE485E"/>
    <w:rsid w:val="3BEE7214"/>
    <w:rsid w:val="3BF60685"/>
    <w:rsid w:val="3BF80D1A"/>
    <w:rsid w:val="3C0A2EA7"/>
    <w:rsid w:val="3C1143FF"/>
    <w:rsid w:val="3C116E48"/>
    <w:rsid w:val="3C173DA4"/>
    <w:rsid w:val="3C19112E"/>
    <w:rsid w:val="3C245133"/>
    <w:rsid w:val="3C271B3D"/>
    <w:rsid w:val="3C2A0168"/>
    <w:rsid w:val="3C3344E5"/>
    <w:rsid w:val="3C340520"/>
    <w:rsid w:val="3C3D4053"/>
    <w:rsid w:val="3C3D4F97"/>
    <w:rsid w:val="3C486703"/>
    <w:rsid w:val="3C52147F"/>
    <w:rsid w:val="3C534BC2"/>
    <w:rsid w:val="3C554856"/>
    <w:rsid w:val="3C5A763D"/>
    <w:rsid w:val="3C5C12CD"/>
    <w:rsid w:val="3C5E0699"/>
    <w:rsid w:val="3C5E462E"/>
    <w:rsid w:val="3C64380B"/>
    <w:rsid w:val="3C6C37AA"/>
    <w:rsid w:val="3C77576A"/>
    <w:rsid w:val="3C7A38E9"/>
    <w:rsid w:val="3C7D29B8"/>
    <w:rsid w:val="3C822E1F"/>
    <w:rsid w:val="3C870D20"/>
    <w:rsid w:val="3C8A271F"/>
    <w:rsid w:val="3C906C85"/>
    <w:rsid w:val="3C99288B"/>
    <w:rsid w:val="3C9F7CEA"/>
    <w:rsid w:val="3CA20515"/>
    <w:rsid w:val="3CA3270A"/>
    <w:rsid w:val="3CA55758"/>
    <w:rsid w:val="3CA81F80"/>
    <w:rsid w:val="3CB652C9"/>
    <w:rsid w:val="3CB94518"/>
    <w:rsid w:val="3CBB7774"/>
    <w:rsid w:val="3CC21C14"/>
    <w:rsid w:val="3CCA5747"/>
    <w:rsid w:val="3CCF4708"/>
    <w:rsid w:val="3CD55A6E"/>
    <w:rsid w:val="3CD55FF0"/>
    <w:rsid w:val="3CDD09F6"/>
    <w:rsid w:val="3CE054D9"/>
    <w:rsid w:val="3CE263A5"/>
    <w:rsid w:val="3CE745E0"/>
    <w:rsid w:val="3CE91A47"/>
    <w:rsid w:val="3CEF6249"/>
    <w:rsid w:val="3CF718B8"/>
    <w:rsid w:val="3D04501F"/>
    <w:rsid w:val="3D051B36"/>
    <w:rsid w:val="3D162DC2"/>
    <w:rsid w:val="3D1716C5"/>
    <w:rsid w:val="3D183FBB"/>
    <w:rsid w:val="3D1B2EA8"/>
    <w:rsid w:val="3D212824"/>
    <w:rsid w:val="3D225113"/>
    <w:rsid w:val="3D262355"/>
    <w:rsid w:val="3D3472DE"/>
    <w:rsid w:val="3D380859"/>
    <w:rsid w:val="3D380A35"/>
    <w:rsid w:val="3D38176D"/>
    <w:rsid w:val="3D3D3C0D"/>
    <w:rsid w:val="3D4A1C3C"/>
    <w:rsid w:val="3D554B85"/>
    <w:rsid w:val="3D586DA7"/>
    <w:rsid w:val="3D5F0F19"/>
    <w:rsid w:val="3D6021E3"/>
    <w:rsid w:val="3D652F7F"/>
    <w:rsid w:val="3D6A0444"/>
    <w:rsid w:val="3D6A2216"/>
    <w:rsid w:val="3D6A2C04"/>
    <w:rsid w:val="3D6C096D"/>
    <w:rsid w:val="3D733EAB"/>
    <w:rsid w:val="3D73575A"/>
    <w:rsid w:val="3D79741E"/>
    <w:rsid w:val="3D8D00D7"/>
    <w:rsid w:val="3D8F3577"/>
    <w:rsid w:val="3D906F56"/>
    <w:rsid w:val="3D9A43E8"/>
    <w:rsid w:val="3DA7234D"/>
    <w:rsid w:val="3DA954D1"/>
    <w:rsid w:val="3DA9704D"/>
    <w:rsid w:val="3DAC5396"/>
    <w:rsid w:val="3DAF1AF6"/>
    <w:rsid w:val="3DB20BAB"/>
    <w:rsid w:val="3DB748F0"/>
    <w:rsid w:val="3DB84B49"/>
    <w:rsid w:val="3DBA6F46"/>
    <w:rsid w:val="3DBF2EFD"/>
    <w:rsid w:val="3DC95D55"/>
    <w:rsid w:val="3DCB29F9"/>
    <w:rsid w:val="3DCC05E1"/>
    <w:rsid w:val="3DD33B27"/>
    <w:rsid w:val="3DDB6C68"/>
    <w:rsid w:val="3DDC0D0D"/>
    <w:rsid w:val="3DE53D53"/>
    <w:rsid w:val="3DF10060"/>
    <w:rsid w:val="3DFD5076"/>
    <w:rsid w:val="3E065468"/>
    <w:rsid w:val="3E0953ED"/>
    <w:rsid w:val="3E110721"/>
    <w:rsid w:val="3E125CD1"/>
    <w:rsid w:val="3E1501CF"/>
    <w:rsid w:val="3E192027"/>
    <w:rsid w:val="3E1F6998"/>
    <w:rsid w:val="3E23684D"/>
    <w:rsid w:val="3E320F9F"/>
    <w:rsid w:val="3E35011E"/>
    <w:rsid w:val="3E356F7C"/>
    <w:rsid w:val="3E357EC9"/>
    <w:rsid w:val="3E3B6470"/>
    <w:rsid w:val="3E435A23"/>
    <w:rsid w:val="3E4A5A41"/>
    <w:rsid w:val="3E586575"/>
    <w:rsid w:val="3E5B4628"/>
    <w:rsid w:val="3E5C253D"/>
    <w:rsid w:val="3E5C7AE1"/>
    <w:rsid w:val="3E5F4583"/>
    <w:rsid w:val="3E5F47E3"/>
    <w:rsid w:val="3E5F5EEC"/>
    <w:rsid w:val="3E636FA0"/>
    <w:rsid w:val="3E652ECF"/>
    <w:rsid w:val="3E6704DF"/>
    <w:rsid w:val="3E6B3BAC"/>
    <w:rsid w:val="3E6E15B6"/>
    <w:rsid w:val="3E6F7224"/>
    <w:rsid w:val="3E7258E4"/>
    <w:rsid w:val="3E735C00"/>
    <w:rsid w:val="3E757CE0"/>
    <w:rsid w:val="3E7F3C10"/>
    <w:rsid w:val="3E8C5AD6"/>
    <w:rsid w:val="3E973E5A"/>
    <w:rsid w:val="3E995922"/>
    <w:rsid w:val="3EA146C0"/>
    <w:rsid w:val="3EAC609B"/>
    <w:rsid w:val="3EAE3952"/>
    <w:rsid w:val="3EBA7A46"/>
    <w:rsid w:val="3EBF4361"/>
    <w:rsid w:val="3ECC4D4B"/>
    <w:rsid w:val="3ECD204E"/>
    <w:rsid w:val="3ECE2C31"/>
    <w:rsid w:val="3ED03C63"/>
    <w:rsid w:val="3ED07271"/>
    <w:rsid w:val="3ED40417"/>
    <w:rsid w:val="3ED473DB"/>
    <w:rsid w:val="3ED80799"/>
    <w:rsid w:val="3EEA31F6"/>
    <w:rsid w:val="3EEC570B"/>
    <w:rsid w:val="3EF45D3D"/>
    <w:rsid w:val="3EFB0A2F"/>
    <w:rsid w:val="3EFD55B0"/>
    <w:rsid w:val="3EFF0FFF"/>
    <w:rsid w:val="3F01051E"/>
    <w:rsid w:val="3F0C1116"/>
    <w:rsid w:val="3F10142D"/>
    <w:rsid w:val="3F1274D4"/>
    <w:rsid w:val="3F1356DB"/>
    <w:rsid w:val="3F1C33E0"/>
    <w:rsid w:val="3F1D606C"/>
    <w:rsid w:val="3F1F1A40"/>
    <w:rsid w:val="3F232948"/>
    <w:rsid w:val="3F285D43"/>
    <w:rsid w:val="3F2E700E"/>
    <w:rsid w:val="3F317D49"/>
    <w:rsid w:val="3F323BA7"/>
    <w:rsid w:val="3F340154"/>
    <w:rsid w:val="3F3E5197"/>
    <w:rsid w:val="3F414D08"/>
    <w:rsid w:val="3F49597D"/>
    <w:rsid w:val="3F4C1EB0"/>
    <w:rsid w:val="3F575FFA"/>
    <w:rsid w:val="3F66220E"/>
    <w:rsid w:val="3F822893"/>
    <w:rsid w:val="3F885E46"/>
    <w:rsid w:val="3F895426"/>
    <w:rsid w:val="3F8964BC"/>
    <w:rsid w:val="3F8B7702"/>
    <w:rsid w:val="3F8D5A07"/>
    <w:rsid w:val="3F8F5A24"/>
    <w:rsid w:val="3F973E5A"/>
    <w:rsid w:val="3FA415D8"/>
    <w:rsid w:val="3FA8303A"/>
    <w:rsid w:val="3FA84ABB"/>
    <w:rsid w:val="3FB74293"/>
    <w:rsid w:val="3FBC6CE5"/>
    <w:rsid w:val="3FBF1AF4"/>
    <w:rsid w:val="3FC11109"/>
    <w:rsid w:val="3FC7040C"/>
    <w:rsid w:val="3FCA7B26"/>
    <w:rsid w:val="3FD3332B"/>
    <w:rsid w:val="3FDD5572"/>
    <w:rsid w:val="3FDE2653"/>
    <w:rsid w:val="3FDE7642"/>
    <w:rsid w:val="3FE31814"/>
    <w:rsid w:val="3FE57A63"/>
    <w:rsid w:val="3FF433B2"/>
    <w:rsid w:val="3FFB3032"/>
    <w:rsid w:val="400541DC"/>
    <w:rsid w:val="400C43C8"/>
    <w:rsid w:val="400F1C10"/>
    <w:rsid w:val="40151FDC"/>
    <w:rsid w:val="40175698"/>
    <w:rsid w:val="40200BA0"/>
    <w:rsid w:val="402A0512"/>
    <w:rsid w:val="402F2502"/>
    <w:rsid w:val="403178C7"/>
    <w:rsid w:val="4034409E"/>
    <w:rsid w:val="40395BCE"/>
    <w:rsid w:val="403D7707"/>
    <w:rsid w:val="40463767"/>
    <w:rsid w:val="404F70EA"/>
    <w:rsid w:val="40580B6A"/>
    <w:rsid w:val="405C45D3"/>
    <w:rsid w:val="406272C3"/>
    <w:rsid w:val="40656C1A"/>
    <w:rsid w:val="406A0191"/>
    <w:rsid w:val="406C43A4"/>
    <w:rsid w:val="40700784"/>
    <w:rsid w:val="407118E5"/>
    <w:rsid w:val="40734CCA"/>
    <w:rsid w:val="40780417"/>
    <w:rsid w:val="407E6C76"/>
    <w:rsid w:val="407F455C"/>
    <w:rsid w:val="4081799E"/>
    <w:rsid w:val="408C4CCA"/>
    <w:rsid w:val="408F58A1"/>
    <w:rsid w:val="409526D5"/>
    <w:rsid w:val="40984883"/>
    <w:rsid w:val="40A074C9"/>
    <w:rsid w:val="40A5773C"/>
    <w:rsid w:val="40AD08FC"/>
    <w:rsid w:val="40AD5B7A"/>
    <w:rsid w:val="40B032F1"/>
    <w:rsid w:val="40B05726"/>
    <w:rsid w:val="40B07B24"/>
    <w:rsid w:val="40B62AF0"/>
    <w:rsid w:val="40B64C86"/>
    <w:rsid w:val="40B84545"/>
    <w:rsid w:val="40C00758"/>
    <w:rsid w:val="40C21A16"/>
    <w:rsid w:val="40C2595D"/>
    <w:rsid w:val="40CA01C8"/>
    <w:rsid w:val="40CC6F7F"/>
    <w:rsid w:val="40D039BD"/>
    <w:rsid w:val="40DC1D80"/>
    <w:rsid w:val="40DE51B7"/>
    <w:rsid w:val="40E00021"/>
    <w:rsid w:val="40E10313"/>
    <w:rsid w:val="40E15B75"/>
    <w:rsid w:val="40E17321"/>
    <w:rsid w:val="40E43110"/>
    <w:rsid w:val="40E46104"/>
    <w:rsid w:val="40EC6896"/>
    <w:rsid w:val="41001767"/>
    <w:rsid w:val="410712E3"/>
    <w:rsid w:val="41095B35"/>
    <w:rsid w:val="41116AF2"/>
    <w:rsid w:val="41131E60"/>
    <w:rsid w:val="41134627"/>
    <w:rsid w:val="41151FC4"/>
    <w:rsid w:val="411561BC"/>
    <w:rsid w:val="41186029"/>
    <w:rsid w:val="41267155"/>
    <w:rsid w:val="412A18FA"/>
    <w:rsid w:val="412F55D9"/>
    <w:rsid w:val="413302B7"/>
    <w:rsid w:val="4133637B"/>
    <w:rsid w:val="41346B57"/>
    <w:rsid w:val="41371EBD"/>
    <w:rsid w:val="41372782"/>
    <w:rsid w:val="41380962"/>
    <w:rsid w:val="413C3237"/>
    <w:rsid w:val="414210BB"/>
    <w:rsid w:val="41427CE2"/>
    <w:rsid w:val="41492C46"/>
    <w:rsid w:val="415148E7"/>
    <w:rsid w:val="415B1107"/>
    <w:rsid w:val="41657824"/>
    <w:rsid w:val="417065C7"/>
    <w:rsid w:val="417860F1"/>
    <w:rsid w:val="418403EC"/>
    <w:rsid w:val="418A2359"/>
    <w:rsid w:val="418B0EE6"/>
    <w:rsid w:val="418C03FD"/>
    <w:rsid w:val="419843D3"/>
    <w:rsid w:val="419E6DAB"/>
    <w:rsid w:val="41A03675"/>
    <w:rsid w:val="41AA6F63"/>
    <w:rsid w:val="41BB7C7C"/>
    <w:rsid w:val="41C275D6"/>
    <w:rsid w:val="41C94E53"/>
    <w:rsid w:val="41CB3EBF"/>
    <w:rsid w:val="41CB5957"/>
    <w:rsid w:val="41CE7215"/>
    <w:rsid w:val="41D5677B"/>
    <w:rsid w:val="41D63334"/>
    <w:rsid w:val="41D83A01"/>
    <w:rsid w:val="41E40EA5"/>
    <w:rsid w:val="41EE2E47"/>
    <w:rsid w:val="41F040CF"/>
    <w:rsid w:val="41F61867"/>
    <w:rsid w:val="41F734BC"/>
    <w:rsid w:val="41F91250"/>
    <w:rsid w:val="42051B10"/>
    <w:rsid w:val="42060463"/>
    <w:rsid w:val="4208099C"/>
    <w:rsid w:val="42085772"/>
    <w:rsid w:val="420E34D6"/>
    <w:rsid w:val="42161646"/>
    <w:rsid w:val="421D55ED"/>
    <w:rsid w:val="421F31A2"/>
    <w:rsid w:val="4220053C"/>
    <w:rsid w:val="4229676F"/>
    <w:rsid w:val="422D6268"/>
    <w:rsid w:val="42304806"/>
    <w:rsid w:val="42313A9F"/>
    <w:rsid w:val="42370B04"/>
    <w:rsid w:val="423E276E"/>
    <w:rsid w:val="42421D9C"/>
    <w:rsid w:val="42442391"/>
    <w:rsid w:val="4244268C"/>
    <w:rsid w:val="4244568C"/>
    <w:rsid w:val="425121F1"/>
    <w:rsid w:val="42560DBF"/>
    <w:rsid w:val="4266608A"/>
    <w:rsid w:val="426970B5"/>
    <w:rsid w:val="42700621"/>
    <w:rsid w:val="42711179"/>
    <w:rsid w:val="42717992"/>
    <w:rsid w:val="42765EFE"/>
    <w:rsid w:val="427E47E8"/>
    <w:rsid w:val="427F5AB4"/>
    <w:rsid w:val="428D6FCF"/>
    <w:rsid w:val="429A3CDB"/>
    <w:rsid w:val="429D707F"/>
    <w:rsid w:val="429E52BD"/>
    <w:rsid w:val="42A416D1"/>
    <w:rsid w:val="42A70696"/>
    <w:rsid w:val="42A733F5"/>
    <w:rsid w:val="42A8024A"/>
    <w:rsid w:val="42AA726B"/>
    <w:rsid w:val="42AC33A1"/>
    <w:rsid w:val="42AE728F"/>
    <w:rsid w:val="42B76C14"/>
    <w:rsid w:val="42BB256A"/>
    <w:rsid w:val="42BC44B0"/>
    <w:rsid w:val="42BE1C62"/>
    <w:rsid w:val="42BE4B9C"/>
    <w:rsid w:val="42CB083C"/>
    <w:rsid w:val="42CB4258"/>
    <w:rsid w:val="42D53457"/>
    <w:rsid w:val="42D75237"/>
    <w:rsid w:val="42D95CCB"/>
    <w:rsid w:val="42DA0BAB"/>
    <w:rsid w:val="42DA655E"/>
    <w:rsid w:val="42DD4592"/>
    <w:rsid w:val="42DD584A"/>
    <w:rsid w:val="42DE30F6"/>
    <w:rsid w:val="42E33F2F"/>
    <w:rsid w:val="42F032B4"/>
    <w:rsid w:val="42F13201"/>
    <w:rsid w:val="42F30B61"/>
    <w:rsid w:val="42F80509"/>
    <w:rsid w:val="42FF7C93"/>
    <w:rsid w:val="43020473"/>
    <w:rsid w:val="43025BEC"/>
    <w:rsid w:val="43043E4A"/>
    <w:rsid w:val="430F0BF8"/>
    <w:rsid w:val="430F117A"/>
    <w:rsid w:val="43122018"/>
    <w:rsid w:val="43124CCC"/>
    <w:rsid w:val="43192A91"/>
    <w:rsid w:val="431D3A40"/>
    <w:rsid w:val="431E5AE6"/>
    <w:rsid w:val="43276B6A"/>
    <w:rsid w:val="432C210F"/>
    <w:rsid w:val="432C7079"/>
    <w:rsid w:val="432F2273"/>
    <w:rsid w:val="433403EC"/>
    <w:rsid w:val="433A1169"/>
    <w:rsid w:val="4340581E"/>
    <w:rsid w:val="4344175C"/>
    <w:rsid w:val="43454507"/>
    <w:rsid w:val="434A7908"/>
    <w:rsid w:val="434D189C"/>
    <w:rsid w:val="434E0A5A"/>
    <w:rsid w:val="43532EAE"/>
    <w:rsid w:val="4353693D"/>
    <w:rsid w:val="43574CB6"/>
    <w:rsid w:val="43580C83"/>
    <w:rsid w:val="435A05C7"/>
    <w:rsid w:val="43602EA5"/>
    <w:rsid w:val="43631056"/>
    <w:rsid w:val="43653C28"/>
    <w:rsid w:val="43690B37"/>
    <w:rsid w:val="436A7565"/>
    <w:rsid w:val="437147FE"/>
    <w:rsid w:val="4371505D"/>
    <w:rsid w:val="43733A43"/>
    <w:rsid w:val="437B02E8"/>
    <w:rsid w:val="437F55D0"/>
    <w:rsid w:val="438216A1"/>
    <w:rsid w:val="43851C2B"/>
    <w:rsid w:val="43873376"/>
    <w:rsid w:val="43873E47"/>
    <w:rsid w:val="43924B06"/>
    <w:rsid w:val="43984F4E"/>
    <w:rsid w:val="43A374EB"/>
    <w:rsid w:val="43A96F6B"/>
    <w:rsid w:val="43B56BDD"/>
    <w:rsid w:val="43B74CE2"/>
    <w:rsid w:val="43B84EA2"/>
    <w:rsid w:val="43BC72BB"/>
    <w:rsid w:val="43C9205A"/>
    <w:rsid w:val="43D617F7"/>
    <w:rsid w:val="43E162E0"/>
    <w:rsid w:val="43E21392"/>
    <w:rsid w:val="43E6623F"/>
    <w:rsid w:val="43ED7E58"/>
    <w:rsid w:val="43F054EA"/>
    <w:rsid w:val="43F6590B"/>
    <w:rsid w:val="4400175A"/>
    <w:rsid w:val="44044BE8"/>
    <w:rsid w:val="440F7A21"/>
    <w:rsid w:val="44181ECC"/>
    <w:rsid w:val="4425390E"/>
    <w:rsid w:val="442C1473"/>
    <w:rsid w:val="44311739"/>
    <w:rsid w:val="44311EDC"/>
    <w:rsid w:val="44321530"/>
    <w:rsid w:val="44387E61"/>
    <w:rsid w:val="444A67CF"/>
    <w:rsid w:val="444C7B2F"/>
    <w:rsid w:val="444D3134"/>
    <w:rsid w:val="444E1DC7"/>
    <w:rsid w:val="44541883"/>
    <w:rsid w:val="44545B87"/>
    <w:rsid w:val="44571817"/>
    <w:rsid w:val="445920E7"/>
    <w:rsid w:val="445B6594"/>
    <w:rsid w:val="44605523"/>
    <w:rsid w:val="44614BC6"/>
    <w:rsid w:val="446A6612"/>
    <w:rsid w:val="446C01F3"/>
    <w:rsid w:val="44724ED5"/>
    <w:rsid w:val="447256C9"/>
    <w:rsid w:val="4473016E"/>
    <w:rsid w:val="44742A84"/>
    <w:rsid w:val="4476790E"/>
    <w:rsid w:val="44784687"/>
    <w:rsid w:val="447C4C3C"/>
    <w:rsid w:val="448D68D5"/>
    <w:rsid w:val="44937048"/>
    <w:rsid w:val="449E69FB"/>
    <w:rsid w:val="449F7001"/>
    <w:rsid w:val="44A90C61"/>
    <w:rsid w:val="44B23606"/>
    <w:rsid w:val="44B8181D"/>
    <w:rsid w:val="44BC3096"/>
    <w:rsid w:val="44C277A5"/>
    <w:rsid w:val="44C44A46"/>
    <w:rsid w:val="44C65A90"/>
    <w:rsid w:val="44C75246"/>
    <w:rsid w:val="44CB6E7B"/>
    <w:rsid w:val="44CD47EC"/>
    <w:rsid w:val="44CD4AB0"/>
    <w:rsid w:val="44CE0CEC"/>
    <w:rsid w:val="44CF097B"/>
    <w:rsid w:val="44E11F0B"/>
    <w:rsid w:val="44ED2FFB"/>
    <w:rsid w:val="44F117FA"/>
    <w:rsid w:val="44F272D2"/>
    <w:rsid w:val="44F454CC"/>
    <w:rsid w:val="44FB0D52"/>
    <w:rsid w:val="44FD174F"/>
    <w:rsid w:val="450F2EC0"/>
    <w:rsid w:val="450F3375"/>
    <w:rsid w:val="4517796D"/>
    <w:rsid w:val="45185CEC"/>
    <w:rsid w:val="452026F2"/>
    <w:rsid w:val="45207657"/>
    <w:rsid w:val="45225481"/>
    <w:rsid w:val="45261500"/>
    <w:rsid w:val="45294925"/>
    <w:rsid w:val="45301239"/>
    <w:rsid w:val="45312481"/>
    <w:rsid w:val="453527EB"/>
    <w:rsid w:val="45364D7B"/>
    <w:rsid w:val="4551128F"/>
    <w:rsid w:val="45535213"/>
    <w:rsid w:val="4561064A"/>
    <w:rsid w:val="45673D80"/>
    <w:rsid w:val="45682180"/>
    <w:rsid w:val="45690E7D"/>
    <w:rsid w:val="456F3961"/>
    <w:rsid w:val="45732886"/>
    <w:rsid w:val="45837061"/>
    <w:rsid w:val="45881E8C"/>
    <w:rsid w:val="45884938"/>
    <w:rsid w:val="458E6517"/>
    <w:rsid w:val="458E7993"/>
    <w:rsid w:val="458F6848"/>
    <w:rsid w:val="45940015"/>
    <w:rsid w:val="45A031EF"/>
    <w:rsid w:val="45A14A4F"/>
    <w:rsid w:val="45A86CD8"/>
    <w:rsid w:val="45B93977"/>
    <w:rsid w:val="45BB3877"/>
    <w:rsid w:val="45BE589C"/>
    <w:rsid w:val="45BE7A2B"/>
    <w:rsid w:val="45CC0450"/>
    <w:rsid w:val="45CE7568"/>
    <w:rsid w:val="45D127B9"/>
    <w:rsid w:val="45D153BF"/>
    <w:rsid w:val="45D17036"/>
    <w:rsid w:val="45D8765D"/>
    <w:rsid w:val="45E03E23"/>
    <w:rsid w:val="45E2435E"/>
    <w:rsid w:val="45F421B2"/>
    <w:rsid w:val="45F504DB"/>
    <w:rsid w:val="45FD39D6"/>
    <w:rsid w:val="45FF09DD"/>
    <w:rsid w:val="4600662E"/>
    <w:rsid w:val="46031F63"/>
    <w:rsid w:val="460C631A"/>
    <w:rsid w:val="46171CD9"/>
    <w:rsid w:val="461D7E36"/>
    <w:rsid w:val="46230526"/>
    <w:rsid w:val="4628539D"/>
    <w:rsid w:val="462D2CA5"/>
    <w:rsid w:val="464A1734"/>
    <w:rsid w:val="464A69E0"/>
    <w:rsid w:val="464D614B"/>
    <w:rsid w:val="46516D1E"/>
    <w:rsid w:val="46623915"/>
    <w:rsid w:val="466C3A77"/>
    <w:rsid w:val="466D23D7"/>
    <w:rsid w:val="4673281F"/>
    <w:rsid w:val="467A6715"/>
    <w:rsid w:val="467B0FA6"/>
    <w:rsid w:val="467C5FC9"/>
    <w:rsid w:val="467D609D"/>
    <w:rsid w:val="46803FE7"/>
    <w:rsid w:val="468503F9"/>
    <w:rsid w:val="46882963"/>
    <w:rsid w:val="468D2DB8"/>
    <w:rsid w:val="469845C6"/>
    <w:rsid w:val="46992D5C"/>
    <w:rsid w:val="46A0587A"/>
    <w:rsid w:val="46A60DC6"/>
    <w:rsid w:val="46A8048A"/>
    <w:rsid w:val="46AA3058"/>
    <w:rsid w:val="46B056C1"/>
    <w:rsid w:val="46B12B0E"/>
    <w:rsid w:val="46B22304"/>
    <w:rsid w:val="46B47A6D"/>
    <w:rsid w:val="46B534C1"/>
    <w:rsid w:val="46B809F3"/>
    <w:rsid w:val="46C0799E"/>
    <w:rsid w:val="46C269F1"/>
    <w:rsid w:val="46C43EEE"/>
    <w:rsid w:val="46C73337"/>
    <w:rsid w:val="46D05959"/>
    <w:rsid w:val="46DC75F2"/>
    <w:rsid w:val="46E63957"/>
    <w:rsid w:val="46EA668D"/>
    <w:rsid w:val="46EA6898"/>
    <w:rsid w:val="46EC698C"/>
    <w:rsid w:val="46ED1D56"/>
    <w:rsid w:val="46F17D57"/>
    <w:rsid w:val="46F47B19"/>
    <w:rsid w:val="46FA7369"/>
    <w:rsid w:val="470543C1"/>
    <w:rsid w:val="47094B98"/>
    <w:rsid w:val="470A585F"/>
    <w:rsid w:val="4714339B"/>
    <w:rsid w:val="47155E4B"/>
    <w:rsid w:val="47161CAC"/>
    <w:rsid w:val="4716404E"/>
    <w:rsid w:val="47273454"/>
    <w:rsid w:val="472C36E4"/>
    <w:rsid w:val="4737702B"/>
    <w:rsid w:val="47384E7E"/>
    <w:rsid w:val="47396C29"/>
    <w:rsid w:val="47405E16"/>
    <w:rsid w:val="4743114D"/>
    <w:rsid w:val="474338F0"/>
    <w:rsid w:val="4749749F"/>
    <w:rsid w:val="474A0FCD"/>
    <w:rsid w:val="474A7544"/>
    <w:rsid w:val="474C63B2"/>
    <w:rsid w:val="47506806"/>
    <w:rsid w:val="4755553B"/>
    <w:rsid w:val="475A17BD"/>
    <w:rsid w:val="475C0C61"/>
    <w:rsid w:val="475F7C47"/>
    <w:rsid w:val="4760509B"/>
    <w:rsid w:val="476A6C24"/>
    <w:rsid w:val="476E0184"/>
    <w:rsid w:val="47742F04"/>
    <w:rsid w:val="47861C0F"/>
    <w:rsid w:val="479130F2"/>
    <w:rsid w:val="4798543E"/>
    <w:rsid w:val="479A6B9D"/>
    <w:rsid w:val="479D1F16"/>
    <w:rsid w:val="479F1FF2"/>
    <w:rsid w:val="47A114AE"/>
    <w:rsid w:val="47A74D64"/>
    <w:rsid w:val="47B37DFA"/>
    <w:rsid w:val="47B4600A"/>
    <w:rsid w:val="47B731D3"/>
    <w:rsid w:val="47B902EA"/>
    <w:rsid w:val="47BF6C2B"/>
    <w:rsid w:val="47C41B16"/>
    <w:rsid w:val="47C42929"/>
    <w:rsid w:val="47C543DA"/>
    <w:rsid w:val="47C67C04"/>
    <w:rsid w:val="47C73E1A"/>
    <w:rsid w:val="47CB7336"/>
    <w:rsid w:val="47DB3908"/>
    <w:rsid w:val="47DF7C65"/>
    <w:rsid w:val="47E31090"/>
    <w:rsid w:val="47E561E2"/>
    <w:rsid w:val="47E870E6"/>
    <w:rsid w:val="47F11D24"/>
    <w:rsid w:val="47F5605E"/>
    <w:rsid w:val="47FF1EAD"/>
    <w:rsid w:val="48006CA8"/>
    <w:rsid w:val="48027950"/>
    <w:rsid w:val="48106616"/>
    <w:rsid w:val="481A0808"/>
    <w:rsid w:val="481B5A32"/>
    <w:rsid w:val="481D2040"/>
    <w:rsid w:val="481F7116"/>
    <w:rsid w:val="482769E8"/>
    <w:rsid w:val="482B332F"/>
    <w:rsid w:val="482F143A"/>
    <w:rsid w:val="48364CE3"/>
    <w:rsid w:val="484425D7"/>
    <w:rsid w:val="484579BC"/>
    <w:rsid w:val="48482713"/>
    <w:rsid w:val="48492521"/>
    <w:rsid w:val="484931CC"/>
    <w:rsid w:val="484B68DC"/>
    <w:rsid w:val="48593D74"/>
    <w:rsid w:val="48624DCA"/>
    <w:rsid w:val="48632546"/>
    <w:rsid w:val="486A4E54"/>
    <w:rsid w:val="486F024E"/>
    <w:rsid w:val="4870531F"/>
    <w:rsid w:val="48730E42"/>
    <w:rsid w:val="48773B29"/>
    <w:rsid w:val="487A58BD"/>
    <w:rsid w:val="487B6122"/>
    <w:rsid w:val="487C3E0F"/>
    <w:rsid w:val="487C6231"/>
    <w:rsid w:val="48856127"/>
    <w:rsid w:val="48952047"/>
    <w:rsid w:val="48955BDF"/>
    <w:rsid w:val="4898775B"/>
    <w:rsid w:val="489B2BC7"/>
    <w:rsid w:val="48A25F1F"/>
    <w:rsid w:val="48A37273"/>
    <w:rsid w:val="48A76CBE"/>
    <w:rsid w:val="48AB5520"/>
    <w:rsid w:val="48B942C4"/>
    <w:rsid w:val="48B95E4C"/>
    <w:rsid w:val="48BB5A1B"/>
    <w:rsid w:val="48C86576"/>
    <w:rsid w:val="48CF0C1A"/>
    <w:rsid w:val="48CF6C65"/>
    <w:rsid w:val="48DA42E8"/>
    <w:rsid w:val="48DC0577"/>
    <w:rsid w:val="48DE347F"/>
    <w:rsid w:val="48E046E8"/>
    <w:rsid w:val="48F45DA2"/>
    <w:rsid w:val="49055606"/>
    <w:rsid w:val="490E654C"/>
    <w:rsid w:val="49105197"/>
    <w:rsid w:val="49122C1F"/>
    <w:rsid w:val="491311DE"/>
    <w:rsid w:val="49131C2D"/>
    <w:rsid w:val="49165769"/>
    <w:rsid w:val="4919499C"/>
    <w:rsid w:val="491A645B"/>
    <w:rsid w:val="491F51CD"/>
    <w:rsid w:val="49243478"/>
    <w:rsid w:val="49252B4B"/>
    <w:rsid w:val="492E7449"/>
    <w:rsid w:val="493748CC"/>
    <w:rsid w:val="49380AA9"/>
    <w:rsid w:val="493E7F02"/>
    <w:rsid w:val="494C2B7B"/>
    <w:rsid w:val="49503633"/>
    <w:rsid w:val="49515365"/>
    <w:rsid w:val="49561FE3"/>
    <w:rsid w:val="495C35BB"/>
    <w:rsid w:val="495D24A1"/>
    <w:rsid w:val="495E5541"/>
    <w:rsid w:val="4960136B"/>
    <w:rsid w:val="49624393"/>
    <w:rsid w:val="4964127F"/>
    <w:rsid w:val="49657610"/>
    <w:rsid w:val="496757CE"/>
    <w:rsid w:val="496938CE"/>
    <w:rsid w:val="4976460D"/>
    <w:rsid w:val="49772142"/>
    <w:rsid w:val="49780883"/>
    <w:rsid w:val="497D3ACD"/>
    <w:rsid w:val="49802DB9"/>
    <w:rsid w:val="49835455"/>
    <w:rsid w:val="49843B64"/>
    <w:rsid w:val="49864F0F"/>
    <w:rsid w:val="498D160F"/>
    <w:rsid w:val="4993683D"/>
    <w:rsid w:val="49A266B8"/>
    <w:rsid w:val="49A63436"/>
    <w:rsid w:val="49AB004A"/>
    <w:rsid w:val="49B15FA5"/>
    <w:rsid w:val="49C00D54"/>
    <w:rsid w:val="49C23B20"/>
    <w:rsid w:val="49C23E36"/>
    <w:rsid w:val="49C561CB"/>
    <w:rsid w:val="49C9112A"/>
    <w:rsid w:val="49D527C5"/>
    <w:rsid w:val="49DE11C4"/>
    <w:rsid w:val="49DE2F70"/>
    <w:rsid w:val="49DF5F93"/>
    <w:rsid w:val="49E2374E"/>
    <w:rsid w:val="49E649E1"/>
    <w:rsid w:val="49E7266D"/>
    <w:rsid w:val="49E8752A"/>
    <w:rsid w:val="49E96834"/>
    <w:rsid w:val="49EE3250"/>
    <w:rsid w:val="49F45FDC"/>
    <w:rsid w:val="4A1116AB"/>
    <w:rsid w:val="4A143F6C"/>
    <w:rsid w:val="4A157FEE"/>
    <w:rsid w:val="4A1871BF"/>
    <w:rsid w:val="4A1A6141"/>
    <w:rsid w:val="4A1C50BB"/>
    <w:rsid w:val="4A1D06A7"/>
    <w:rsid w:val="4A2141E3"/>
    <w:rsid w:val="4A2571D8"/>
    <w:rsid w:val="4A2C5601"/>
    <w:rsid w:val="4A2C562E"/>
    <w:rsid w:val="4A2E7AE8"/>
    <w:rsid w:val="4A31536B"/>
    <w:rsid w:val="4A3324C9"/>
    <w:rsid w:val="4A3B42B6"/>
    <w:rsid w:val="4A402DFA"/>
    <w:rsid w:val="4A42347C"/>
    <w:rsid w:val="4A480D56"/>
    <w:rsid w:val="4A4919CE"/>
    <w:rsid w:val="4A495E66"/>
    <w:rsid w:val="4A51330C"/>
    <w:rsid w:val="4A5336A5"/>
    <w:rsid w:val="4A5E446E"/>
    <w:rsid w:val="4A623DDD"/>
    <w:rsid w:val="4A6450D6"/>
    <w:rsid w:val="4A6734F3"/>
    <w:rsid w:val="4A734ACF"/>
    <w:rsid w:val="4A76548D"/>
    <w:rsid w:val="4A7A1F96"/>
    <w:rsid w:val="4A7A66D3"/>
    <w:rsid w:val="4A8123E7"/>
    <w:rsid w:val="4A8538AB"/>
    <w:rsid w:val="4A8A4C2A"/>
    <w:rsid w:val="4A8A4C70"/>
    <w:rsid w:val="4A9046D0"/>
    <w:rsid w:val="4A9826E8"/>
    <w:rsid w:val="4A9E12B7"/>
    <w:rsid w:val="4AA25832"/>
    <w:rsid w:val="4AA543C7"/>
    <w:rsid w:val="4AA6678C"/>
    <w:rsid w:val="4AA76927"/>
    <w:rsid w:val="4AAC616A"/>
    <w:rsid w:val="4AAD6481"/>
    <w:rsid w:val="4AAE2047"/>
    <w:rsid w:val="4ABB64D4"/>
    <w:rsid w:val="4ABC5BE5"/>
    <w:rsid w:val="4ABF2D3F"/>
    <w:rsid w:val="4AC45FF1"/>
    <w:rsid w:val="4AC82C32"/>
    <w:rsid w:val="4ACB375A"/>
    <w:rsid w:val="4ACB512A"/>
    <w:rsid w:val="4AD273C9"/>
    <w:rsid w:val="4AD41B90"/>
    <w:rsid w:val="4ADA74D5"/>
    <w:rsid w:val="4AE62DA1"/>
    <w:rsid w:val="4AE95E75"/>
    <w:rsid w:val="4AF654FA"/>
    <w:rsid w:val="4B004B6B"/>
    <w:rsid w:val="4B0315CD"/>
    <w:rsid w:val="4B0836E7"/>
    <w:rsid w:val="4B0B6465"/>
    <w:rsid w:val="4B0C4AA9"/>
    <w:rsid w:val="4B0D7B19"/>
    <w:rsid w:val="4B0F644F"/>
    <w:rsid w:val="4B101010"/>
    <w:rsid w:val="4B11071E"/>
    <w:rsid w:val="4B1201F8"/>
    <w:rsid w:val="4B171DBA"/>
    <w:rsid w:val="4B1B2E6F"/>
    <w:rsid w:val="4B2A5DB0"/>
    <w:rsid w:val="4B2C7E6C"/>
    <w:rsid w:val="4B2D4B24"/>
    <w:rsid w:val="4B2F1931"/>
    <w:rsid w:val="4B304C34"/>
    <w:rsid w:val="4B307495"/>
    <w:rsid w:val="4B3445F9"/>
    <w:rsid w:val="4B356F0B"/>
    <w:rsid w:val="4B393286"/>
    <w:rsid w:val="4B420526"/>
    <w:rsid w:val="4B423F21"/>
    <w:rsid w:val="4B4478D4"/>
    <w:rsid w:val="4B462E03"/>
    <w:rsid w:val="4B4828EA"/>
    <w:rsid w:val="4B512250"/>
    <w:rsid w:val="4B524536"/>
    <w:rsid w:val="4B54707A"/>
    <w:rsid w:val="4B585F0C"/>
    <w:rsid w:val="4B591E6A"/>
    <w:rsid w:val="4B5E1BCC"/>
    <w:rsid w:val="4B626BBF"/>
    <w:rsid w:val="4B651558"/>
    <w:rsid w:val="4B727DD5"/>
    <w:rsid w:val="4B7956BB"/>
    <w:rsid w:val="4B7C1B66"/>
    <w:rsid w:val="4B7F0EFF"/>
    <w:rsid w:val="4B7F300B"/>
    <w:rsid w:val="4B841BD6"/>
    <w:rsid w:val="4B9402ED"/>
    <w:rsid w:val="4B975D19"/>
    <w:rsid w:val="4B981092"/>
    <w:rsid w:val="4B9C238D"/>
    <w:rsid w:val="4B9D1422"/>
    <w:rsid w:val="4B9F763F"/>
    <w:rsid w:val="4BAA6F8A"/>
    <w:rsid w:val="4BAD21EF"/>
    <w:rsid w:val="4BAE7AFC"/>
    <w:rsid w:val="4BB41CE6"/>
    <w:rsid w:val="4BB7552A"/>
    <w:rsid w:val="4BBE6E49"/>
    <w:rsid w:val="4BBF10E4"/>
    <w:rsid w:val="4BD53B43"/>
    <w:rsid w:val="4BD5668D"/>
    <w:rsid w:val="4BD8718F"/>
    <w:rsid w:val="4BDD46A8"/>
    <w:rsid w:val="4BE269CD"/>
    <w:rsid w:val="4BE9648F"/>
    <w:rsid w:val="4BF91CFF"/>
    <w:rsid w:val="4BF9291B"/>
    <w:rsid w:val="4BFB05D8"/>
    <w:rsid w:val="4C073F7B"/>
    <w:rsid w:val="4C0B31EA"/>
    <w:rsid w:val="4C0C703B"/>
    <w:rsid w:val="4C1011D8"/>
    <w:rsid w:val="4C117E5F"/>
    <w:rsid w:val="4C1C7740"/>
    <w:rsid w:val="4C1E3902"/>
    <w:rsid w:val="4C335F39"/>
    <w:rsid w:val="4C33619C"/>
    <w:rsid w:val="4C341E3D"/>
    <w:rsid w:val="4C342C5D"/>
    <w:rsid w:val="4C352AB6"/>
    <w:rsid w:val="4C356825"/>
    <w:rsid w:val="4C3D1F95"/>
    <w:rsid w:val="4C3F6B1E"/>
    <w:rsid w:val="4C420D5A"/>
    <w:rsid w:val="4C466414"/>
    <w:rsid w:val="4C4A6007"/>
    <w:rsid w:val="4C4D524D"/>
    <w:rsid w:val="4C4E31DC"/>
    <w:rsid w:val="4C4F5ABF"/>
    <w:rsid w:val="4C545ED6"/>
    <w:rsid w:val="4C5475BC"/>
    <w:rsid w:val="4C580E54"/>
    <w:rsid w:val="4C59466D"/>
    <w:rsid w:val="4C594D39"/>
    <w:rsid w:val="4C5B6646"/>
    <w:rsid w:val="4C680DCD"/>
    <w:rsid w:val="4C6C1A74"/>
    <w:rsid w:val="4C6E68B8"/>
    <w:rsid w:val="4C6F1784"/>
    <w:rsid w:val="4C703F49"/>
    <w:rsid w:val="4C7A4174"/>
    <w:rsid w:val="4C7B290C"/>
    <w:rsid w:val="4C7C7F87"/>
    <w:rsid w:val="4C8259CC"/>
    <w:rsid w:val="4C8354AA"/>
    <w:rsid w:val="4C88038E"/>
    <w:rsid w:val="4C893848"/>
    <w:rsid w:val="4C8D0A17"/>
    <w:rsid w:val="4C8F10B2"/>
    <w:rsid w:val="4C907655"/>
    <w:rsid w:val="4C9317F6"/>
    <w:rsid w:val="4C951796"/>
    <w:rsid w:val="4C951E58"/>
    <w:rsid w:val="4C9716B3"/>
    <w:rsid w:val="4CA04BB9"/>
    <w:rsid w:val="4CA85E43"/>
    <w:rsid w:val="4CB12864"/>
    <w:rsid w:val="4CB5246C"/>
    <w:rsid w:val="4CB67979"/>
    <w:rsid w:val="4CC30A40"/>
    <w:rsid w:val="4CD30A7B"/>
    <w:rsid w:val="4CD463BC"/>
    <w:rsid w:val="4CDF2713"/>
    <w:rsid w:val="4CE169EA"/>
    <w:rsid w:val="4CE52B4D"/>
    <w:rsid w:val="4CE85E33"/>
    <w:rsid w:val="4CEA3495"/>
    <w:rsid w:val="4CEE4C7A"/>
    <w:rsid w:val="4CF82592"/>
    <w:rsid w:val="4D040394"/>
    <w:rsid w:val="4D0D16DD"/>
    <w:rsid w:val="4D0D46AE"/>
    <w:rsid w:val="4D1017DC"/>
    <w:rsid w:val="4D104032"/>
    <w:rsid w:val="4D163503"/>
    <w:rsid w:val="4D180504"/>
    <w:rsid w:val="4D1875D3"/>
    <w:rsid w:val="4D216F3F"/>
    <w:rsid w:val="4D281E84"/>
    <w:rsid w:val="4D2C309E"/>
    <w:rsid w:val="4D340D9E"/>
    <w:rsid w:val="4D351037"/>
    <w:rsid w:val="4D3C0FEB"/>
    <w:rsid w:val="4D3C708F"/>
    <w:rsid w:val="4D406EF2"/>
    <w:rsid w:val="4D4463BB"/>
    <w:rsid w:val="4D4B24F7"/>
    <w:rsid w:val="4D5A252D"/>
    <w:rsid w:val="4D5C05F6"/>
    <w:rsid w:val="4D6E010C"/>
    <w:rsid w:val="4D717FC7"/>
    <w:rsid w:val="4D745DBB"/>
    <w:rsid w:val="4D785626"/>
    <w:rsid w:val="4D7E17D8"/>
    <w:rsid w:val="4D813DC4"/>
    <w:rsid w:val="4D852EC5"/>
    <w:rsid w:val="4D8622D9"/>
    <w:rsid w:val="4D867D0A"/>
    <w:rsid w:val="4D893347"/>
    <w:rsid w:val="4D8B0B5A"/>
    <w:rsid w:val="4D8C1DB3"/>
    <w:rsid w:val="4D8D5E6A"/>
    <w:rsid w:val="4D8E4E01"/>
    <w:rsid w:val="4D920506"/>
    <w:rsid w:val="4D92798B"/>
    <w:rsid w:val="4DA3351D"/>
    <w:rsid w:val="4DA82836"/>
    <w:rsid w:val="4DB10D35"/>
    <w:rsid w:val="4DB405A1"/>
    <w:rsid w:val="4DB4294F"/>
    <w:rsid w:val="4DB518A8"/>
    <w:rsid w:val="4DB52E74"/>
    <w:rsid w:val="4DB54D87"/>
    <w:rsid w:val="4DB95E2C"/>
    <w:rsid w:val="4DBE2DFC"/>
    <w:rsid w:val="4DC060DC"/>
    <w:rsid w:val="4DC74181"/>
    <w:rsid w:val="4DCD1A19"/>
    <w:rsid w:val="4DCE0F1C"/>
    <w:rsid w:val="4DCE16B2"/>
    <w:rsid w:val="4DD7735A"/>
    <w:rsid w:val="4DD9749A"/>
    <w:rsid w:val="4DDE2921"/>
    <w:rsid w:val="4DE11DB0"/>
    <w:rsid w:val="4DE436B8"/>
    <w:rsid w:val="4DE939DE"/>
    <w:rsid w:val="4DF21220"/>
    <w:rsid w:val="4DF731F5"/>
    <w:rsid w:val="4DF90F5B"/>
    <w:rsid w:val="4DFA3F35"/>
    <w:rsid w:val="4DFB0C5E"/>
    <w:rsid w:val="4E0145BF"/>
    <w:rsid w:val="4E094900"/>
    <w:rsid w:val="4E0C4635"/>
    <w:rsid w:val="4E0F7BF1"/>
    <w:rsid w:val="4E1C7A34"/>
    <w:rsid w:val="4E2618B2"/>
    <w:rsid w:val="4E2A3164"/>
    <w:rsid w:val="4E2E5A4B"/>
    <w:rsid w:val="4E306F71"/>
    <w:rsid w:val="4E3F1945"/>
    <w:rsid w:val="4E4147C1"/>
    <w:rsid w:val="4E441A99"/>
    <w:rsid w:val="4E4664D0"/>
    <w:rsid w:val="4E467CAF"/>
    <w:rsid w:val="4E4A255D"/>
    <w:rsid w:val="4E4E36EE"/>
    <w:rsid w:val="4E59216E"/>
    <w:rsid w:val="4E63668C"/>
    <w:rsid w:val="4E637C05"/>
    <w:rsid w:val="4E672EB4"/>
    <w:rsid w:val="4E6C0E59"/>
    <w:rsid w:val="4E71406D"/>
    <w:rsid w:val="4E716AEA"/>
    <w:rsid w:val="4E870091"/>
    <w:rsid w:val="4E87629A"/>
    <w:rsid w:val="4E88653D"/>
    <w:rsid w:val="4E8943D2"/>
    <w:rsid w:val="4E8E42BD"/>
    <w:rsid w:val="4E8F6D8E"/>
    <w:rsid w:val="4E917C9D"/>
    <w:rsid w:val="4EA01A13"/>
    <w:rsid w:val="4EA44D74"/>
    <w:rsid w:val="4EAE3782"/>
    <w:rsid w:val="4EB30B78"/>
    <w:rsid w:val="4EB35710"/>
    <w:rsid w:val="4EB70F7A"/>
    <w:rsid w:val="4EBA01FE"/>
    <w:rsid w:val="4EBD4431"/>
    <w:rsid w:val="4EBD6FE4"/>
    <w:rsid w:val="4EBE52A6"/>
    <w:rsid w:val="4EC2455B"/>
    <w:rsid w:val="4ED02A2A"/>
    <w:rsid w:val="4ED547D9"/>
    <w:rsid w:val="4ED807E9"/>
    <w:rsid w:val="4EDF0720"/>
    <w:rsid w:val="4EE40ECC"/>
    <w:rsid w:val="4EE776FC"/>
    <w:rsid w:val="4EE82F69"/>
    <w:rsid w:val="4EF367D1"/>
    <w:rsid w:val="4EF55AB5"/>
    <w:rsid w:val="4EF679C5"/>
    <w:rsid w:val="4EF92468"/>
    <w:rsid w:val="4EFF4572"/>
    <w:rsid w:val="4F0E1C44"/>
    <w:rsid w:val="4F150E6C"/>
    <w:rsid w:val="4F194D75"/>
    <w:rsid w:val="4F1A21B2"/>
    <w:rsid w:val="4F1E018E"/>
    <w:rsid w:val="4F291B0E"/>
    <w:rsid w:val="4F3107D4"/>
    <w:rsid w:val="4F333979"/>
    <w:rsid w:val="4F370FE2"/>
    <w:rsid w:val="4F3A7EAF"/>
    <w:rsid w:val="4F455E1B"/>
    <w:rsid w:val="4F483AD7"/>
    <w:rsid w:val="4F516C42"/>
    <w:rsid w:val="4F520225"/>
    <w:rsid w:val="4F554EBD"/>
    <w:rsid w:val="4F5E023A"/>
    <w:rsid w:val="4F646DBA"/>
    <w:rsid w:val="4F663A6C"/>
    <w:rsid w:val="4F677DF0"/>
    <w:rsid w:val="4F6918BC"/>
    <w:rsid w:val="4F6C7273"/>
    <w:rsid w:val="4F734B93"/>
    <w:rsid w:val="4F776B16"/>
    <w:rsid w:val="4F796E91"/>
    <w:rsid w:val="4F871F9E"/>
    <w:rsid w:val="4F8973A1"/>
    <w:rsid w:val="4F8C4C2C"/>
    <w:rsid w:val="4F8E37A2"/>
    <w:rsid w:val="4F902917"/>
    <w:rsid w:val="4F910CC5"/>
    <w:rsid w:val="4F9C466C"/>
    <w:rsid w:val="4F9C7B58"/>
    <w:rsid w:val="4F9E2916"/>
    <w:rsid w:val="4FA7462D"/>
    <w:rsid w:val="4FAF4922"/>
    <w:rsid w:val="4FB024DA"/>
    <w:rsid w:val="4FB714E9"/>
    <w:rsid w:val="4FB91532"/>
    <w:rsid w:val="4FBB4186"/>
    <w:rsid w:val="4FBB6413"/>
    <w:rsid w:val="4FBB7448"/>
    <w:rsid w:val="4FC56027"/>
    <w:rsid w:val="4FCA69E8"/>
    <w:rsid w:val="4FCC722E"/>
    <w:rsid w:val="4FD05AD7"/>
    <w:rsid w:val="4FD32A3D"/>
    <w:rsid w:val="4FD35CEB"/>
    <w:rsid w:val="4FD37941"/>
    <w:rsid w:val="4FD67245"/>
    <w:rsid w:val="4FD71BD1"/>
    <w:rsid w:val="4FDE3C88"/>
    <w:rsid w:val="4FE74374"/>
    <w:rsid w:val="4FF41547"/>
    <w:rsid w:val="4FF75778"/>
    <w:rsid w:val="50060746"/>
    <w:rsid w:val="500E34DD"/>
    <w:rsid w:val="500F563A"/>
    <w:rsid w:val="50114D54"/>
    <w:rsid w:val="50130DDF"/>
    <w:rsid w:val="50155AFC"/>
    <w:rsid w:val="50181C6E"/>
    <w:rsid w:val="501C2F70"/>
    <w:rsid w:val="501D457A"/>
    <w:rsid w:val="501F61B4"/>
    <w:rsid w:val="50387295"/>
    <w:rsid w:val="503C3B32"/>
    <w:rsid w:val="503C4B57"/>
    <w:rsid w:val="5040042B"/>
    <w:rsid w:val="5045237E"/>
    <w:rsid w:val="504E7062"/>
    <w:rsid w:val="50500A3D"/>
    <w:rsid w:val="50511C5F"/>
    <w:rsid w:val="50564BB2"/>
    <w:rsid w:val="50567CD3"/>
    <w:rsid w:val="505F0C35"/>
    <w:rsid w:val="505F62A3"/>
    <w:rsid w:val="505F7CAB"/>
    <w:rsid w:val="506344E6"/>
    <w:rsid w:val="50697977"/>
    <w:rsid w:val="506E3D26"/>
    <w:rsid w:val="50774BC1"/>
    <w:rsid w:val="50797146"/>
    <w:rsid w:val="507D1817"/>
    <w:rsid w:val="507D48AC"/>
    <w:rsid w:val="507F19A4"/>
    <w:rsid w:val="50862344"/>
    <w:rsid w:val="50886A8E"/>
    <w:rsid w:val="508C0CEB"/>
    <w:rsid w:val="508E25F3"/>
    <w:rsid w:val="509C029E"/>
    <w:rsid w:val="50A8204B"/>
    <w:rsid w:val="50A923C8"/>
    <w:rsid w:val="50AD0ED4"/>
    <w:rsid w:val="50AE26EE"/>
    <w:rsid w:val="50AF7079"/>
    <w:rsid w:val="50B30BCE"/>
    <w:rsid w:val="50C35B1A"/>
    <w:rsid w:val="50C4405A"/>
    <w:rsid w:val="50C8449C"/>
    <w:rsid w:val="50CE068E"/>
    <w:rsid w:val="50CF15DD"/>
    <w:rsid w:val="50D44B15"/>
    <w:rsid w:val="50DF311F"/>
    <w:rsid w:val="50DF44A0"/>
    <w:rsid w:val="50DF7E2E"/>
    <w:rsid w:val="50E24EA6"/>
    <w:rsid w:val="50E774AA"/>
    <w:rsid w:val="50EC16E4"/>
    <w:rsid w:val="50EC3B2D"/>
    <w:rsid w:val="50F272E6"/>
    <w:rsid w:val="50F72E2E"/>
    <w:rsid w:val="50FE0675"/>
    <w:rsid w:val="50FF3B99"/>
    <w:rsid w:val="510F1E23"/>
    <w:rsid w:val="51172849"/>
    <w:rsid w:val="511A30D7"/>
    <w:rsid w:val="51312E79"/>
    <w:rsid w:val="51316B25"/>
    <w:rsid w:val="513206A9"/>
    <w:rsid w:val="51363CCF"/>
    <w:rsid w:val="51371659"/>
    <w:rsid w:val="5138684B"/>
    <w:rsid w:val="513B391C"/>
    <w:rsid w:val="513D2691"/>
    <w:rsid w:val="513E1F45"/>
    <w:rsid w:val="514141B1"/>
    <w:rsid w:val="5148383C"/>
    <w:rsid w:val="514D39DA"/>
    <w:rsid w:val="51503E35"/>
    <w:rsid w:val="515507B3"/>
    <w:rsid w:val="51573255"/>
    <w:rsid w:val="5159347B"/>
    <w:rsid w:val="51613871"/>
    <w:rsid w:val="51680C21"/>
    <w:rsid w:val="516B6D7B"/>
    <w:rsid w:val="51770F70"/>
    <w:rsid w:val="517E697F"/>
    <w:rsid w:val="5182300A"/>
    <w:rsid w:val="51964E90"/>
    <w:rsid w:val="519A05B8"/>
    <w:rsid w:val="519B31D8"/>
    <w:rsid w:val="51A60BB6"/>
    <w:rsid w:val="51A61604"/>
    <w:rsid w:val="51A81C65"/>
    <w:rsid w:val="51AA3F2C"/>
    <w:rsid w:val="51AB68BB"/>
    <w:rsid w:val="51AF577A"/>
    <w:rsid w:val="51B34ABF"/>
    <w:rsid w:val="51B63468"/>
    <w:rsid w:val="51B70605"/>
    <w:rsid w:val="51BC2B2B"/>
    <w:rsid w:val="51BD25C7"/>
    <w:rsid w:val="51C27DB9"/>
    <w:rsid w:val="51C93D3F"/>
    <w:rsid w:val="51CA7831"/>
    <w:rsid w:val="51CD6310"/>
    <w:rsid w:val="51D61D8D"/>
    <w:rsid w:val="51D76D11"/>
    <w:rsid w:val="51DD1867"/>
    <w:rsid w:val="51E42775"/>
    <w:rsid w:val="51EB1CAF"/>
    <w:rsid w:val="51EF2FE0"/>
    <w:rsid w:val="51FB4422"/>
    <w:rsid w:val="520072AA"/>
    <w:rsid w:val="520604E9"/>
    <w:rsid w:val="520954A8"/>
    <w:rsid w:val="52133FBB"/>
    <w:rsid w:val="52201205"/>
    <w:rsid w:val="52240074"/>
    <w:rsid w:val="5227521C"/>
    <w:rsid w:val="5236188E"/>
    <w:rsid w:val="52363410"/>
    <w:rsid w:val="523C2E55"/>
    <w:rsid w:val="523F1DC5"/>
    <w:rsid w:val="524F46BC"/>
    <w:rsid w:val="52541C28"/>
    <w:rsid w:val="525E2B00"/>
    <w:rsid w:val="52647B42"/>
    <w:rsid w:val="526A5DAB"/>
    <w:rsid w:val="526F0C82"/>
    <w:rsid w:val="527424EE"/>
    <w:rsid w:val="527438E3"/>
    <w:rsid w:val="5277090E"/>
    <w:rsid w:val="528818A8"/>
    <w:rsid w:val="528E45DA"/>
    <w:rsid w:val="528F2D25"/>
    <w:rsid w:val="529B3EA1"/>
    <w:rsid w:val="529F4269"/>
    <w:rsid w:val="529F7F94"/>
    <w:rsid w:val="52A749FD"/>
    <w:rsid w:val="52A81301"/>
    <w:rsid w:val="52B018FC"/>
    <w:rsid w:val="52B211BB"/>
    <w:rsid w:val="52B273F1"/>
    <w:rsid w:val="52B60104"/>
    <w:rsid w:val="52BB56CC"/>
    <w:rsid w:val="52C506BC"/>
    <w:rsid w:val="52CC39D5"/>
    <w:rsid w:val="52CD37FA"/>
    <w:rsid w:val="52D21488"/>
    <w:rsid w:val="52D93B43"/>
    <w:rsid w:val="52DC2ECF"/>
    <w:rsid w:val="52DC4971"/>
    <w:rsid w:val="52DD58D5"/>
    <w:rsid w:val="52E155CE"/>
    <w:rsid w:val="52F3170E"/>
    <w:rsid w:val="52FB0A76"/>
    <w:rsid w:val="53010E79"/>
    <w:rsid w:val="53067E5A"/>
    <w:rsid w:val="53163490"/>
    <w:rsid w:val="531B0CC0"/>
    <w:rsid w:val="532E710C"/>
    <w:rsid w:val="534E3D42"/>
    <w:rsid w:val="53533D0C"/>
    <w:rsid w:val="53555397"/>
    <w:rsid w:val="53574A94"/>
    <w:rsid w:val="535E03F1"/>
    <w:rsid w:val="53613B1E"/>
    <w:rsid w:val="5361479E"/>
    <w:rsid w:val="536243B0"/>
    <w:rsid w:val="53697AC7"/>
    <w:rsid w:val="537326D7"/>
    <w:rsid w:val="53775E8E"/>
    <w:rsid w:val="537F0E76"/>
    <w:rsid w:val="53865C87"/>
    <w:rsid w:val="539711C5"/>
    <w:rsid w:val="539A023F"/>
    <w:rsid w:val="53A225B7"/>
    <w:rsid w:val="53A42570"/>
    <w:rsid w:val="53AC4C18"/>
    <w:rsid w:val="53AE7004"/>
    <w:rsid w:val="53B6543E"/>
    <w:rsid w:val="53C40273"/>
    <w:rsid w:val="53C6686C"/>
    <w:rsid w:val="53C674A1"/>
    <w:rsid w:val="53D23549"/>
    <w:rsid w:val="53D30878"/>
    <w:rsid w:val="53D3224D"/>
    <w:rsid w:val="53D90530"/>
    <w:rsid w:val="53D95F20"/>
    <w:rsid w:val="53DA6223"/>
    <w:rsid w:val="53DB141F"/>
    <w:rsid w:val="53DB1C35"/>
    <w:rsid w:val="53DC4AEF"/>
    <w:rsid w:val="53DC54A9"/>
    <w:rsid w:val="53E342F5"/>
    <w:rsid w:val="53EA660E"/>
    <w:rsid w:val="53FB37C2"/>
    <w:rsid w:val="54061EE9"/>
    <w:rsid w:val="540637B5"/>
    <w:rsid w:val="540B7940"/>
    <w:rsid w:val="54234147"/>
    <w:rsid w:val="54283C2F"/>
    <w:rsid w:val="542922B0"/>
    <w:rsid w:val="542E7E19"/>
    <w:rsid w:val="543224E3"/>
    <w:rsid w:val="543A751C"/>
    <w:rsid w:val="544122CD"/>
    <w:rsid w:val="544A4F4A"/>
    <w:rsid w:val="544B3A78"/>
    <w:rsid w:val="5450576B"/>
    <w:rsid w:val="545426BB"/>
    <w:rsid w:val="545869EF"/>
    <w:rsid w:val="54596FA4"/>
    <w:rsid w:val="54615D81"/>
    <w:rsid w:val="5461685A"/>
    <w:rsid w:val="54694E4C"/>
    <w:rsid w:val="546A578A"/>
    <w:rsid w:val="546B090A"/>
    <w:rsid w:val="546B537D"/>
    <w:rsid w:val="546D68BE"/>
    <w:rsid w:val="54775BF6"/>
    <w:rsid w:val="547768CB"/>
    <w:rsid w:val="547956B8"/>
    <w:rsid w:val="547D626D"/>
    <w:rsid w:val="54870C93"/>
    <w:rsid w:val="54877E6A"/>
    <w:rsid w:val="548F1CC8"/>
    <w:rsid w:val="54966F7C"/>
    <w:rsid w:val="549B7573"/>
    <w:rsid w:val="549F4045"/>
    <w:rsid w:val="54A53901"/>
    <w:rsid w:val="54A60A2D"/>
    <w:rsid w:val="54A64A97"/>
    <w:rsid w:val="54AE0F75"/>
    <w:rsid w:val="54AE7F54"/>
    <w:rsid w:val="54BB55F0"/>
    <w:rsid w:val="54BD15F5"/>
    <w:rsid w:val="54BE4F4E"/>
    <w:rsid w:val="54C612E0"/>
    <w:rsid w:val="54D02606"/>
    <w:rsid w:val="54D3124A"/>
    <w:rsid w:val="54E0066F"/>
    <w:rsid w:val="54E7466B"/>
    <w:rsid w:val="54E91B37"/>
    <w:rsid w:val="54E9269D"/>
    <w:rsid w:val="54EB78AC"/>
    <w:rsid w:val="54FD4875"/>
    <w:rsid w:val="54FE0E07"/>
    <w:rsid w:val="54FE1541"/>
    <w:rsid w:val="550E59F8"/>
    <w:rsid w:val="5510481B"/>
    <w:rsid w:val="551D7B0D"/>
    <w:rsid w:val="55210322"/>
    <w:rsid w:val="55243F85"/>
    <w:rsid w:val="55251EA8"/>
    <w:rsid w:val="552F7189"/>
    <w:rsid w:val="55365E3C"/>
    <w:rsid w:val="553B7BA3"/>
    <w:rsid w:val="553E1EE8"/>
    <w:rsid w:val="554A1F59"/>
    <w:rsid w:val="554C7C6A"/>
    <w:rsid w:val="555041E8"/>
    <w:rsid w:val="55585F19"/>
    <w:rsid w:val="5559209E"/>
    <w:rsid w:val="555B2B76"/>
    <w:rsid w:val="55684DC8"/>
    <w:rsid w:val="556A5DB3"/>
    <w:rsid w:val="557E3FC8"/>
    <w:rsid w:val="55801C03"/>
    <w:rsid w:val="558305F2"/>
    <w:rsid w:val="55837532"/>
    <w:rsid w:val="55844533"/>
    <w:rsid w:val="55857990"/>
    <w:rsid w:val="55885A03"/>
    <w:rsid w:val="558B500B"/>
    <w:rsid w:val="558E27E0"/>
    <w:rsid w:val="5599551D"/>
    <w:rsid w:val="559C1E77"/>
    <w:rsid w:val="559C660F"/>
    <w:rsid w:val="55A07263"/>
    <w:rsid w:val="55AD32B6"/>
    <w:rsid w:val="55BD28BC"/>
    <w:rsid w:val="55BD573D"/>
    <w:rsid w:val="55C47AED"/>
    <w:rsid w:val="55C6208F"/>
    <w:rsid w:val="55C74FBE"/>
    <w:rsid w:val="55CE72D3"/>
    <w:rsid w:val="55D22C49"/>
    <w:rsid w:val="55DB4D2D"/>
    <w:rsid w:val="55E03C23"/>
    <w:rsid w:val="55E46936"/>
    <w:rsid w:val="55F30391"/>
    <w:rsid w:val="55F46A5A"/>
    <w:rsid w:val="55F95198"/>
    <w:rsid w:val="55FA195C"/>
    <w:rsid w:val="560176A5"/>
    <w:rsid w:val="56080182"/>
    <w:rsid w:val="560F32C4"/>
    <w:rsid w:val="56141179"/>
    <w:rsid w:val="561D36A8"/>
    <w:rsid w:val="561D387B"/>
    <w:rsid w:val="562336A2"/>
    <w:rsid w:val="56240449"/>
    <w:rsid w:val="56244FDC"/>
    <w:rsid w:val="562515DF"/>
    <w:rsid w:val="562C6128"/>
    <w:rsid w:val="562C7406"/>
    <w:rsid w:val="562E6589"/>
    <w:rsid w:val="56346F11"/>
    <w:rsid w:val="56363162"/>
    <w:rsid w:val="563A46B5"/>
    <w:rsid w:val="563C69EE"/>
    <w:rsid w:val="563F5176"/>
    <w:rsid w:val="5644103E"/>
    <w:rsid w:val="56486CCD"/>
    <w:rsid w:val="564B50C5"/>
    <w:rsid w:val="564E1CDA"/>
    <w:rsid w:val="565370DE"/>
    <w:rsid w:val="565B08DF"/>
    <w:rsid w:val="565C0CDD"/>
    <w:rsid w:val="565C6765"/>
    <w:rsid w:val="5662760B"/>
    <w:rsid w:val="567208F0"/>
    <w:rsid w:val="56772382"/>
    <w:rsid w:val="567D4C98"/>
    <w:rsid w:val="567F4496"/>
    <w:rsid w:val="5682594B"/>
    <w:rsid w:val="5689749A"/>
    <w:rsid w:val="568E31E6"/>
    <w:rsid w:val="56A24F2A"/>
    <w:rsid w:val="56A57CB6"/>
    <w:rsid w:val="56A95664"/>
    <w:rsid w:val="56AD6DA0"/>
    <w:rsid w:val="56AE426B"/>
    <w:rsid w:val="56AE5E0D"/>
    <w:rsid w:val="56B01E2D"/>
    <w:rsid w:val="56B177D3"/>
    <w:rsid w:val="56B21B49"/>
    <w:rsid w:val="56B40D73"/>
    <w:rsid w:val="56B80E9B"/>
    <w:rsid w:val="56B914E9"/>
    <w:rsid w:val="56C2451B"/>
    <w:rsid w:val="56C54976"/>
    <w:rsid w:val="56CE6744"/>
    <w:rsid w:val="56CF16C4"/>
    <w:rsid w:val="56D33AA9"/>
    <w:rsid w:val="56D375FF"/>
    <w:rsid w:val="56D945CD"/>
    <w:rsid w:val="56DC36DB"/>
    <w:rsid w:val="56DE6D06"/>
    <w:rsid w:val="56E33D57"/>
    <w:rsid w:val="56E435AA"/>
    <w:rsid w:val="56E63619"/>
    <w:rsid w:val="56EC24A0"/>
    <w:rsid w:val="56ED54FF"/>
    <w:rsid w:val="56F2179F"/>
    <w:rsid w:val="56F23145"/>
    <w:rsid w:val="56F310C5"/>
    <w:rsid w:val="56FD3EEB"/>
    <w:rsid w:val="57043CEE"/>
    <w:rsid w:val="570563A3"/>
    <w:rsid w:val="57082795"/>
    <w:rsid w:val="570E0D38"/>
    <w:rsid w:val="570F2BA7"/>
    <w:rsid w:val="570F3DFB"/>
    <w:rsid w:val="571438DC"/>
    <w:rsid w:val="571563D3"/>
    <w:rsid w:val="572321FF"/>
    <w:rsid w:val="5724045C"/>
    <w:rsid w:val="572510DE"/>
    <w:rsid w:val="57263A88"/>
    <w:rsid w:val="572C256E"/>
    <w:rsid w:val="573379B9"/>
    <w:rsid w:val="574279DC"/>
    <w:rsid w:val="574D31DF"/>
    <w:rsid w:val="574E7390"/>
    <w:rsid w:val="5753624B"/>
    <w:rsid w:val="57550450"/>
    <w:rsid w:val="575C0F4D"/>
    <w:rsid w:val="57624AAB"/>
    <w:rsid w:val="5768513C"/>
    <w:rsid w:val="576C63C5"/>
    <w:rsid w:val="57725723"/>
    <w:rsid w:val="57751830"/>
    <w:rsid w:val="57775AEE"/>
    <w:rsid w:val="57806467"/>
    <w:rsid w:val="57826450"/>
    <w:rsid w:val="578264B4"/>
    <w:rsid w:val="578F404B"/>
    <w:rsid w:val="579005A7"/>
    <w:rsid w:val="579339B6"/>
    <w:rsid w:val="57936580"/>
    <w:rsid w:val="57961D35"/>
    <w:rsid w:val="579734AB"/>
    <w:rsid w:val="57A61591"/>
    <w:rsid w:val="57B7219C"/>
    <w:rsid w:val="57BA3870"/>
    <w:rsid w:val="57BD430A"/>
    <w:rsid w:val="57C231E4"/>
    <w:rsid w:val="57C375BF"/>
    <w:rsid w:val="57CB7974"/>
    <w:rsid w:val="57CE665F"/>
    <w:rsid w:val="57D00CA8"/>
    <w:rsid w:val="57D24EC0"/>
    <w:rsid w:val="57D847C2"/>
    <w:rsid w:val="57D92354"/>
    <w:rsid w:val="57DF46DB"/>
    <w:rsid w:val="57E90258"/>
    <w:rsid w:val="57EA621F"/>
    <w:rsid w:val="57EE1EDD"/>
    <w:rsid w:val="57F24E9D"/>
    <w:rsid w:val="57FF6E8A"/>
    <w:rsid w:val="58044124"/>
    <w:rsid w:val="580838CB"/>
    <w:rsid w:val="58346376"/>
    <w:rsid w:val="583471A5"/>
    <w:rsid w:val="58386D77"/>
    <w:rsid w:val="5838786A"/>
    <w:rsid w:val="583A2D9E"/>
    <w:rsid w:val="583D4424"/>
    <w:rsid w:val="583E39DA"/>
    <w:rsid w:val="58407151"/>
    <w:rsid w:val="58476C35"/>
    <w:rsid w:val="58487D24"/>
    <w:rsid w:val="584D39C7"/>
    <w:rsid w:val="58552545"/>
    <w:rsid w:val="58580249"/>
    <w:rsid w:val="58592FB9"/>
    <w:rsid w:val="585A6EC2"/>
    <w:rsid w:val="585B44E9"/>
    <w:rsid w:val="585E325C"/>
    <w:rsid w:val="58614897"/>
    <w:rsid w:val="586214AD"/>
    <w:rsid w:val="586B030F"/>
    <w:rsid w:val="586D0A0A"/>
    <w:rsid w:val="58792953"/>
    <w:rsid w:val="58805711"/>
    <w:rsid w:val="5885148E"/>
    <w:rsid w:val="5885524C"/>
    <w:rsid w:val="588601F7"/>
    <w:rsid w:val="588B7CD7"/>
    <w:rsid w:val="589319F3"/>
    <w:rsid w:val="58952B34"/>
    <w:rsid w:val="589A17E4"/>
    <w:rsid w:val="589A1854"/>
    <w:rsid w:val="589E4B99"/>
    <w:rsid w:val="58A8582F"/>
    <w:rsid w:val="58A96EEF"/>
    <w:rsid w:val="58AD0A12"/>
    <w:rsid w:val="58B85E24"/>
    <w:rsid w:val="58C457F2"/>
    <w:rsid w:val="58C45F5B"/>
    <w:rsid w:val="58DD371F"/>
    <w:rsid w:val="58E74A4D"/>
    <w:rsid w:val="58EE6121"/>
    <w:rsid w:val="58F2134B"/>
    <w:rsid w:val="58F57807"/>
    <w:rsid w:val="58F901A1"/>
    <w:rsid w:val="59026475"/>
    <w:rsid w:val="590B37A9"/>
    <w:rsid w:val="590F1735"/>
    <w:rsid w:val="591131F1"/>
    <w:rsid w:val="591B433B"/>
    <w:rsid w:val="591E2DCF"/>
    <w:rsid w:val="591E49BB"/>
    <w:rsid w:val="591F6EC5"/>
    <w:rsid w:val="592E152F"/>
    <w:rsid w:val="59304852"/>
    <w:rsid w:val="59306EE9"/>
    <w:rsid w:val="59361EB5"/>
    <w:rsid w:val="593A055B"/>
    <w:rsid w:val="593A7EDF"/>
    <w:rsid w:val="593C2A03"/>
    <w:rsid w:val="593D4902"/>
    <w:rsid w:val="594C4592"/>
    <w:rsid w:val="594C69A7"/>
    <w:rsid w:val="59530D50"/>
    <w:rsid w:val="59544248"/>
    <w:rsid w:val="595A2004"/>
    <w:rsid w:val="596317D1"/>
    <w:rsid w:val="59651226"/>
    <w:rsid w:val="596A5F16"/>
    <w:rsid w:val="596F0BC1"/>
    <w:rsid w:val="5976000D"/>
    <w:rsid w:val="5977443A"/>
    <w:rsid w:val="59785591"/>
    <w:rsid w:val="59865ECE"/>
    <w:rsid w:val="598753B9"/>
    <w:rsid w:val="598B55C8"/>
    <w:rsid w:val="598C396A"/>
    <w:rsid w:val="599E5092"/>
    <w:rsid w:val="59A03EB9"/>
    <w:rsid w:val="59A157E4"/>
    <w:rsid w:val="59A43914"/>
    <w:rsid w:val="59A72931"/>
    <w:rsid w:val="59AA744A"/>
    <w:rsid w:val="59AD0D78"/>
    <w:rsid w:val="59AF3F66"/>
    <w:rsid w:val="59B0780A"/>
    <w:rsid w:val="59B22784"/>
    <w:rsid w:val="59B30001"/>
    <w:rsid w:val="59B43345"/>
    <w:rsid w:val="59BB1CEC"/>
    <w:rsid w:val="59D17C13"/>
    <w:rsid w:val="59D75543"/>
    <w:rsid w:val="59DC54AC"/>
    <w:rsid w:val="59DD4F91"/>
    <w:rsid w:val="59E41993"/>
    <w:rsid w:val="59F83C13"/>
    <w:rsid w:val="59FA4ABF"/>
    <w:rsid w:val="5A0355F8"/>
    <w:rsid w:val="5A052A6B"/>
    <w:rsid w:val="5A0E363E"/>
    <w:rsid w:val="5A115A62"/>
    <w:rsid w:val="5A1455BB"/>
    <w:rsid w:val="5A204487"/>
    <w:rsid w:val="5A2121DA"/>
    <w:rsid w:val="5A2220EB"/>
    <w:rsid w:val="5A275721"/>
    <w:rsid w:val="5A354D85"/>
    <w:rsid w:val="5A386F37"/>
    <w:rsid w:val="5A4E4CD6"/>
    <w:rsid w:val="5A4F2866"/>
    <w:rsid w:val="5A514A87"/>
    <w:rsid w:val="5A547184"/>
    <w:rsid w:val="5A59661D"/>
    <w:rsid w:val="5A5F4749"/>
    <w:rsid w:val="5A6B0AB2"/>
    <w:rsid w:val="5A6B73BB"/>
    <w:rsid w:val="5A6E0187"/>
    <w:rsid w:val="5A6E677F"/>
    <w:rsid w:val="5A703F64"/>
    <w:rsid w:val="5A724191"/>
    <w:rsid w:val="5A731AD0"/>
    <w:rsid w:val="5A7F4DA4"/>
    <w:rsid w:val="5A8A208E"/>
    <w:rsid w:val="5A8C4C16"/>
    <w:rsid w:val="5A8D20F2"/>
    <w:rsid w:val="5A9410D9"/>
    <w:rsid w:val="5A955079"/>
    <w:rsid w:val="5A9B008B"/>
    <w:rsid w:val="5A9D67BD"/>
    <w:rsid w:val="5AB62CA9"/>
    <w:rsid w:val="5AB83820"/>
    <w:rsid w:val="5AB97E85"/>
    <w:rsid w:val="5ABF0FB8"/>
    <w:rsid w:val="5AC02460"/>
    <w:rsid w:val="5AC32BE5"/>
    <w:rsid w:val="5AC34FD8"/>
    <w:rsid w:val="5AD03C41"/>
    <w:rsid w:val="5AD17885"/>
    <w:rsid w:val="5AD244C1"/>
    <w:rsid w:val="5ADB2927"/>
    <w:rsid w:val="5ADD627B"/>
    <w:rsid w:val="5ADF4F97"/>
    <w:rsid w:val="5AE61221"/>
    <w:rsid w:val="5AF15073"/>
    <w:rsid w:val="5AF912F4"/>
    <w:rsid w:val="5AFD2619"/>
    <w:rsid w:val="5AFD5A96"/>
    <w:rsid w:val="5B013102"/>
    <w:rsid w:val="5B032B13"/>
    <w:rsid w:val="5B0760BE"/>
    <w:rsid w:val="5B100A09"/>
    <w:rsid w:val="5B103E3F"/>
    <w:rsid w:val="5B14076C"/>
    <w:rsid w:val="5B194CC8"/>
    <w:rsid w:val="5B1D022C"/>
    <w:rsid w:val="5B2F395A"/>
    <w:rsid w:val="5B2F6EA8"/>
    <w:rsid w:val="5B3316A5"/>
    <w:rsid w:val="5B3358A3"/>
    <w:rsid w:val="5B337573"/>
    <w:rsid w:val="5B340349"/>
    <w:rsid w:val="5B350845"/>
    <w:rsid w:val="5B3B4F12"/>
    <w:rsid w:val="5B3C1928"/>
    <w:rsid w:val="5B3E3A42"/>
    <w:rsid w:val="5B3E4831"/>
    <w:rsid w:val="5B415615"/>
    <w:rsid w:val="5B45336B"/>
    <w:rsid w:val="5B506148"/>
    <w:rsid w:val="5B541F61"/>
    <w:rsid w:val="5B561B01"/>
    <w:rsid w:val="5B5F6A78"/>
    <w:rsid w:val="5B6070D3"/>
    <w:rsid w:val="5B75077E"/>
    <w:rsid w:val="5B8931DD"/>
    <w:rsid w:val="5B894EC3"/>
    <w:rsid w:val="5B8E6E29"/>
    <w:rsid w:val="5B933920"/>
    <w:rsid w:val="5BA21EEB"/>
    <w:rsid w:val="5BA74746"/>
    <w:rsid w:val="5BAD3B1D"/>
    <w:rsid w:val="5BB43944"/>
    <w:rsid w:val="5BB50E25"/>
    <w:rsid w:val="5BCB357B"/>
    <w:rsid w:val="5BD01AE8"/>
    <w:rsid w:val="5BD06F05"/>
    <w:rsid w:val="5BD72845"/>
    <w:rsid w:val="5BD747E1"/>
    <w:rsid w:val="5BDA14CF"/>
    <w:rsid w:val="5BDA1D5D"/>
    <w:rsid w:val="5BDD3AE4"/>
    <w:rsid w:val="5BE0101E"/>
    <w:rsid w:val="5BE01855"/>
    <w:rsid w:val="5BE83821"/>
    <w:rsid w:val="5BE937D6"/>
    <w:rsid w:val="5BEB54F1"/>
    <w:rsid w:val="5BF53BEC"/>
    <w:rsid w:val="5BFB103C"/>
    <w:rsid w:val="5BFF1B8E"/>
    <w:rsid w:val="5C023E95"/>
    <w:rsid w:val="5C053453"/>
    <w:rsid w:val="5C0703CA"/>
    <w:rsid w:val="5C0B0996"/>
    <w:rsid w:val="5C0C1ED8"/>
    <w:rsid w:val="5C1220D1"/>
    <w:rsid w:val="5C17234B"/>
    <w:rsid w:val="5C175410"/>
    <w:rsid w:val="5C191A78"/>
    <w:rsid w:val="5C1B3C7B"/>
    <w:rsid w:val="5C1E244F"/>
    <w:rsid w:val="5C1E2BC4"/>
    <w:rsid w:val="5C277104"/>
    <w:rsid w:val="5C2C2FD2"/>
    <w:rsid w:val="5C376461"/>
    <w:rsid w:val="5C3A3441"/>
    <w:rsid w:val="5C4177DC"/>
    <w:rsid w:val="5C4C122D"/>
    <w:rsid w:val="5C4C2E4F"/>
    <w:rsid w:val="5C4E3525"/>
    <w:rsid w:val="5C5D27C1"/>
    <w:rsid w:val="5C5F2471"/>
    <w:rsid w:val="5C6005B9"/>
    <w:rsid w:val="5C6C0847"/>
    <w:rsid w:val="5C735188"/>
    <w:rsid w:val="5C780502"/>
    <w:rsid w:val="5C81518E"/>
    <w:rsid w:val="5C817675"/>
    <w:rsid w:val="5C833FD4"/>
    <w:rsid w:val="5C89077A"/>
    <w:rsid w:val="5C8A5907"/>
    <w:rsid w:val="5C94338C"/>
    <w:rsid w:val="5C9C5E24"/>
    <w:rsid w:val="5C9E513F"/>
    <w:rsid w:val="5CA460DA"/>
    <w:rsid w:val="5CA80B68"/>
    <w:rsid w:val="5CAA6E00"/>
    <w:rsid w:val="5CAC51E7"/>
    <w:rsid w:val="5CAD3714"/>
    <w:rsid w:val="5CAD423A"/>
    <w:rsid w:val="5CB25E65"/>
    <w:rsid w:val="5CBA279B"/>
    <w:rsid w:val="5CBD4D1F"/>
    <w:rsid w:val="5CC4470C"/>
    <w:rsid w:val="5CCB26D3"/>
    <w:rsid w:val="5CCF2959"/>
    <w:rsid w:val="5CD024B2"/>
    <w:rsid w:val="5CD031B3"/>
    <w:rsid w:val="5CD34FB4"/>
    <w:rsid w:val="5CDA241D"/>
    <w:rsid w:val="5CE2310A"/>
    <w:rsid w:val="5CE51A0F"/>
    <w:rsid w:val="5CE94992"/>
    <w:rsid w:val="5CF927F8"/>
    <w:rsid w:val="5D014214"/>
    <w:rsid w:val="5D0F19E3"/>
    <w:rsid w:val="5D137CDE"/>
    <w:rsid w:val="5D1B67E8"/>
    <w:rsid w:val="5D210480"/>
    <w:rsid w:val="5D265F6C"/>
    <w:rsid w:val="5D2A142A"/>
    <w:rsid w:val="5D2D553D"/>
    <w:rsid w:val="5D2E5D80"/>
    <w:rsid w:val="5D3C1943"/>
    <w:rsid w:val="5D3F23EC"/>
    <w:rsid w:val="5D3F3D1D"/>
    <w:rsid w:val="5D4349B5"/>
    <w:rsid w:val="5D45377D"/>
    <w:rsid w:val="5D473128"/>
    <w:rsid w:val="5D473A36"/>
    <w:rsid w:val="5D493339"/>
    <w:rsid w:val="5D6B792D"/>
    <w:rsid w:val="5D6E7851"/>
    <w:rsid w:val="5D762B7E"/>
    <w:rsid w:val="5D7D52E5"/>
    <w:rsid w:val="5D927DB7"/>
    <w:rsid w:val="5D9539F9"/>
    <w:rsid w:val="5D9F19F1"/>
    <w:rsid w:val="5DA30B84"/>
    <w:rsid w:val="5DA31F2B"/>
    <w:rsid w:val="5DA56208"/>
    <w:rsid w:val="5DA95681"/>
    <w:rsid w:val="5DAA0520"/>
    <w:rsid w:val="5DAA5FBD"/>
    <w:rsid w:val="5DB67B0A"/>
    <w:rsid w:val="5DB74D95"/>
    <w:rsid w:val="5DBA5EA4"/>
    <w:rsid w:val="5DBB16E2"/>
    <w:rsid w:val="5DC15BDA"/>
    <w:rsid w:val="5DC660C5"/>
    <w:rsid w:val="5DCC6AE4"/>
    <w:rsid w:val="5DCE6695"/>
    <w:rsid w:val="5DD83374"/>
    <w:rsid w:val="5DDB49E2"/>
    <w:rsid w:val="5DDE06FD"/>
    <w:rsid w:val="5DDF49AC"/>
    <w:rsid w:val="5DE10405"/>
    <w:rsid w:val="5DE31443"/>
    <w:rsid w:val="5DE4683D"/>
    <w:rsid w:val="5DE65FB2"/>
    <w:rsid w:val="5DE73EAA"/>
    <w:rsid w:val="5DE82437"/>
    <w:rsid w:val="5DE87540"/>
    <w:rsid w:val="5DF05617"/>
    <w:rsid w:val="5DF67153"/>
    <w:rsid w:val="5DFA0530"/>
    <w:rsid w:val="5E00471E"/>
    <w:rsid w:val="5E013A40"/>
    <w:rsid w:val="5E0E74D7"/>
    <w:rsid w:val="5E0F42A2"/>
    <w:rsid w:val="5E0F7B9D"/>
    <w:rsid w:val="5E132A17"/>
    <w:rsid w:val="5E1A21A8"/>
    <w:rsid w:val="5E256EC8"/>
    <w:rsid w:val="5E285DA5"/>
    <w:rsid w:val="5E2D2812"/>
    <w:rsid w:val="5E321781"/>
    <w:rsid w:val="5E35395F"/>
    <w:rsid w:val="5E38430C"/>
    <w:rsid w:val="5E3A4E4F"/>
    <w:rsid w:val="5E3F7CC9"/>
    <w:rsid w:val="5E426DD5"/>
    <w:rsid w:val="5E495220"/>
    <w:rsid w:val="5E4972F6"/>
    <w:rsid w:val="5E4A73FA"/>
    <w:rsid w:val="5E4D3014"/>
    <w:rsid w:val="5E4D52BC"/>
    <w:rsid w:val="5E532278"/>
    <w:rsid w:val="5E5331F9"/>
    <w:rsid w:val="5E55167C"/>
    <w:rsid w:val="5E631967"/>
    <w:rsid w:val="5E632419"/>
    <w:rsid w:val="5E69097C"/>
    <w:rsid w:val="5E715B9C"/>
    <w:rsid w:val="5E716F71"/>
    <w:rsid w:val="5E732C42"/>
    <w:rsid w:val="5E777749"/>
    <w:rsid w:val="5E792364"/>
    <w:rsid w:val="5E793D6C"/>
    <w:rsid w:val="5E7E7A62"/>
    <w:rsid w:val="5E867DC0"/>
    <w:rsid w:val="5E8B6FB1"/>
    <w:rsid w:val="5E911EAD"/>
    <w:rsid w:val="5E92748D"/>
    <w:rsid w:val="5E9503D9"/>
    <w:rsid w:val="5E966B3E"/>
    <w:rsid w:val="5E9A5A9B"/>
    <w:rsid w:val="5E9C50D9"/>
    <w:rsid w:val="5E9D2AC7"/>
    <w:rsid w:val="5EA01A3C"/>
    <w:rsid w:val="5EA83354"/>
    <w:rsid w:val="5EAB7E5E"/>
    <w:rsid w:val="5EAF2868"/>
    <w:rsid w:val="5EAF6263"/>
    <w:rsid w:val="5EB03D75"/>
    <w:rsid w:val="5EB41D7D"/>
    <w:rsid w:val="5EB54DB6"/>
    <w:rsid w:val="5EB809C4"/>
    <w:rsid w:val="5EB85265"/>
    <w:rsid w:val="5EBB0BF2"/>
    <w:rsid w:val="5EBE60CA"/>
    <w:rsid w:val="5EC1751E"/>
    <w:rsid w:val="5ECA2F31"/>
    <w:rsid w:val="5ECC35A1"/>
    <w:rsid w:val="5ED163BD"/>
    <w:rsid w:val="5EDB374B"/>
    <w:rsid w:val="5EDD5BC8"/>
    <w:rsid w:val="5EEB34FF"/>
    <w:rsid w:val="5EF80355"/>
    <w:rsid w:val="5EF96EE4"/>
    <w:rsid w:val="5EFA1B98"/>
    <w:rsid w:val="5EFE2CC5"/>
    <w:rsid w:val="5F012A96"/>
    <w:rsid w:val="5F03241A"/>
    <w:rsid w:val="5F042BF1"/>
    <w:rsid w:val="5F050BBF"/>
    <w:rsid w:val="5F085984"/>
    <w:rsid w:val="5F0D1136"/>
    <w:rsid w:val="5F136947"/>
    <w:rsid w:val="5F1F7916"/>
    <w:rsid w:val="5F23592F"/>
    <w:rsid w:val="5F243DF9"/>
    <w:rsid w:val="5F273BB5"/>
    <w:rsid w:val="5F2A30FD"/>
    <w:rsid w:val="5F343A69"/>
    <w:rsid w:val="5F3953A2"/>
    <w:rsid w:val="5F396ADC"/>
    <w:rsid w:val="5F3B2315"/>
    <w:rsid w:val="5F4940D8"/>
    <w:rsid w:val="5F4B73C7"/>
    <w:rsid w:val="5F4C4011"/>
    <w:rsid w:val="5F4C6ADA"/>
    <w:rsid w:val="5F4F2B7C"/>
    <w:rsid w:val="5F4F4843"/>
    <w:rsid w:val="5F4F6371"/>
    <w:rsid w:val="5F567787"/>
    <w:rsid w:val="5F5936A6"/>
    <w:rsid w:val="5F5E76D4"/>
    <w:rsid w:val="5F626EB4"/>
    <w:rsid w:val="5F637A64"/>
    <w:rsid w:val="5F696309"/>
    <w:rsid w:val="5F7972D2"/>
    <w:rsid w:val="5F797FEA"/>
    <w:rsid w:val="5F7C2048"/>
    <w:rsid w:val="5F832176"/>
    <w:rsid w:val="5F8364DA"/>
    <w:rsid w:val="5F870220"/>
    <w:rsid w:val="5F8804F9"/>
    <w:rsid w:val="5F8B2A8E"/>
    <w:rsid w:val="5F8C54D6"/>
    <w:rsid w:val="5F943F0F"/>
    <w:rsid w:val="5F996610"/>
    <w:rsid w:val="5F9C0357"/>
    <w:rsid w:val="5F9C2041"/>
    <w:rsid w:val="5F9D6883"/>
    <w:rsid w:val="5F9F2B37"/>
    <w:rsid w:val="5FA12979"/>
    <w:rsid w:val="5FA332F2"/>
    <w:rsid w:val="5FAA5834"/>
    <w:rsid w:val="5FAB4E4D"/>
    <w:rsid w:val="5FAD0289"/>
    <w:rsid w:val="5FAE0E8A"/>
    <w:rsid w:val="5FB075F8"/>
    <w:rsid w:val="5FB10744"/>
    <w:rsid w:val="5FB13189"/>
    <w:rsid w:val="5FB44C6C"/>
    <w:rsid w:val="5FBA3C9D"/>
    <w:rsid w:val="5FBE484F"/>
    <w:rsid w:val="5FC26B6B"/>
    <w:rsid w:val="5FC521C1"/>
    <w:rsid w:val="5FC55621"/>
    <w:rsid w:val="5FC771EE"/>
    <w:rsid w:val="5FCD7D0A"/>
    <w:rsid w:val="5FCE3929"/>
    <w:rsid w:val="5FD1394C"/>
    <w:rsid w:val="5FD32C77"/>
    <w:rsid w:val="5FD43234"/>
    <w:rsid w:val="5FDE70D6"/>
    <w:rsid w:val="5FE25229"/>
    <w:rsid w:val="5FEB5554"/>
    <w:rsid w:val="5FED103A"/>
    <w:rsid w:val="5FEE45DC"/>
    <w:rsid w:val="5FF76C92"/>
    <w:rsid w:val="5FFA2A17"/>
    <w:rsid w:val="600011E8"/>
    <w:rsid w:val="60004183"/>
    <w:rsid w:val="600728D4"/>
    <w:rsid w:val="600F4353"/>
    <w:rsid w:val="6023659E"/>
    <w:rsid w:val="60243922"/>
    <w:rsid w:val="602A4AAC"/>
    <w:rsid w:val="603704F4"/>
    <w:rsid w:val="603B3219"/>
    <w:rsid w:val="6040510E"/>
    <w:rsid w:val="60444E67"/>
    <w:rsid w:val="60473D5B"/>
    <w:rsid w:val="604F0BBC"/>
    <w:rsid w:val="6059325E"/>
    <w:rsid w:val="605A3109"/>
    <w:rsid w:val="60616941"/>
    <w:rsid w:val="606D1795"/>
    <w:rsid w:val="606D6751"/>
    <w:rsid w:val="60710EF2"/>
    <w:rsid w:val="60774A28"/>
    <w:rsid w:val="607814FF"/>
    <w:rsid w:val="60793AFC"/>
    <w:rsid w:val="6079484A"/>
    <w:rsid w:val="607B29D9"/>
    <w:rsid w:val="607C7D12"/>
    <w:rsid w:val="607D4271"/>
    <w:rsid w:val="607D7902"/>
    <w:rsid w:val="60887F7C"/>
    <w:rsid w:val="608F7D5B"/>
    <w:rsid w:val="60942BA5"/>
    <w:rsid w:val="60A404EE"/>
    <w:rsid w:val="60AB62A0"/>
    <w:rsid w:val="60B30A32"/>
    <w:rsid w:val="60B42F1C"/>
    <w:rsid w:val="60B727B5"/>
    <w:rsid w:val="60B91CBE"/>
    <w:rsid w:val="60C04B7D"/>
    <w:rsid w:val="60C33022"/>
    <w:rsid w:val="60CD2829"/>
    <w:rsid w:val="60CE3541"/>
    <w:rsid w:val="60D23222"/>
    <w:rsid w:val="60D4650B"/>
    <w:rsid w:val="60DB0949"/>
    <w:rsid w:val="60EC2FC9"/>
    <w:rsid w:val="60F12EB9"/>
    <w:rsid w:val="60F223E8"/>
    <w:rsid w:val="60F40F79"/>
    <w:rsid w:val="60FB38DF"/>
    <w:rsid w:val="610058E5"/>
    <w:rsid w:val="61026EA6"/>
    <w:rsid w:val="610566F4"/>
    <w:rsid w:val="61077660"/>
    <w:rsid w:val="6109390C"/>
    <w:rsid w:val="61120B81"/>
    <w:rsid w:val="6119655F"/>
    <w:rsid w:val="611A3439"/>
    <w:rsid w:val="611A4789"/>
    <w:rsid w:val="611E53EC"/>
    <w:rsid w:val="61217457"/>
    <w:rsid w:val="61252459"/>
    <w:rsid w:val="6126608E"/>
    <w:rsid w:val="612D3B4F"/>
    <w:rsid w:val="61302BC1"/>
    <w:rsid w:val="61364574"/>
    <w:rsid w:val="6150226E"/>
    <w:rsid w:val="61533E3E"/>
    <w:rsid w:val="61555298"/>
    <w:rsid w:val="615A4002"/>
    <w:rsid w:val="61621D6D"/>
    <w:rsid w:val="61642044"/>
    <w:rsid w:val="61662F8C"/>
    <w:rsid w:val="61732693"/>
    <w:rsid w:val="617556DA"/>
    <w:rsid w:val="617A198E"/>
    <w:rsid w:val="617E0FD0"/>
    <w:rsid w:val="617F0A86"/>
    <w:rsid w:val="618005FA"/>
    <w:rsid w:val="6182307F"/>
    <w:rsid w:val="61844E91"/>
    <w:rsid w:val="618534FB"/>
    <w:rsid w:val="619575DE"/>
    <w:rsid w:val="61963522"/>
    <w:rsid w:val="61A05777"/>
    <w:rsid w:val="61A23F83"/>
    <w:rsid w:val="61A95956"/>
    <w:rsid w:val="61AE05E3"/>
    <w:rsid w:val="61B25D5E"/>
    <w:rsid w:val="61B62879"/>
    <w:rsid w:val="61BA6A43"/>
    <w:rsid w:val="61BE2CD0"/>
    <w:rsid w:val="61C074FB"/>
    <w:rsid w:val="61C07C7D"/>
    <w:rsid w:val="61CA1FBB"/>
    <w:rsid w:val="61CE5B17"/>
    <w:rsid w:val="61DA4501"/>
    <w:rsid w:val="61DE13C3"/>
    <w:rsid w:val="61E55A1B"/>
    <w:rsid w:val="61F211DC"/>
    <w:rsid w:val="62041F8E"/>
    <w:rsid w:val="620505FA"/>
    <w:rsid w:val="62104A81"/>
    <w:rsid w:val="621654F5"/>
    <w:rsid w:val="621D6E45"/>
    <w:rsid w:val="621F26E7"/>
    <w:rsid w:val="62205492"/>
    <w:rsid w:val="62240492"/>
    <w:rsid w:val="62270DC2"/>
    <w:rsid w:val="622835DE"/>
    <w:rsid w:val="62303463"/>
    <w:rsid w:val="62311D6B"/>
    <w:rsid w:val="623261EC"/>
    <w:rsid w:val="623B4724"/>
    <w:rsid w:val="623F5A85"/>
    <w:rsid w:val="624A66FB"/>
    <w:rsid w:val="624C00D5"/>
    <w:rsid w:val="62517254"/>
    <w:rsid w:val="62525C6C"/>
    <w:rsid w:val="62534DB0"/>
    <w:rsid w:val="625655F8"/>
    <w:rsid w:val="62582985"/>
    <w:rsid w:val="625A19AE"/>
    <w:rsid w:val="625B4B63"/>
    <w:rsid w:val="626467E0"/>
    <w:rsid w:val="626F0DAA"/>
    <w:rsid w:val="62735762"/>
    <w:rsid w:val="62737DD7"/>
    <w:rsid w:val="62757392"/>
    <w:rsid w:val="627857D1"/>
    <w:rsid w:val="627A18F0"/>
    <w:rsid w:val="627C22FB"/>
    <w:rsid w:val="627F6FE3"/>
    <w:rsid w:val="629C6D74"/>
    <w:rsid w:val="629D02C6"/>
    <w:rsid w:val="62A525F6"/>
    <w:rsid w:val="62AA2D09"/>
    <w:rsid w:val="62B61322"/>
    <w:rsid w:val="62B66829"/>
    <w:rsid w:val="62BD1E90"/>
    <w:rsid w:val="62BE20BF"/>
    <w:rsid w:val="62C2234F"/>
    <w:rsid w:val="62C27D6F"/>
    <w:rsid w:val="62C90183"/>
    <w:rsid w:val="62C94271"/>
    <w:rsid w:val="62CD1842"/>
    <w:rsid w:val="62CF333E"/>
    <w:rsid w:val="62DC2E9B"/>
    <w:rsid w:val="62E17E96"/>
    <w:rsid w:val="62E328EB"/>
    <w:rsid w:val="62E40CB0"/>
    <w:rsid w:val="62F37318"/>
    <w:rsid w:val="62F70AB8"/>
    <w:rsid w:val="62F92389"/>
    <w:rsid w:val="62FF6869"/>
    <w:rsid w:val="63014EEC"/>
    <w:rsid w:val="63023182"/>
    <w:rsid w:val="630648B5"/>
    <w:rsid w:val="630D7D82"/>
    <w:rsid w:val="63190E08"/>
    <w:rsid w:val="631F400F"/>
    <w:rsid w:val="63203509"/>
    <w:rsid w:val="63293F76"/>
    <w:rsid w:val="632A4120"/>
    <w:rsid w:val="632A6079"/>
    <w:rsid w:val="633D239D"/>
    <w:rsid w:val="633D63D8"/>
    <w:rsid w:val="63401EE2"/>
    <w:rsid w:val="63413B95"/>
    <w:rsid w:val="6343263D"/>
    <w:rsid w:val="63453485"/>
    <w:rsid w:val="63482D7F"/>
    <w:rsid w:val="63483A24"/>
    <w:rsid w:val="63502B96"/>
    <w:rsid w:val="63541BAF"/>
    <w:rsid w:val="63560F0D"/>
    <w:rsid w:val="635A28BC"/>
    <w:rsid w:val="635D401B"/>
    <w:rsid w:val="63615569"/>
    <w:rsid w:val="63662AE8"/>
    <w:rsid w:val="63687AAD"/>
    <w:rsid w:val="63687E23"/>
    <w:rsid w:val="636D25E1"/>
    <w:rsid w:val="6379282C"/>
    <w:rsid w:val="63793E72"/>
    <w:rsid w:val="638F0BA9"/>
    <w:rsid w:val="63986505"/>
    <w:rsid w:val="639A34C4"/>
    <w:rsid w:val="63A724CE"/>
    <w:rsid w:val="63A75479"/>
    <w:rsid w:val="63B12D68"/>
    <w:rsid w:val="63B27B09"/>
    <w:rsid w:val="63BD69DE"/>
    <w:rsid w:val="63C0448D"/>
    <w:rsid w:val="63C56DB3"/>
    <w:rsid w:val="63CA326A"/>
    <w:rsid w:val="63CC7D54"/>
    <w:rsid w:val="63CE6BEC"/>
    <w:rsid w:val="63D1750C"/>
    <w:rsid w:val="63D5282E"/>
    <w:rsid w:val="63D939D3"/>
    <w:rsid w:val="63DD486A"/>
    <w:rsid w:val="63E11998"/>
    <w:rsid w:val="63ED7D03"/>
    <w:rsid w:val="63F20FD3"/>
    <w:rsid w:val="63F41038"/>
    <w:rsid w:val="63F76EEB"/>
    <w:rsid w:val="63FA2B15"/>
    <w:rsid w:val="640351AA"/>
    <w:rsid w:val="6409277B"/>
    <w:rsid w:val="64096D19"/>
    <w:rsid w:val="640E290D"/>
    <w:rsid w:val="64152DB5"/>
    <w:rsid w:val="64155C3D"/>
    <w:rsid w:val="641E5806"/>
    <w:rsid w:val="64217742"/>
    <w:rsid w:val="642314F0"/>
    <w:rsid w:val="642616EA"/>
    <w:rsid w:val="64264557"/>
    <w:rsid w:val="64272BC1"/>
    <w:rsid w:val="64285845"/>
    <w:rsid w:val="642E07D8"/>
    <w:rsid w:val="643B502C"/>
    <w:rsid w:val="6445284C"/>
    <w:rsid w:val="64477752"/>
    <w:rsid w:val="644847A6"/>
    <w:rsid w:val="64485CAF"/>
    <w:rsid w:val="644D3BE8"/>
    <w:rsid w:val="644F0797"/>
    <w:rsid w:val="64553BEB"/>
    <w:rsid w:val="6458439E"/>
    <w:rsid w:val="645B183B"/>
    <w:rsid w:val="645E2E3B"/>
    <w:rsid w:val="64744E72"/>
    <w:rsid w:val="6480063E"/>
    <w:rsid w:val="64837F4C"/>
    <w:rsid w:val="648D52E1"/>
    <w:rsid w:val="648F6CFE"/>
    <w:rsid w:val="6494418D"/>
    <w:rsid w:val="649502FD"/>
    <w:rsid w:val="64952286"/>
    <w:rsid w:val="64956C1F"/>
    <w:rsid w:val="649E64E4"/>
    <w:rsid w:val="64A038B9"/>
    <w:rsid w:val="64AC375B"/>
    <w:rsid w:val="64AE22AC"/>
    <w:rsid w:val="64B86804"/>
    <w:rsid w:val="64C330FB"/>
    <w:rsid w:val="64CD1283"/>
    <w:rsid w:val="64CD7EA5"/>
    <w:rsid w:val="64D11977"/>
    <w:rsid w:val="64D26D8B"/>
    <w:rsid w:val="64D5566E"/>
    <w:rsid w:val="64D63A9E"/>
    <w:rsid w:val="64DF659A"/>
    <w:rsid w:val="64E1738B"/>
    <w:rsid w:val="64E2516A"/>
    <w:rsid w:val="64E83A9D"/>
    <w:rsid w:val="64E864AC"/>
    <w:rsid w:val="64E9305E"/>
    <w:rsid w:val="64F10952"/>
    <w:rsid w:val="64F71A10"/>
    <w:rsid w:val="64F754FE"/>
    <w:rsid w:val="64F7736E"/>
    <w:rsid w:val="64FB1485"/>
    <w:rsid w:val="650207C0"/>
    <w:rsid w:val="6508073A"/>
    <w:rsid w:val="650F4037"/>
    <w:rsid w:val="65133205"/>
    <w:rsid w:val="65134D98"/>
    <w:rsid w:val="65154334"/>
    <w:rsid w:val="651D09F8"/>
    <w:rsid w:val="65257FA9"/>
    <w:rsid w:val="65300C4A"/>
    <w:rsid w:val="653039D9"/>
    <w:rsid w:val="65351679"/>
    <w:rsid w:val="65373143"/>
    <w:rsid w:val="6537754D"/>
    <w:rsid w:val="653B3C0B"/>
    <w:rsid w:val="65421847"/>
    <w:rsid w:val="65442817"/>
    <w:rsid w:val="654D7287"/>
    <w:rsid w:val="654E592D"/>
    <w:rsid w:val="654E5D4F"/>
    <w:rsid w:val="654F1539"/>
    <w:rsid w:val="655149EE"/>
    <w:rsid w:val="65517D12"/>
    <w:rsid w:val="655B2901"/>
    <w:rsid w:val="655C6DA3"/>
    <w:rsid w:val="65651AB2"/>
    <w:rsid w:val="656946BC"/>
    <w:rsid w:val="656F065B"/>
    <w:rsid w:val="656F6A92"/>
    <w:rsid w:val="65713E0A"/>
    <w:rsid w:val="65741323"/>
    <w:rsid w:val="65796F71"/>
    <w:rsid w:val="657B2831"/>
    <w:rsid w:val="657F7B78"/>
    <w:rsid w:val="65886806"/>
    <w:rsid w:val="658900FA"/>
    <w:rsid w:val="658F64A3"/>
    <w:rsid w:val="659135C6"/>
    <w:rsid w:val="65994C15"/>
    <w:rsid w:val="659B0E6E"/>
    <w:rsid w:val="659D76D4"/>
    <w:rsid w:val="65AF1AFF"/>
    <w:rsid w:val="65AF49CA"/>
    <w:rsid w:val="65B07139"/>
    <w:rsid w:val="65B56B7E"/>
    <w:rsid w:val="65B66C1F"/>
    <w:rsid w:val="65BE53C7"/>
    <w:rsid w:val="65C15CB4"/>
    <w:rsid w:val="65C16327"/>
    <w:rsid w:val="65D15F7A"/>
    <w:rsid w:val="65D241F3"/>
    <w:rsid w:val="65D95E7E"/>
    <w:rsid w:val="65DB769E"/>
    <w:rsid w:val="65DD718D"/>
    <w:rsid w:val="65DE34B1"/>
    <w:rsid w:val="65E67E9D"/>
    <w:rsid w:val="65E73791"/>
    <w:rsid w:val="65ED7D20"/>
    <w:rsid w:val="65F22BB3"/>
    <w:rsid w:val="65F506AF"/>
    <w:rsid w:val="65FB7C74"/>
    <w:rsid w:val="66004C2D"/>
    <w:rsid w:val="660801AE"/>
    <w:rsid w:val="660A2302"/>
    <w:rsid w:val="660B52A1"/>
    <w:rsid w:val="660E0B72"/>
    <w:rsid w:val="660F2040"/>
    <w:rsid w:val="66106FA8"/>
    <w:rsid w:val="66117A2B"/>
    <w:rsid w:val="661C4294"/>
    <w:rsid w:val="66210E99"/>
    <w:rsid w:val="662670C4"/>
    <w:rsid w:val="662A4BDD"/>
    <w:rsid w:val="662E1CDE"/>
    <w:rsid w:val="663727B4"/>
    <w:rsid w:val="66375759"/>
    <w:rsid w:val="663808BF"/>
    <w:rsid w:val="66444922"/>
    <w:rsid w:val="664B40E1"/>
    <w:rsid w:val="664D7EAA"/>
    <w:rsid w:val="66546042"/>
    <w:rsid w:val="665C0A76"/>
    <w:rsid w:val="665F07AF"/>
    <w:rsid w:val="665F191F"/>
    <w:rsid w:val="666864D5"/>
    <w:rsid w:val="666B7B6A"/>
    <w:rsid w:val="666D32CE"/>
    <w:rsid w:val="666E3985"/>
    <w:rsid w:val="666F7206"/>
    <w:rsid w:val="66730BA5"/>
    <w:rsid w:val="667319DE"/>
    <w:rsid w:val="66735A3B"/>
    <w:rsid w:val="66746928"/>
    <w:rsid w:val="667F365E"/>
    <w:rsid w:val="667F4688"/>
    <w:rsid w:val="6681701B"/>
    <w:rsid w:val="66875834"/>
    <w:rsid w:val="66970201"/>
    <w:rsid w:val="6697664E"/>
    <w:rsid w:val="66A66EE3"/>
    <w:rsid w:val="66AB7391"/>
    <w:rsid w:val="66B341DC"/>
    <w:rsid w:val="66BC7FD1"/>
    <w:rsid w:val="66C1320C"/>
    <w:rsid w:val="66C27B6E"/>
    <w:rsid w:val="66C950D4"/>
    <w:rsid w:val="66CD2A15"/>
    <w:rsid w:val="66D14692"/>
    <w:rsid w:val="66D15DBD"/>
    <w:rsid w:val="66D55A5F"/>
    <w:rsid w:val="66DC0EF5"/>
    <w:rsid w:val="66F07E87"/>
    <w:rsid w:val="66F62E0A"/>
    <w:rsid w:val="66F67E17"/>
    <w:rsid w:val="66F87796"/>
    <w:rsid w:val="67045066"/>
    <w:rsid w:val="670576F2"/>
    <w:rsid w:val="67065A2A"/>
    <w:rsid w:val="670C3939"/>
    <w:rsid w:val="670E4561"/>
    <w:rsid w:val="67217536"/>
    <w:rsid w:val="672238AC"/>
    <w:rsid w:val="67297D99"/>
    <w:rsid w:val="673309FA"/>
    <w:rsid w:val="67357E12"/>
    <w:rsid w:val="67440A21"/>
    <w:rsid w:val="6749300E"/>
    <w:rsid w:val="674F2883"/>
    <w:rsid w:val="675923D9"/>
    <w:rsid w:val="675C189D"/>
    <w:rsid w:val="67671C65"/>
    <w:rsid w:val="676F5DDC"/>
    <w:rsid w:val="677164B5"/>
    <w:rsid w:val="677565E4"/>
    <w:rsid w:val="6779237F"/>
    <w:rsid w:val="678B3B34"/>
    <w:rsid w:val="678D06A9"/>
    <w:rsid w:val="678D43CE"/>
    <w:rsid w:val="678F1D60"/>
    <w:rsid w:val="67AB2318"/>
    <w:rsid w:val="67AE2EFC"/>
    <w:rsid w:val="67C068C0"/>
    <w:rsid w:val="67C47942"/>
    <w:rsid w:val="67C76ED7"/>
    <w:rsid w:val="67CC5B52"/>
    <w:rsid w:val="67DD7EEC"/>
    <w:rsid w:val="67E4663A"/>
    <w:rsid w:val="67EF6A95"/>
    <w:rsid w:val="67F91475"/>
    <w:rsid w:val="67FB0276"/>
    <w:rsid w:val="68025E76"/>
    <w:rsid w:val="68036675"/>
    <w:rsid w:val="680973C1"/>
    <w:rsid w:val="680B09BF"/>
    <w:rsid w:val="68123550"/>
    <w:rsid w:val="68141C70"/>
    <w:rsid w:val="681644D8"/>
    <w:rsid w:val="68171727"/>
    <w:rsid w:val="68182DAD"/>
    <w:rsid w:val="681B4223"/>
    <w:rsid w:val="68256458"/>
    <w:rsid w:val="683247D7"/>
    <w:rsid w:val="68331ACE"/>
    <w:rsid w:val="68331B7E"/>
    <w:rsid w:val="683E4801"/>
    <w:rsid w:val="68417084"/>
    <w:rsid w:val="684B24F0"/>
    <w:rsid w:val="684E1B86"/>
    <w:rsid w:val="68506923"/>
    <w:rsid w:val="6861747A"/>
    <w:rsid w:val="68636476"/>
    <w:rsid w:val="6874604E"/>
    <w:rsid w:val="688D1058"/>
    <w:rsid w:val="688F3BCF"/>
    <w:rsid w:val="689A708A"/>
    <w:rsid w:val="689E41D3"/>
    <w:rsid w:val="68A53796"/>
    <w:rsid w:val="68A654B8"/>
    <w:rsid w:val="68AB5261"/>
    <w:rsid w:val="68B0290A"/>
    <w:rsid w:val="68B24FDB"/>
    <w:rsid w:val="68BC0D87"/>
    <w:rsid w:val="68BE6D38"/>
    <w:rsid w:val="68CC23C0"/>
    <w:rsid w:val="68D10EDA"/>
    <w:rsid w:val="68D70941"/>
    <w:rsid w:val="68E017BA"/>
    <w:rsid w:val="68E1550D"/>
    <w:rsid w:val="68E263DE"/>
    <w:rsid w:val="68E36FDE"/>
    <w:rsid w:val="68EC590F"/>
    <w:rsid w:val="68EF0A3E"/>
    <w:rsid w:val="68F17753"/>
    <w:rsid w:val="68F278DB"/>
    <w:rsid w:val="68FA2C0F"/>
    <w:rsid w:val="690579ED"/>
    <w:rsid w:val="691C52F8"/>
    <w:rsid w:val="691F4B9D"/>
    <w:rsid w:val="69234DE6"/>
    <w:rsid w:val="69265D13"/>
    <w:rsid w:val="69284B67"/>
    <w:rsid w:val="692F3696"/>
    <w:rsid w:val="6931557B"/>
    <w:rsid w:val="693222F2"/>
    <w:rsid w:val="69340BE6"/>
    <w:rsid w:val="693D2B4C"/>
    <w:rsid w:val="69515B37"/>
    <w:rsid w:val="695B2F74"/>
    <w:rsid w:val="69640A81"/>
    <w:rsid w:val="696B540C"/>
    <w:rsid w:val="696C2FB0"/>
    <w:rsid w:val="69711D69"/>
    <w:rsid w:val="69774D31"/>
    <w:rsid w:val="69782EA5"/>
    <w:rsid w:val="697A64A9"/>
    <w:rsid w:val="697B7BE5"/>
    <w:rsid w:val="697D2629"/>
    <w:rsid w:val="697F5841"/>
    <w:rsid w:val="698062AE"/>
    <w:rsid w:val="69866EFE"/>
    <w:rsid w:val="698E0AAF"/>
    <w:rsid w:val="698F52AF"/>
    <w:rsid w:val="69917044"/>
    <w:rsid w:val="699A7E40"/>
    <w:rsid w:val="699B3709"/>
    <w:rsid w:val="69A1580E"/>
    <w:rsid w:val="69A23D50"/>
    <w:rsid w:val="69B44988"/>
    <w:rsid w:val="69BC24D9"/>
    <w:rsid w:val="69C2547B"/>
    <w:rsid w:val="69C30E3B"/>
    <w:rsid w:val="69CC1883"/>
    <w:rsid w:val="69D26C80"/>
    <w:rsid w:val="69D44A1F"/>
    <w:rsid w:val="69D5298A"/>
    <w:rsid w:val="69DC2D85"/>
    <w:rsid w:val="69E035BD"/>
    <w:rsid w:val="69E06D6C"/>
    <w:rsid w:val="69E11F95"/>
    <w:rsid w:val="69E51303"/>
    <w:rsid w:val="69EC5163"/>
    <w:rsid w:val="69EF3E15"/>
    <w:rsid w:val="69F0247A"/>
    <w:rsid w:val="69F66F8B"/>
    <w:rsid w:val="69F97BD6"/>
    <w:rsid w:val="69FC6116"/>
    <w:rsid w:val="6A051AA3"/>
    <w:rsid w:val="6A0960EB"/>
    <w:rsid w:val="6A0B419C"/>
    <w:rsid w:val="6A12329E"/>
    <w:rsid w:val="6A184CF4"/>
    <w:rsid w:val="6A186677"/>
    <w:rsid w:val="6A1F1F3F"/>
    <w:rsid w:val="6A205C95"/>
    <w:rsid w:val="6A273999"/>
    <w:rsid w:val="6A2A57E1"/>
    <w:rsid w:val="6A2E08D7"/>
    <w:rsid w:val="6A35079B"/>
    <w:rsid w:val="6A361AFD"/>
    <w:rsid w:val="6A3E5973"/>
    <w:rsid w:val="6A3F34BE"/>
    <w:rsid w:val="6A46357D"/>
    <w:rsid w:val="6A483113"/>
    <w:rsid w:val="6A4F23E2"/>
    <w:rsid w:val="6A52797B"/>
    <w:rsid w:val="6A537B8C"/>
    <w:rsid w:val="6A554966"/>
    <w:rsid w:val="6A574318"/>
    <w:rsid w:val="6A5B14FD"/>
    <w:rsid w:val="6A5B313B"/>
    <w:rsid w:val="6A6259FA"/>
    <w:rsid w:val="6A640C8B"/>
    <w:rsid w:val="6A686FC8"/>
    <w:rsid w:val="6A6B5A47"/>
    <w:rsid w:val="6A703D03"/>
    <w:rsid w:val="6A790D37"/>
    <w:rsid w:val="6A871CD2"/>
    <w:rsid w:val="6A8C0A66"/>
    <w:rsid w:val="6A8D1815"/>
    <w:rsid w:val="6A8E3602"/>
    <w:rsid w:val="6A987D2E"/>
    <w:rsid w:val="6AA0787B"/>
    <w:rsid w:val="6AA42289"/>
    <w:rsid w:val="6AAA4149"/>
    <w:rsid w:val="6AAA4EE6"/>
    <w:rsid w:val="6AAC7B96"/>
    <w:rsid w:val="6AAE3552"/>
    <w:rsid w:val="6AB63EF1"/>
    <w:rsid w:val="6AB87AAF"/>
    <w:rsid w:val="6ABC09CE"/>
    <w:rsid w:val="6ABE1815"/>
    <w:rsid w:val="6ABF1B8B"/>
    <w:rsid w:val="6AC6682D"/>
    <w:rsid w:val="6ACB02AF"/>
    <w:rsid w:val="6ACE06FF"/>
    <w:rsid w:val="6AE24433"/>
    <w:rsid w:val="6AE974E9"/>
    <w:rsid w:val="6AEB38B0"/>
    <w:rsid w:val="6AED4D9D"/>
    <w:rsid w:val="6AED6B16"/>
    <w:rsid w:val="6AEE6B31"/>
    <w:rsid w:val="6AF17D69"/>
    <w:rsid w:val="6AF35ADD"/>
    <w:rsid w:val="6AF45E92"/>
    <w:rsid w:val="6AF96AE5"/>
    <w:rsid w:val="6B013518"/>
    <w:rsid w:val="6B095DC5"/>
    <w:rsid w:val="6B10428D"/>
    <w:rsid w:val="6B152220"/>
    <w:rsid w:val="6B1B1908"/>
    <w:rsid w:val="6B220F16"/>
    <w:rsid w:val="6B235346"/>
    <w:rsid w:val="6B324D19"/>
    <w:rsid w:val="6B354AFB"/>
    <w:rsid w:val="6B390A1B"/>
    <w:rsid w:val="6B3A0A05"/>
    <w:rsid w:val="6B3D480F"/>
    <w:rsid w:val="6B4929C5"/>
    <w:rsid w:val="6B4C38BD"/>
    <w:rsid w:val="6B592BB4"/>
    <w:rsid w:val="6B5E2D60"/>
    <w:rsid w:val="6B5F2E60"/>
    <w:rsid w:val="6B6F5CB9"/>
    <w:rsid w:val="6B77546B"/>
    <w:rsid w:val="6B793BC1"/>
    <w:rsid w:val="6B7F4EC1"/>
    <w:rsid w:val="6B89795A"/>
    <w:rsid w:val="6B926749"/>
    <w:rsid w:val="6B930A28"/>
    <w:rsid w:val="6B935849"/>
    <w:rsid w:val="6B9406A8"/>
    <w:rsid w:val="6B9862D6"/>
    <w:rsid w:val="6B9926D1"/>
    <w:rsid w:val="6B9C0843"/>
    <w:rsid w:val="6BAD02D5"/>
    <w:rsid w:val="6BAF5402"/>
    <w:rsid w:val="6BC473A5"/>
    <w:rsid w:val="6BC5712B"/>
    <w:rsid w:val="6BD374EE"/>
    <w:rsid w:val="6BD5495F"/>
    <w:rsid w:val="6BD55B86"/>
    <w:rsid w:val="6BDB602D"/>
    <w:rsid w:val="6BDD655C"/>
    <w:rsid w:val="6BE5100E"/>
    <w:rsid w:val="6BE878E7"/>
    <w:rsid w:val="6BE94386"/>
    <w:rsid w:val="6BF51081"/>
    <w:rsid w:val="6BFA0A41"/>
    <w:rsid w:val="6BFC51A3"/>
    <w:rsid w:val="6BFE08F3"/>
    <w:rsid w:val="6BFF2525"/>
    <w:rsid w:val="6C000D10"/>
    <w:rsid w:val="6C061F32"/>
    <w:rsid w:val="6C072616"/>
    <w:rsid w:val="6C0B2096"/>
    <w:rsid w:val="6C0F58CB"/>
    <w:rsid w:val="6C110546"/>
    <w:rsid w:val="6C1129DA"/>
    <w:rsid w:val="6C162F84"/>
    <w:rsid w:val="6C1C193B"/>
    <w:rsid w:val="6C1F4BD8"/>
    <w:rsid w:val="6C2351F3"/>
    <w:rsid w:val="6C243A80"/>
    <w:rsid w:val="6C245E8F"/>
    <w:rsid w:val="6C291BE4"/>
    <w:rsid w:val="6C3F1B52"/>
    <w:rsid w:val="6C462FEC"/>
    <w:rsid w:val="6C520589"/>
    <w:rsid w:val="6C526874"/>
    <w:rsid w:val="6C540335"/>
    <w:rsid w:val="6C562E20"/>
    <w:rsid w:val="6C566242"/>
    <w:rsid w:val="6C5E1C40"/>
    <w:rsid w:val="6C5F5713"/>
    <w:rsid w:val="6C603216"/>
    <w:rsid w:val="6C62123D"/>
    <w:rsid w:val="6C6278E3"/>
    <w:rsid w:val="6C640BD6"/>
    <w:rsid w:val="6C6F434F"/>
    <w:rsid w:val="6C700692"/>
    <w:rsid w:val="6C7B3BE8"/>
    <w:rsid w:val="6C815550"/>
    <w:rsid w:val="6C82020A"/>
    <w:rsid w:val="6C897344"/>
    <w:rsid w:val="6C8D1B77"/>
    <w:rsid w:val="6C967173"/>
    <w:rsid w:val="6C971478"/>
    <w:rsid w:val="6C9930A4"/>
    <w:rsid w:val="6CA44FE5"/>
    <w:rsid w:val="6CA82038"/>
    <w:rsid w:val="6CB02FEA"/>
    <w:rsid w:val="6CBB4159"/>
    <w:rsid w:val="6CC60219"/>
    <w:rsid w:val="6CC81AAC"/>
    <w:rsid w:val="6CC849B7"/>
    <w:rsid w:val="6CCD0307"/>
    <w:rsid w:val="6CCD6770"/>
    <w:rsid w:val="6CCF30A5"/>
    <w:rsid w:val="6CD72BD9"/>
    <w:rsid w:val="6CE06978"/>
    <w:rsid w:val="6CE1113A"/>
    <w:rsid w:val="6CE65B8E"/>
    <w:rsid w:val="6CED46B1"/>
    <w:rsid w:val="6CF17E63"/>
    <w:rsid w:val="6CF236EF"/>
    <w:rsid w:val="6CF502E9"/>
    <w:rsid w:val="6CFC7659"/>
    <w:rsid w:val="6D0233BC"/>
    <w:rsid w:val="6D0B6C57"/>
    <w:rsid w:val="6D0E0D7F"/>
    <w:rsid w:val="6D1233B8"/>
    <w:rsid w:val="6D144070"/>
    <w:rsid w:val="6D216972"/>
    <w:rsid w:val="6D2177ED"/>
    <w:rsid w:val="6D2400BF"/>
    <w:rsid w:val="6D280FC7"/>
    <w:rsid w:val="6D2F27A8"/>
    <w:rsid w:val="6D366D98"/>
    <w:rsid w:val="6D3A0802"/>
    <w:rsid w:val="6D3C7179"/>
    <w:rsid w:val="6D41205F"/>
    <w:rsid w:val="6D4460C3"/>
    <w:rsid w:val="6D463DCF"/>
    <w:rsid w:val="6D5055DA"/>
    <w:rsid w:val="6D526D8E"/>
    <w:rsid w:val="6D541DB3"/>
    <w:rsid w:val="6D5B2068"/>
    <w:rsid w:val="6D5F7558"/>
    <w:rsid w:val="6D6C0D23"/>
    <w:rsid w:val="6D6C5655"/>
    <w:rsid w:val="6D6E526B"/>
    <w:rsid w:val="6D6E6948"/>
    <w:rsid w:val="6D70232D"/>
    <w:rsid w:val="6D734878"/>
    <w:rsid w:val="6D7E44BA"/>
    <w:rsid w:val="6D7F7791"/>
    <w:rsid w:val="6D80407B"/>
    <w:rsid w:val="6D826C53"/>
    <w:rsid w:val="6D8D24C0"/>
    <w:rsid w:val="6D920F7E"/>
    <w:rsid w:val="6D9A5192"/>
    <w:rsid w:val="6D9C3466"/>
    <w:rsid w:val="6D9D604E"/>
    <w:rsid w:val="6DA10CC0"/>
    <w:rsid w:val="6DAE7435"/>
    <w:rsid w:val="6DB16D12"/>
    <w:rsid w:val="6DB52715"/>
    <w:rsid w:val="6DB9323A"/>
    <w:rsid w:val="6DBF27E6"/>
    <w:rsid w:val="6DBF2C8F"/>
    <w:rsid w:val="6DC062BF"/>
    <w:rsid w:val="6DC73C3C"/>
    <w:rsid w:val="6DCC292C"/>
    <w:rsid w:val="6DCE156B"/>
    <w:rsid w:val="6DD16B78"/>
    <w:rsid w:val="6DD67E85"/>
    <w:rsid w:val="6DE012EE"/>
    <w:rsid w:val="6DEE5290"/>
    <w:rsid w:val="6DF73D77"/>
    <w:rsid w:val="6DF91C1E"/>
    <w:rsid w:val="6E053496"/>
    <w:rsid w:val="6E0F2A50"/>
    <w:rsid w:val="6E12225F"/>
    <w:rsid w:val="6E153728"/>
    <w:rsid w:val="6E1566D0"/>
    <w:rsid w:val="6E1B532F"/>
    <w:rsid w:val="6E2130C3"/>
    <w:rsid w:val="6E21569D"/>
    <w:rsid w:val="6E226D37"/>
    <w:rsid w:val="6E27540B"/>
    <w:rsid w:val="6E281F56"/>
    <w:rsid w:val="6E2A6CC4"/>
    <w:rsid w:val="6E3E0331"/>
    <w:rsid w:val="6E406F47"/>
    <w:rsid w:val="6E42098E"/>
    <w:rsid w:val="6E450C8E"/>
    <w:rsid w:val="6E53046D"/>
    <w:rsid w:val="6E5331E2"/>
    <w:rsid w:val="6E574512"/>
    <w:rsid w:val="6E597865"/>
    <w:rsid w:val="6E5F175A"/>
    <w:rsid w:val="6E64680F"/>
    <w:rsid w:val="6E647245"/>
    <w:rsid w:val="6E6871DC"/>
    <w:rsid w:val="6E6E0399"/>
    <w:rsid w:val="6E714582"/>
    <w:rsid w:val="6E7F6756"/>
    <w:rsid w:val="6E80161C"/>
    <w:rsid w:val="6E8171E5"/>
    <w:rsid w:val="6E887747"/>
    <w:rsid w:val="6E970757"/>
    <w:rsid w:val="6E986F5B"/>
    <w:rsid w:val="6E9C6223"/>
    <w:rsid w:val="6EA40AD2"/>
    <w:rsid w:val="6EA54613"/>
    <w:rsid w:val="6EA61C95"/>
    <w:rsid w:val="6EA871BB"/>
    <w:rsid w:val="6EC66445"/>
    <w:rsid w:val="6EC7141F"/>
    <w:rsid w:val="6EC72968"/>
    <w:rsid w:val="6EC972A6"/>
    <w:rsid w:val="6ED25CA9"/>
    <w:rsid w:val="6ED46009"/>
    <w:rsid w:val="6ED83903"/>
    <w:rsid w:val="6EDA7379"/>
    <w:rsid w:val="6EE315B7"/>
    <w:rsid w:val="6EE434DC"/>
    <w:rsid w:val="6EED67FC"/>
    <w:rsid w:val="6EFA1FE6"/>
    <w:rsid w:val="6EFA531C"/>
    <w:rsid w:val="6EFB7FDD"/>
    <w:rsid w:val="6EFE6FE1"/>
    <w:rsid w:val="6F01029A"/>
    <w:rsid w:val="6F0A5C98"/>
    <w:rsid w:val="6F0B5E4F"/>
    <w:rsid w:val="6F0E576D"/>
    <w:rsid w:val="6F160C82"/>
    <w:rsid w:val="6F18788E"/>
    <w:rsid w:val="6F1F4F21"/>
    <w:rsid w:val="6F213A8F"/>
    <w:rsid w:val="6F222B43"/>
    <w:rsid w:val="6F234A25"/>
    <w:rsid w:val="6F274A1C"/>
    <w:rsid w:val="6F2A1D0F"/>
    <w:rsid w:val="6F2C55E9"/>
    <w:rsid w:val="6F3075EE"/>
    <w:rsid w:val="6F340B4F"/>
    <w:rsid w:val="6F375867"/>
    <w:rsid w:val="6F3A52F3"/>
    <w:rsid w:val="6F404368"/>
    <w:rsid w:val="6F41367F"/>
    <w:rsid w:val="6F4510F6"/>
    <w:rsid w:val="6F461782"/>
    <w:rsid w:val="6F49253F"/>
    <w:rsid w:val="6F574E36"/>
    <w:rsid w:val="6F5A16E1"/>
    <w:rsid w:val="6F621165"/>
    <w:rsid w:val="6F672881"/>
    <w:rsid w:val="6F673E01"/>
    <w:rsid w:val="6F68789F"/>
    <w:rsid w:val="6F6C40D8"/>
    <w:rsid w:val="6F6E23C3"/>
    <w:rsid w:val="6F6E48AF"/>
    <w:rsid w:val="6F6F4279"/>
    <w:rsid w:val="6F791924"/>
    <w:rsid w:val="6F813CCB"/>
    <w:rsid w:val="6F815A44"/>
    <w:rsid w:val="6F866D0F"/>
    <w:rsid w:val="6F8F775A"/>
    <w:rsid w:val="6F9154FE"/>
    <w:rsid w:val="6F9957FB"/>
    <w:rsid w:val="6F9B38B3"/>
    <w:rsid w:val="6F9F4AC7"/>
    <w:rsid w:val="6FA16C10"/>
    <w:rsid w:val="6FB00749"/>
    <w:rsid w:val="6FB573B8"/>
    <w:rsid w:val="6FB74DBC"/>
    <w:rsid w:val="6FBB304C"/>
    <w:rsid w:val="6FBE58C9"/>
    <w:rsid w:val="6FC44449"/>
    <w:rsid w:val="6FC64658"/>
    <w:rsid w:val="6FC75832"/>
    <w:rsid w:val="6FCB696B"/>
    <w:rsid w:val="6FCC43EB"/>
    <w:rsid w:val="6FD1761B"/>
    <w:rsid w:val="6FD23B06"/>
    <w:rsid w:val="6FD379FF"/>
    <w:rsid w:val="6FD46B6E"/>
    <w:rsid w:val="6FD872BE"/>
    <w:rsid w:val="6FD96171"/>
    <w:rsid w:val="6FDA0CEF"/>
    <w:rsid w:val="6FDB5FD1"/>
    <w:rsid w:val="6FE26F42"/>
    <w:rsid w:val="6FEA7C11"/>
    <w:rsid w:val="6FEB0F23"/>
    <w:rsid w:val="6FF025A3"/>
    <w:rsid w:val="6FF44958"/>
    <w:rsid w:val="70022916"/>
    <w:rsid w:val="70037DAD"/>
    <w:rsid w:val="70077140"/>
    <w:rsid w:val="700F609E"/>
    <w:rsid w:val="70140AD9"/>
    <w:rsid w:val="70164657"/>
    <w:rsid w:val="70181D8E"/>
    <w:rsid w:val="701B0479"/>
    <w:rsid w:val="701B1D24"/>
    <w:rsid w:val="701B7FFD"/>
    <w:rsid w:val="702C51BA"/>
    <w:rsid w:val="70380A56"/>
    <w:rsid w:val="70383AAD"/>
    <w:rsid w:val="703A3988"/>
    <w:rsid w:val="703C40CC"/>
    <w:rsid w:val="703D5879"/>
    <w:rsid w:val="703E79C7"/>
    <w:rsid w:val="703F0702"/>
    <w:rsid w:val="704067A7"/>
    <w:rsid w:val="70477A00"/>
    <w:rsid w:val="704E5C54"/>
    <w:rsid w:val="70540547"/>
    <w:rsid w:val="70674B31"/>
    <w:rsid w:val="706C3D58"/>
    <w:rsid w:val="70731969"/>
    <w:rsid w:val="7075230B"/>
    <w:rsid w:val="70845FFA"/>
    <w:rsid w:val="708737E6"/>
    <w:rsid w:val="70887FFF"/>
    <w:rsid w:val="708A1837"/>
    <w:rsid w:val="708E3D04"/>
    <w:rsid w:val="708F63D0"/>
    <w:rsid w:val="70921380"/>
    <w:rsid w:val="70945C82"/>
    <w:rsid w:val="7097523B"/>
    <w:rsid w:val="709D6984"/>
    <w:rsid w:val="709F3987"/>
    <w:rsid w:val="70AE2FAF"/>
    <w:rsid w:val="70B11773"/>
    <w:rsid w:val="70B7175B"/>
    <w:rsid w:val="70CB2D6E"/>
    <w:rsid w:val="70D270A0"/>
    <w:rsid w:val="70D7075C"/>
    <w:rsid w:val="70D77C14"/>
    <w:rsid w:val="70D9472F"/>
    <w:rsid w:val="70E3612B"/>
    <w:rsid w:val="70EB578F"/>
    <w:rsid w:val="70F6714A"/>
    <w:rsid w:val="70F76D1D"/>
    <w:rsid w:val="70F8341A"/>
    <w:rsid w:val="70FB3510"/>
    <w:rsid w:val="71003F9E"/>
    <w:rsid w:val="71025E7E"/>
    <w:rsid w:val="710305CE"/>
    <w:rsid w:val="71060614"/>
    <w:rsid w:val="71064107"/>
    <w:rsid w:val="71083898"/>
    <w:rsid w:val="710B59CF"/>
    <w:rsid w:val="711A6A09"/>
    <w:rsid w:val="711C2EB3"/>
    <w:rsid w:val="711D5A4A"/>
    <w:rsid w:val="71264EF3"/>
    <w:rsid w:val="713561D1"/>
    <w:rsid w:val="71360747"/>
    <w:rsid w:val="713D5991"/>
    <w:rsid w:val="713F1DA3"/>
    <w:rsid w:val="713F668B"/>
    <w:rsid w:val="7143707C"/>
    <w:rsid w:val="714A3D4C"/>
    <w:rsid w:val="715544E0"/>
    <w:rsid w:val="7158077E"/>
    <w:rsid w:val="715C0E1C"/>
    <w:rsid w:val="716B249A"/>
    <w:rsid w:val="716E6D7E"/>
    <w:rsid w:val="716F3267"/>
    <w:rsid w:val="71705332"/>
    <w:rsid w:val="717056D5"/>
    <w:rsid w:val="717222EF"/>
    <w:rsid w:val="7184607A"/>
    <w:rsid w:val="71846BBE"/>
    <w:rsid w:val="718A0738"/>
    <w:rsid w:val="718B54E3"/>
    <w:rsid w:val="718C35BC"/>
    <w:rsid w:val="718F63C5"/>
    <w:rsid w:val="71915B64"/>
    <w:rsid w:val="719374F6"/>
    <w:rsid w:val="719B416B"/>
    <w:rsid w:val="719D29EA"/>
    <w:rsid w:val="719D625A"/>
    <w:rsid w:val="71A05088"/>
    <w:rsid w:val="71A13EE9"/>
    <w:rsid w:val="71A6279D"/>
    <w:rsid w:val="71AD419F"/>
    <w:rsid w:val="71AD5EFC"/>
    <w:rsid w:val="71B03BAC"/>
    <w:rsid w:val="71BA1E33"/>
    <w:rsid w:val="71BA327E"/>
    <w:rsid w:val="71C6436F"/>
    <w:rsid w:val="71C6458F"/>
    <w:rsid w:val="71CA324D"/>
    <w:rsid w:val="71D02988"/>
    <w:rsid w:val="71D122ED"/>
    <w:rsid w:val="71D300E9"/>
    <w:rsid w:val="71D45E82"/>
    <w:rsid w:val="71D62F0C"/>
    <w:rsid w:val="71E51711"/>
    <w:rsid w:val="71E51C95"/>
    <w:rsid w:val="71EE3FB0"/>
    <w:rsid w:val="71F16B61"/>
    <w:rsid w:val="71F32E67"/>
    <w:rsid w:val="71F3372B"/>
    <w:rsid w:val="71F77957"/>
    <w:rsid w:val="71FA3B6B"/>
    <w:rsid w:val="72027879"/>
    <w:rsid w:val="7209135F"/>
    <w:rsid w:val="720A0C84"/>
    <w:rsid w:val="72127F5C"/>
    <w:rsid w:val="72151027"/>
    <w:rsid w:val="722579C4"/>
    <w:rsid w:val="72280CD6"/>
    <w:rsid w:val="72320505"/>
    <w:rsid w:val="723C5FA3"/>
    <w:rsid w:val="723D441F"/>
    <w:rsid w:val="723E54D7"/>
    <w:rsid w:val="723F14FC"/>
    <w:rsid w:val="72425B06"/>
    <w:rsid w:val="72455016"/>
    <w:rsid w:val="724822B1"/>
    <w:rsid w:val="724A52E2"/>
    <w:rsid w:val="724B5A5B"/>
    <w:rsid w:val="724C2DE6"/>
    <w:rsid w:val="724C635E"/>
    <w:rsid w:val="72566E70"/>
    <w:rsid w:val="72625BA5"/>
    <w:rsid w:val="72666E33"/>
    <w:rsid w:val="727015A4"/>
    <w:rsid w:val="72762870"/>
    <w:rsid w:val="72820D1F"/>
    <w:rsid w:val="72860C32"/>
    <w:rsid w:val="728E437E"/>
    <w:rsid w:val="72907D5B"/>
    <w:rsid w:val="7297070B"/>
    <w:rsid w:val="72A74030"/>
    <w:rsid w:val="72A965B9"/>
    <w:rsid w:val="72B41B28"/>
    <w:rsid w:val="72B95A32"/>
    <w:rsid w:val="72BD4A12"/>
    <w:rsid w:val="72C04BB6"/>
    <w:rsid w:val="72C8295C"/>
    <w:rsid w:val="72C8565B"/>
    <w:rsid w:val="72D51991"/>
    <w:rsid w:val="72D749C6"/>
    <w:rsid w:val="72DD17F3"/>
    <w:rsid w:val="72DE505F"/>
    <w:rsid w:val="72E93763"/>
    <w:rsid w:val="72EA6224"/>
    <w:rsid w:val="72ED3B1B"/>
    <w:rsid w:val="72EF7D78"/>
    <w:rsid w:val="72F20AC5"/>
    <w:rsid w:val="72F43038"/>
    <w:rsid w:val="72F73165"/>
    <w:rsid w:val="72FA0290"/>
    <w:rsid w:val="72FF154F"/>
    <w:rsid w:val="73004F70"/>
    <w:rsid w:val="73010A8F"/>
    <w:rsid w:val="7307437A"/>
    <w:rsid w:val="730E15E5"/>
    <w:rsid w:val="73142566"/>
    <w:rsid w:val="731462AA"/>
    <w:rsid w:val="73164502"/>
    <w:rsid w:val="73207271"/>
    <w:rsid w:val="732277A9"/>
    <w:rsid w:val="73263FD8"/>
    <w:rsid w:val="73290DE2"/>
    <w:rsid w:val="732F578F"/>
    <w:rsid w:val="73300844"/>
    <w:rsid w:val="73306BE8"/>
    <w:rsid w:val="73311CEB"/>
    <w:rsid w:val="73340D3D"/>
    <w:rsid w:val="733A6D89"/>
    <w:rsid w:val="733B1AF1"/>
    <w:rsid w:val="7341316C"/>
    <w:rsid w:val="73431BC8"/>
    <w:rsid w:val="73474F09"/>
    <w:rsid w:val="734C6A1B"/>
    <w:rsid w:val="73532F48"/>
    <w:rsid w:val="7359665C"/>
    <w:rsid w:val="735F2252"/>
    <w:rsid w:val="7364077C"/>
    <w:rsid w:val="73673A08"/>
    <w:rsid w:val="73680C5F"/>
    <w:rsid w:val="736B32E3"/>
    <w:rsid w:val="73724500"/>
    <w:rsid w:val="737450AC"/>
    <w:rsid w:val="737955DF"/>
    <w:rsid w:val="738158FB"/>
    <w:rsid w:val="73832843"/>
    <w:rsid w:val="738F2580"/>
    <w:rsid w:val="73932487"/>
    <w:rsid w:val="73932E79"/>
    <w:rsid w:val="739509E4"/>
    <w:rsid w:val="739F2045"/>
    <w:rsid w:val="73A123D7"/>
    <w:rsid w:val="73A142AE"/>
    <w:rsid w:val="73A944AF"/>
    <w:rsid w:val="73B91ECA"/>
    <w:rsid w:val="73B935BA"/>
    <w:rsid w:val="73BB7744"/>
    <w:rsid w:val="73C41A7C"/>
    <w:rsid w:val="73C66B27"/>
    <w:rsid w:val="73CB1763"/>
    <w:rsid w:val="73D44656"/>
    <w:rsid w:val="73F319F8"/>
    <w:rsid w:val="73FC684D"/>
    <w:rsid w:val="73FD48F2"/>
    <w:rsid w:val="74023A7D"/>
    <w:rsid w:val="740C5F65"/>
    <w:rsid w:val="74107F43"/>
    <w:rsid w:val="741532EA"/>
    <w:rsid w:val="7417281D"/>
    <w:rsid w:val="74173365"/>
    <w:rsid w:val="7417777C"/>
    <w:rsid w:val="74272A5E"/>
    <w:rsid w:val="742D079E"/>
    <w:rsid w:val="742E33C8"/>
    <w:rsid w:val="743644C5"/>
    <w:rsid w:val="743952EF"/>
    <w:rsid w:val="743E5E5F"/>
    <w:rsid w:val="7444405D"/>
    <w:rsid w:val="74464062"/>
    <w:rsid w:val="745C2D14"/>
    <w:rsid w:val="745D2E1D"/>
    <w:rsid w:val="745E15DA"/>
    <w:rsid w:val="745E2A8C"/>
    <w:rsid w:val="746B163A"/>
    <w:rsid w:val="746C64F5"/>
    <w:rsid w:val="7479637A"/>
    <w:rsid w:val="748921AA"/>
    <w:rsid w:val="748B0F61"/>
    <w:rsid w:val="748B2570"/>
    <w:rsid w:val="749939C5"/>
    <w:rsid w:val="749C20B3"/>
    <w:rsid w:val="74A36733"/>
    <w:rsid w:val="74A97059"/>
    <w:rsid w:val="74AB6A7F"/>
    <w:rsid w:val="74AC7EEE"/>
    <w:rsid w:val="74B72CCD"/>
    <w:rsid w:val="74BD25AE"/>
    <w:rsid w:val="74BF2DA0"/>
    <w:rsid w:val="74C0585E"/>
    <w:rsid w:val="74C069E2"/>
    <w:rsid w:val="74C74B17"/>
    <w:rsid w:val="74C909D2"/>
    <w:rsid w:val="74CA47B4"/>
    <w:rsid w:val="74D10826"/>
    <w:rsid w:val="74D76009"/>
    <w:rsid w:val="74E56CCE"/>
    <w:rsid w:val="74E61CD1"/>
    <w:rsid w:val="74E80A8C"/>
    <w:rsid w:val="74E83846"/>
    <w:rsid w:val="74E95DC2"/>
    <w:rsid w:val="74EB155B"/>
    <w:rsid w:val="74ED38A0"/>
    <w:rsid w:val="74F22FB7"/>
    <w:rsid w:val="75007BE1"/>
    <w:rsid w:val="750266AA"/>
    <w:rsid w:val="750535AF"/>
    <w:rsid w:val="751B6D4C"/>
    <w:rsid w:val="751C5FD6"/>
    <w:rsid w:val="75204757"/>
    <w:rsid w:val="7522641B"/>
    <w:rsid w:val="752C0EAD"/>
    <w:rsid w:val="75316CB6"/>
    <w:rsid w:val="753549BE"/>
    <w:rsid w:val="7539095C"/>
    <w:rsid w:val="75444958"/>
    <w:rsid w:val="75500A2C"/>
    <w:rsid w:val="75571D0B"/>
    <w:rsid w:val="75584D39"/>
    <w:rsid w:val="75587FB3"/>
    <w:rsid w:val="755B576D"/>
    <w:rsid w:val="756E5B4A"/>
    <w:rsid w:val="75704CCD"/>
    <w:rsid w:val="7573405C"/>
    <w:rsid w:val="75734B35"/>
    <w:rsid w:val="757B0D10"/>
    <w:rsid w:val="757F1D76"/>
    <w:rsid w:val="75804A54"/>
    <w:rsid w:val="75807EB1"/>
    <w:rsid w:val="75822BE5"/>
    <w:rsid w:val="758556AA"/>
    <w:rsid w:val="758E2548"/>
    <w:rsid w:val="759D2FEB"/>
    <w:rsid w:val="75A44222"/>
    <w:rsid w:val="75AE38D2"/>
    <w:rsid w:val="75AF2ACA"/>
    <w:rsid w:val="75AF63BB"/>
    <w:rsid w:val="75B92250"/>
    <w:rsid w:val="75BD3862"/>
    <w:rsid w:val="75BE430F"/>
    <w:rsid w:val="75CC0A58"/>
    <w:rsid w:val="75CD3975"/>
    <w:rsid w:val="75CE4906"/>
    <w:rsid w:val="75D1358B"/>
    <w:rsid w:val="75D55BFF"/>
    <w:rsid w:val="75DB1EF4"/>
    <w:rsid w:val="75DB70C9"/>
    <w:rsid w:val="75DE1F77"/>
    <w:rsid w:val="75E0530A"/>
    <w:rsid w:val="75E36CA1"/>
    <w:rsid w:val="75EA789F"/>
    <w:rsid w:val="75EC3310"/>
    <w:rsid w:val="75EF5D2C"/>
    <w:rsid w:val="75F02805"/>
    <w:rsid w:val="75F9214A"/>
    <w:rsid w:val="75FD66C7"/>
    <w:rsid w:val="75FF18B8"/>
    <w:rsid w:val="76013BE4"/>
    <w:rsid w:val="76021748"/>
    <w:rsid w:val="76022B69"/>
    <w:rsid w:val="76055CA7"/>
    <w:rsid w:val="76066BD1"/>
    <w:rsid w:val="760A00FE"/>
    <w:rsid w:val="76283535"/>
    <w:rsid w:val="762F0040"/>
    <w:rsid w:val="763858D5"/>
    <w:rsid w:val="763D3C7C"/>
    <w:rsid w:val="76406CD5"/>
    <w:rsid w:val="7644324E"/>
    <w:rsid w:val="764633C0"/>
    <w:rsid w:val="764E6DF5"/>
    <w:rsid w:val="764F1EEF"/>
    <w:rsid w:val="76503516"/>
    <w:rsid w:val="765727C6"/>
    <w:rsid w:val="76573788"/>
    <w:rsid w:val="76603481"/>
    <w:rsid w:val="7664348F"/>
    <w:rsid w:val="76661A91"/>
    <w:rsid w:val="7672751A"/>
    <w:rsid w:val="767B0602"/>
    <w:rsid w:val="767F517B"/>
    <w:rsid w:val="76821689"/>
    <w:rsid w:val="76823B23"/>
    <w:rsid w:val="76833A6E"/>
    <w:rsid w:val="76866AAE"/>
    <w:rsid w:val="768741CA"/>
    <w:rsid w:val="76890542"/>
    <w:rsid w:val="768B07D9"/>
    <w:rsid w:val="76A51CC9"/>
    <w:rsid w:val="76A90517"/>
    <w:rsid w:val="76AC0805"/>
    <w:rsid w:val="76B4390B"/>
    <w:rsid w:val="76BB38DD"/>
    <w:rsid w:val="76BD127F"/>
    <w:rsid w:val="76BF4430"/>
    <w:rsid w:val="76C545EE"/>
    <w:rsid w:val="76C634BD"/>
    <w:rsid w:val="76C749C9"/>
    <w:rsid w:val="76C931F2"/>
    <w:rsid w:val="76CC336D"/>
    <w:rsid w:val="76CE1FDF"/>
    <w:rsid w:val="76D21848"/>
    <w:rsid w:val="76D21CCF"/>
    <w:rsid w:val="76D3243F"/>
    <w:rsid w:val="76D71CC1"/>
    <w:rsid w:val="76D735C2"/>
    <w:rsid w:val="76D73641"/>
    <w:rsid w:val="76DC3035"/>
    <w:rsid w:val="76E06021"/>
    <w:rsid w:val="76E06FE5"/>
    <w:rsid w:val="76E5328A"/>
    <w:rsid w:val="76ED2DF9"/>
    <w:rsid w:val="76EE0B42"/>
    <w:rsid w:val="76FB6493"/>
    <w:rsid w:val="77084233"/>
    <w:rsid w:val="77096D12"/>
    <w:rsid w:val="770C4A7B"/>
    <w:rsid w:val="770D24D8"/>
    <w:rsid w:val="771E1AC9"/>
    <w:rsid w:val="772D2912"/>
    <w:rsid w:val="773117B4"/>
    <w:rsid w:val="77346F57"/>
    <w:rsid w:val="77351DF1"/>
    <w:rsid w:val="773D1C60"/>
    <w:rsid w:val="77411B72"/>
    <w:rsid w:val="774625AE"/>
    <w:rsid w:val="77483CFE"/>
    <w:rsid w:val="774F40BD"/>
    <w:rsid w:val="77586EF1"/>
    <w:rsid w:val="775B3AE2"/>
    <w:rsid w:val="7764532A"/>
    <w:rsid w:val="7765181C"/>
    <w:rsid w:val="776B2FF7"/>
    <w:rsid w:val="776F0710"/>
    <w:rsid w:val="7770254F"/>
    <w:rsid w:val="7774308B"/>
    <w:rsid w:val="77893ECE"/>
    <w:rsid w:val="778B492A"/>
    <w:rsid w:val="7794687A"/>
    <w:rsid w:val="779757C9"/>
    <w:rsid w:val="77985F0F"/>
    <w:rsid w:val="779F3D24"/>
    <w:rsid w:val="77A27E16"/>
    <w:rsid w:val="77B65C8F"/>
    <w:rsid w:val="77B7411D"/>
    <w:rsid w:val="77B75C69"/>
    <w:rsid w:val="77BA6C20"/>
    <w:rsid w:val="77CB03C5"/>
    <w:rsid w:val="77CC4F65"/>
    <w:rsid w:val="77D14120"/>
    <w:rsid w:val="77D409F1"/>
    <w:rsid w:val="77D61F58"/>
    <w:rsid w:val="77D65E57"/>
    <w:rsid w:val="77D939A5"/>
    <w:rsid w:val="77DA41E5"/>
    <w:rsid w:val="77DB0D10"/>
    <w:rsid w:val="77E51482"/>
    <w:rsid w:val="77E71463"/>
    <w:rsid w:val="77EA1B82"/>
    <w:rsid w:val="77EA2AFE"/>
    <w:rsid w:val="77EA62DC"/>
    <w:rsid w:val="77EA7197"/>
    <w:rsid w:val="77F31346"/>
    <w:rsid w:val="77F51834"/>
    <w:rsid w:val="77F7443D"/>
    <w:rsid w:val="77F76B17"/>
    <w:rsid w:val="77FC4AEE"/>
    <w:rsid w:val="781E13EA"/>
    <w:rsid w:val="78210C3F"/>
    <w:rsid w:val="783079DA"/>
    <w:rsid w:val="783E6994"/>
    <w:rsid w:val="78412647"/>
    <w:rsid w:val="784F5A93"/>
    <w:rsid w:val="78574ACA"/>
    <w:rsid w:val="78611833"/>
    <w:rsid w:val="7869014C"/>
    <w:rsid w:val="786A5206"/>
    <w:rsid w:val="786B1003"/>
    <w:rsid w:val="786F6CE5"/>
    <w:rsid w:val="7875457D"/>
    <w:rsid w:val="787A0742"/>
    <w:rsid w:val="787A237C"/>
    <w:rsid w:val="787A62EA"/>
    <w:rsid w:val="787B5C5A"/>
    <w:rsid w:val="787F4BA8"/>
    <w:rsid w:val="7883478E"/>
    <w:rsid w:val="788456F4"/>
    <w:rsid w:val="78866C62"/>
    <w:rsid w:val="78870C24"/>
    <w:rsid w:val="78894ECA"/>
    <w:rsid w:val="788F055D"/>
    <w:rsid w:val="7892385C"/>
    <w:rsid w:val="78940205"/>
    <w:rsid w:val="7898163F"/>
    <w:rsid w:val="789837EA"/>
    <w:rsid w:val="78A17C89"/>
    <w:rsid w:val="78A73396"/>
    <w:rsid w:val="78AA0C6B"/>
    <w:rsid w:val="78AC5A14"/>
    <w:rsid w:val="78AF08D4"/>
    <w:rsid w:val="78B004BA"/>
    <w:rsid w:val="78B43CB0"/>
    <w:rsid w:val="78C72539"/>
    <w:rsid w:val="78CD746D"/>
    <w:rsid w:val="78CF3AEF"/>
    <w:rsid w:val="78DE1237"/>
    <w:rsid w:val="78E7296B"/>
    <w:rsid w:val="78E914D6"/>
    <w:rsid w:val="78E9187A"/>
    <w:rsid w:val="78EB6149"/>
    <w:rsid w:val="78EF3B02"/>
    <w:rsid w:val="78EF3CEA"/>
    <w:rsid w:val="78FA676E"/>
    <w:rsid w:val="79103117"/>
    <w:rsid w:val="79187432"/>
    <w:rsid w:val="791D2EF4"/>
    <w:rsid w:val="791E6EFB"/>
    <w:rsid w:val="792A3146"/>
    <w:rsid w:val="792A6CDA"/>
    <w:rsid w:val="793145AB"/>
    <w:rsid w:val="79346E6F"/>
    <w:rsid w:val="79426BB2"/>
    <w:rsid w:val="79495B4E"/>
    <w:rsid w:val="795A39DA"/>
    <w:rsid w:val="795F5F05"/>
    <w:rsid w:val="79614FC6"/>
    <w:rsid w:val="79643773"/>
    <w:rsid w:val="79650FCE"/>
    <w:rsid w:val="796512EB"/>
    <w:rsid w:val="79780BF0"/>
    <w:rsid w:val="79783F1D"/>
    <w:rsid w:val="797C08B3"/>
    <w:rsid w:val="797E5C89"/>
    <w:rsid w:val="79864F39"/>
    <w:rsid w:val="79871BCD"/>
    <w:rsid w:val="798A6067"/>
    <w:rsid w:val="79935534"/>
    <w:rsid w:val="7999128B"/>
    <w:rsid w:val="799A6024"/>
    <w:rsid w:val="799B6172"/>
    <w:rsid w:val="799E2303"/>
    <w:rsid w:val="799F28F0"/>
    <w:rsid w:val="799F5D3C"/>
    <w:rsid w:val="79A97D94"/>
    <w:rsid w:val="79B16C2A"/>
    <w:rsid w:val="79C175C8"/>
    <w:rsid w:val="79CE07C3"/>
    <w:rsid w:val="79D10A46"/>
    <w:rsid w:val="79D32825"/>
    <w:rsid w:val="79D665F0"/>
    <w:rsid w:val="79D8441B"/>
    <w:rsid w:val="79DB3745"/>
    <w:rsid w:val="79DB6EA8"/>
    <w:rsid w:val="79EF3149"/>
    <w:rsid w:val="79F41A3D"/>
    <w:rsid w:val="79F82C90"/>
    <w:rsid w:val="79FB67C1"/>
    <w:rsid w:val="7A040C9A"/>
    <w:rsid w:val="7A067FDD"/>
    <w:rsid w:val="7A0C14E7"/>
    <w:rsid w:val="7A0D36CD"/>
    <w:rsid w:val="7A0D78CD"/>
    <w:rsid w:val="7A105A6E"/>
    <w:rsid w:val="7A13444D"/>
    <w:rsid w:val="7A13487C"/>
    <w:rsid w:val="7A173A4B"/>
    <w:rsid w:val="7A175605"/>
    <w:rsid w:val="7A1B248F"/>
    <w:rsid w:val="7A1C19D8"/>
    <w:rsid w:val="7A1C7BB7"/>
    <w:rsid w:val="7A20607A"/>
    <w:rsid w:val="7A2E458C"/>
    <w:rsid w:val="7A344509"/>
    <w:rsid w:val="7A410488"/>
    <w:rsid w:val="7A452A5F"/>
    <w:rsid w:val="7A4F086F"/>
    <w:rsid w:val="7A511B1B"/>
    <w:rsid w:val="7A5833C2"/>
    <w:rsid w:val="7A59230C"/>
    <w:rsid w:val="7A5D73F2"/>
    <w:rsid w:val="7A612FA6"/>
    <w:rsid w:val="7A67760F"/>
    <w:rsid w:val="7A6776DB"/>
    <w:rsid w:val="7A693107"/>
    <w:rsid w:val="7A736086"/>
    <w:rsid w:val="7A753A6B"/>
    <w:rsid w:val="7A7565CF"/>
    <w:rsid w:val="7A761284"/>
    <w:rsid w:val="7A76203F"/>
    <w:rsid w:val="7A8B427F"/>
    <w:rsid w:val="7A8D793C"/>
    <w:rsid w:val="7A9431EC"/>
    <w:rsid w:val="7A961980"/>
    <w:rsid w:val="7AA20399"/>
    <w:rsid w:val="7AA9224E"/>
    <w:rsid w:val="7AA95BBD"/>
    <w:rsid w:val="7AAC4698"/>
    <w:rsid w:val="7AB41928"/>
    <w:rsid w:val="7AB629D9"/>
    <w:rsid w:val="7ABC7CBE"/>
    <w:rsid w:val="7AC26993"/>
    <w:rsid w:val="7AC64D95"/>
    <w:rsid w:val="7AC8487A"/>
    <w:rsid w:val="7AC85F4A"/>
    <w:rsid w:val="7ACB6DAC"/>
    <w:rsid w:val="7AD228F9"/>
    <w:rsid w:val="7ADA28AD"/>
    <w:rsid w:val="7AE92395"/>
    <w:rsid w:val="7AEC5978"/>
    <w:rsid w:val="7AF721CD"/>
    <w:rsid w:val="7B0707DF"/>
    <w:rsid w:val="7B0B129C"/>
    <w:rsid w:val="7B0F2657"/>
    <w:rsid w:val="7B1023DC"/>
    <w:rsid w:val="7B142441"/>
    <w:rsid w:val="7B185BED"/>
    <w:rsid w:val="7B1A0263"/>
    <w:rsid w:val="7B1F0613"/>
    <w:rsid w:val="7B221E89"/>
    <w:rsid w:val="7B264DAE"/>
    <w:rsid w:val="7B2A5EF5"/>
    <w:rsid w:val="7B2D7D1C"/>
    <w:rsid w:val="7B314C48"/>
    <w:rsid w:val="7B4A493A"/>
    <w:rsid w:val="7B5500B2"/>
    <w:rsid w:val="7B557570"/>
    <w:rsid w:val="7B564D51"/>
    <w:rsid w:val="7B564F51"/>
    <w:rsid w:val="7B5C2E82"/>
    <w:rsid w:val="7B5D1609"/>
    <w:rsid w:val="7B6125B0"/>
    <w:rsid w:val="7B667944"/>
    <w:rsid w:val="7B6D01AB"/>
    <w:rsid w:val="7B6D1312"/>
    <w:rsid w:val="7B6D35EC"/>
    <w:rsid w:val="7B6F5302"/>
    <w:rsid w:val="7B7643A8"/>
    <w:rsid w:val="7B7A1053"/>
    <w:rsid w:val="7B857D23"/>
    <w:rsid w:val="7B8D32E0"/>
    <w:rsid w:val="7B932FF8"/>
    <w:rsid w:val="7B9B132E"/>
    <w:rsid w:val="7B9B142D"/>
    <w:rsid w:val="7B9B61E4"/>
    <w:rsid w:val="7B9F5276"/>
    <w:rsid w:val="7BA03B9C"/>
    <w:rsid w:val="7BA25EA5"/>
    <w:rsid w:val="7BA60DAF"/>
    <w:rsid w:val="7BA753D3"/>
    <w:rsid w:val="7BAC1FDB"/>
    <w:rsid w:val="7BAC712E"/>
    <w:rsid w:val="7BB10411"/>
    <w:rsid w:val="7BB6365A"/>
    <w:rsid w:val="7BB823C8"/>
    <w:rsid w:val="7BB874CA"/>
    <w:rsid w:val="7BC23D81"/>
    <w:rsid w:val="7BC76D66"/>
    <w:rsid w:val="7BC85EFF"/>
    <w:rsid w:val="7BCA5311"/>
    <w:rsid w:val="7BD05195"/>
    <w:rsid w:val="7BD070F3"/>
    <w:rsid w:val="7BD260CB"/>
    <w:rsid w:val="7BD55302"/>
    <w:rsid w:val="7BDE4199"/>
    <w:rsid w:val="7BDE622B"/>
    <w:rsid w:val="7BE94A0B"/>
    <w:rsid w:val="7BEC0E09"/>
    <w:rsid w:val="7BEF7B69"/>
    <w:rsid w:val="7BF015F4"/>
    <w:rsid w:val="7BF53EEE"/>
    <w:rsid w:val="7BF84868"/>
    <w:rsid w:val="7BFC3E17"/>
    <w:rsid w:val="7BFC7C42"/>
    <w:rsid w:val="7C06284F"/>
    <w:rsid w:val="7C06413B"/>
    <w:rsid w:val="7C0D3F04"/>
    <w:rsid w:val="7C1555A5"/>
    <w:rsid w:val="7C1A75BF"/>
    <w:rsid w:val="7C246E79"/>
    <w:rsid w:val="7C271BBE"/>
    <w:rsid w:val="7C271E16"/>
    <w:rsid w:val="7C2F58B5"/>
    <w:rsid w:val="7C333D29"/>
    <w:rsid w:val="7C3A3A93"/>
    <w:rsid w:val="7C3F0D05"/>
    <w:rsid w:val="7C4232F1"/>
    <w:rsid w:val="7C4357EC"/>
    <w:rsid w:val="7C4B022A"/>
    <w:rsid w:val="7C4F5D02"/>
    <w:rsid w:val="7C50006E"/>
    <w:rsid w:val="7C520F29"/>
    <w:rsid w:val="7C5512B3"/>
    <w:rsid w:val="7C594CB5"/>
    <w:rsid w:val="7C6D5D92"/>
    <w:rsid w:val="7C776914"/>
    <w:rsid w:val="7C7A30B4"/>
    <w:rsid w:val="7C7D60F4"/>
    <w:rsid w:val="7C811A97"/>
    <w:rsid w:val="7C8722DF"/>
    <w:rsid w:val="7C8B6D31"/>
    <w:rsid w:val="7C8E15A6"/>
    <w:rsid w:val="7C98722D"/>
    <w:rsid w:val="7C9A2D52"/>
    <w:rsid w:val="7C9F5113"/>
    <w:rsid w:val="7CA25EBE"/>
    <w:rsid w:val="7CA3514C"/>
    <w:rsid w:val="7CA8165E"/>
    <w:rsid w:val="7CAA0795"/>
    <w:rsid w:val="7CB05209"/>
    <w:rsid w:val="7CB26B7D"/>
    <w:rsid w:val="7CBC0600"/>
    <w:rsid w:val="7CC11971"/>
    <w:rsid w:val="7CC155DC"/>
    <w:rsid w:val="7CC3294A"/>
    <w:rsid w:val="7CCC046E"/>
    <w:rsid w:val="7CCC7D14"/>
    <w:rsid w:val="7CD74674"/>
    <w:rsid w:val="7CDF49F9"/>
    <w:rsid w:val="7CDF7FB2"/>
    <w:rsid w:val="7CE339CB"/>
    <w:rsid w:val="7CE34CB1"/>
    <w:rsid w:val="7CED1161"/>
    <w:rsid w:val="7CEE2CD7"/>
    <w:rsid w:val="7CF012FB"/>
    <w:rsid w:val="7CF51464"/>
    <w:rsid w:val="7CF67271"/>
    <w:rsid w:val="7D132175"/>
    <w:rsid w:val="7D1A5F39"/>
    <w:rsid w:val="7D1B4803"/>
    <w:rsid w:val="7D363AA5"/>
    <w:rsid w:val="7D481FFE"/>
    <w:rsid w:val="7D511FBA"/>
    <w:rsid w:val="7D575B39"/>
    <w:rsid w:val="7D5C6FF8"/>
    <w:rsid w:val="7D5D0C8D"/>
    <w:rsid w:val="7D5F77CD"/>
    <w:rsid w:val="7D607EEA"/>
    <w:rsid w:val="7D62196B"/>
    <w:rsid w:val="7D655A0F"/>
    <w:rsid w:val="7D6C4DF6"/>
    <w:rsid w:val="7D771C0D"/>
    <w:rsid w:val="7D7F0669"/>
    <w:rsid w:val="7D7F22EB"/>
    <w:rsid w:val="7D8B4D73"/>
    <w:rsid w:val="7D8D67C0"/>
    <w:rsid w:val="7D8D7314"/>
    <w:rsid w:val="7D93248E"/>
    <w:rsid w:val="7D975A55"/>
    <w:rsid w:val="7D9A6935"/>
    <w:rsid w:val="7DA36DD1"/>
    <w:rsid w:val="7DA42CB9"/>
    <w:rsid w:val="7DAA555D"/>
    <w:rsid w:val="7DAB3A17"/>
    <w:rsid w:val="7DB6427F"/>
    <w:rsid w:val="7DB73555"/>
    <w:rsid w:val="7DBB736B"/>
    <w:rsid w:val="7DBE18E4"/>
    <w:rsid w:val="7DC1500A"/>
    <w:rsid w:val="7DC85102"/>
    <w:rsid w:val="7DCB0626"/>
    <w:rsid w:val="7DCE22F6"/>
    <w:rsid w:val="7DD33512"/>
    <w:rsid w:val="7DDC1446"/>
    <w:rsid w:val="7DDF6131"/>
    <w:rsid w:val="7DE55979"/>
    <w:rsid w:val="7DEC4300"/>
    <w:rsid w:val="7DEE0CA2"/>
    <w:rsid w:val="7DEF7B3B"/>
    <w:rsid w:val="7DF202D8"/>
    <w:rsid w:val="7DF2126A"/>
    <w:rsid w:val="7DF5410F"/>
    <w:rsid w:val="7DFC5A4F"/>
    <w:rsid w:val="7DFC7E80"/>
    <w:rsid w:val="7DFD5CC2"/>
    <w:rsid w:val="7E010774"/>
    <w:rsid w:val="7E0B24E8"/>
    <w:rsid w:val="7E145628"/>
    <w:rsid w:val="7E230FD0"/>
    <w:rsid w:val="7E2778A4"/>
    <w:rsid w:val="7E2A7ADF"/>
    <w:rsid w:val="7E2F7601"/>
    <w:rsid w:val="7E310B36"/>
    <w:rsid w:val="7E316B70"/>
    <w:rsid w:val="7E3277F4"/>
    <w:rsid w:val="7E3521CC"/>
    <w:rsid w:val="7E382DEE"/>
    <w:rsid w:val="7E3B6D15"/>
    <w:rsid w:val="7E461709"/>
    <w:rsid w:val="7E473D83"/>
    <w:rsid w:val="7E4C6873"/>
    <w:rsid w:val="7E53219C"/>
    <w:rsid w:val="7E571C4C"/>
    <w:rsid w:val="7E583C36"/>
    <w:rsid w:val="7E5A70CD"/>
    <w:rsid w:val="7E5D2AEA"/>
    <w:rsid w:val="7E6037AC"/>
    <w:rsid w:val="7E606055"/>
    <w:rsid w:val="7E63650A"/>
    <w:rsid w:val="7E6D5E85"/>
    <w:rsid w:val="7E6E7732"/>
    <w:rsid w:val="7E6E7CF2"/>
    <w:rsid w:val="7E700EC0"/>
    <w:rsid w:val="7E727DC3"/>
    <w:rsid w:val="7E7309C9"/>
    <w:rsid w:val="7E7872D4"/>
    <w:rsid w:val="7E7B2EC9"/>
    <w:rsid w:val="7E7B6006"/>
    <w:rsid w:val="7E7F236E"/>
    <w:rsid w:val="7E7F3357"/>
    <w:rsid w:val="7E807FFC"/>
    <w:rsid w:val="7E852FC1"/>
    <w:rsid w:val="7E965D33"/>
    <w:rsid w:val="7E9C7966"/>
    <w:rsid w:val="7EA55449"/>
    <w:rsid w:val="7EA8470B"/>
    <w:rsid w:val="7EAA431B"/>
    <w:rsid w:val="7EAB69A0"/>
    <w:rsid w:val="7EAE651E"/>
    <w:rsid w:val="7EB41725"/>
    <w:rsid w:val="7EB5639D"/>
    <w:rsid w:val="7EB9214E"/>
    <w:rsid w:val="7EBB48B2"/>
    <w:rsid w:val="7EBC3020"/>
    <w:rsid w:val="7EC23061"/>
    <w:rsid w:val="7EC63763"/>
    <w:rsid w:val="7EC76F3F"/>
    <w:rsid w:val="7EC83973"/>
    <w:rsid w:val="7ED05FE0"/>
    <w:rsid w:val="7ED150C2"/>
    <w:rsid w:val="7ED96625"/>
    <w:rsid w:val="7EDC604E"/>
    <w:rsid w:val="7EF67278"/>
    <w:rsid w:val="7EF67BB2"/>
    <w:rsid w:val="7EFC6449"/>
    <w:rsid w:val="7EFD32D0"/>
    <w:rsid w:val="7EFF0143"/>
    <w:rsid w:val="7F007078"/>
    <w:rsid w:val="7F043DC8"/>
    <w:rsid w:val="7F051F53"/>
    <w:rsid w:val="7F0612D3"/>
    <w:rsid w:val="7F077184"/>
    <w:rsid w:val="7F110FC0"/>
    <w:rsid w:val="7F1D7858"/>
    <w:rsid w:val="7F302E9D"/>
    <w:rsid w:val="7F33393C"/>
    <w:rsid w:val="7F405582"/>
    <w:rsid w:val="7F437312"/>
    <w:rsid w:val="7F450775"/>
    <w:rsid w:val="7F4B34D9"/>
    <w:rsid w:val="7F51343B"/>
    <w:rsid w:val="7F535107"/>
    <w:rsid w:val="7F582C22"/>
    <w:rsid w:val="7F5C699D"/>
    <w:rsid w:val="7F6E34D2"/>
    <w:rsid w:val="7F712B49"/>
    <w:rsid w:val="7F753875"/>
    <w:rsid w:val="7F7B07D5"/>
    <w:rsid w:val="7F7F7E1E"/>
    <w:rsid w:val="7F8416C5"/>
    <w:rsid w:val="7F874A2D"/>
    <w:rsid w:val="7F8C566E"/>
    <w:rsid w:val="7F8F06B7"/>
    <w:rsid w:val="7F8F1527"/>
    <w:rsid w:val="7F900845"/>
    <w:rsid w:val="7F9611F5"/>
    <w:rsid w:val="7F961E21"/>
    <w:rsid w:val="7F9D1C8B"/>
    <w:rsid w:val="7FB45C6A"/>
    <w:rsid w:val="7FC15E9E"/>
    <w:rsid w:val="7FC30102"/>
    <w:rsid w:val="7FD3424F"/>
    <w:rsid w:val="7FD556CD"/>
    <w:rsid w:val="7FDC0AAE"/>
    <w:rsid w:val="7FDC1726"/>
    <w:rsid w:val="7FEB251A"/>
    <w:rsid w:val="7FEF48AA"/>
    <w:rsid w:val="7FF130D3"/>
    <w:rsid w:val="7FF37847"/>
    <w:rsid w:val="7FFB26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FFFFFF"/>
    </o:shapedefaults>
    <o:shapelayout v:ext="edit">
      <o:idmap v:ext="edit" data="1"/>
      <o:rules v:ext="edit">
        <o:r id="V:Rule1" type="connector" idref="#AutoShape 101"/>
        <o:r id="V:Rule2" type="connector" idref="#AutoShape 102"/>
        <o:r id="V:Rule3" type="connector" idref="#AutoShape 90"/>
        <o:r id="V:Rule4" type="connector" idref="#AutoShape 91"/>
        <o:r id="V:Rule5" type="connector" idref="#_x0000_s1200"/>
        <o:r id="V:Rule6" type="connector" idref="#_x0000_s1202"/>
        <o:r id="V:Rule7" type="connector" idref="#_x0000_s1203"/>
        <o:r id="V:Rule8" type="connector" idref="#_x0000_s1205"/>
        <o:r id="V:Rule9" type="connector" idref="#_x0000_s1207"/>
        <o:r id="V:Rule10" type="connector" idref="#_x0000_s1210"/>
        <o:r id="V:Rule11" type="connector" idref="#_x0000_s1215"/>
        <o:r id="V:Rule12" type="connector" idref="#_x0000_s1217"/>
        <o:r id="V:Rule13" type="connector" idref="#_x0000_s1219"/>
        <o:r id="V:Rule14" type="connector" idref="#_x0000_s1221"/>
        <o:r id="V:Rule15" type="connector" idref="#_x0000_s1225"/>
        <o:r id="V:Rule16" type="connector" idref="#_x0000_s1229"/>
        <o:r id="V:Rule17" type="connector" idref="#_x0000_s12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340" w:after="330" w:line="360" w:lineRule="auto"/>
      <w:outlineLvl w:val="0"/>
    </w:pPr>
    <w:rPr>
      <w:b/>
      <w:bCs/>
      <w:kern w:val="36"/>
      <w:sz w:val="32"/>
      <w:szCs w:val="32"/>
    </w:rPr>
  </w:style>
  <w:style w:type="paragraph" w:styleId="3">
    <w:name w:val="heading 2"/>
    <w:basedOn w:val="1"/>
    <w:next w:val="1"/>
    <w:qFormat/>
    <w:uiPriority w:val="0"/>
    <w:pPr>
      <w:widowControl/>
      <w:spacing w:before="260" w:after="260" w:line="360" w:lineRule="auto"/>
      <w:outlineLvl w:val="1"/>
    </w:pPr>
    <w:rPr>
      <w:rFonts w:ascii="Arial" w:hAnsi="Arial" w:cs="Arial"/>
      <w:b/>
      <w:bCs/>
      <w:kern w:val="0"/>
      <w:sz w:val="30"/>
      <w:szCs w:val="30"/>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List Bullet"/>
    <w:basedOn w:val="1"/>
    <w:qFormat/>
    <w:uiPriority w:val="0"/>
    <w:pPr>
      <w:numPr>
        <w:ilvl w:val="0"/>
        <w:numId w:val="1"/>
      </w:numPr>
    </w:pPr>
  </w:style>
  <w:style w:type="paragraph" w:styleId="8">
    <w:name w:val="Document Map"/>
    <w:basedOn w:val="1"/>
    <w:link w:val="58"/>
    <w:qFormat/>
    <w:uiPriority w:val="0"/>
    <w:rPr>
      <w:rFonts w:ascii="宋体"/>
      <w:sz w:val="18"/>
      <w:szCs w:val="18"/>
    </w:rPr>
  </w:style>
  <w:style w:type="paragraph" w:styleId="9">
    <w:name w:val="annotation text"/>
    <w:basedOn w:val="1"/>
    <w:link w:val="55"/>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firstLine="560" w:firstLineChars="200"/>
    </w:pPr>
    <w:rPr>
      <w:rFonts w:ascii="仿宋_GB2312" w:hAnsi="宋体" w:eastAsia="仿宋_GB2312"/>
      <w:color w:val="000000"/>
      <w:sz w:val="28"/>
      <w:szCs w:val="28"/>
    </w:rPr>
  </w:style>
  <w:style w:type="paragraph" w:styleId="12">
    <w:name w:val="Block Text"/>
    <w:basedOn w:val="1"/>
    <w:qFormat/>
    <w:uiPriority w:val="0"/>
    <w:pPr>
      <w:widowControl/>
      <w:spacing w:line="440" w:lineRule="exact"/>
      <w:ind w:left="210" w:leftChars="100" w:right="210" w:rightChars="100" w:firstLine="480" w:firstLineChars="200"/>
      <w:jc w:val="left"/>
    </w:pPr>
    <w:rPr>
      <w:rFonts w:ascii="宋体" w:hAnsi="宋体" w:cs="宋体"/>
      <w:kern w:val="0"/>
      <w:sz w:val="24"/>
    </w:rPr>
  </w:style>
  <w:style w:type="paragraph" w:styleId="13">
    <w:name w:val="toc 5"/>
    <w:basedOn w:val="1"/>
    <w:next w:val="1"/>
    <w:qFormat/>
    <w:uiPriority w:val="0"/>
    <w:pPr>
      <w:ind w:left="840"/>
      <w:jc w:val="left"/>
    </w:pPr>
    <w:rPr>
      <w:sz w:val="18"/>
      <w:szCs w:val="18"/>
    </w:rPr>
  </w:style>
  <w:style w:type="paragraph" w:styleId="14">
    <w:name w:val="toc 3"/>
    <w:basedOn w:val="1"/>
    <w:next w:val="1"/>
    <w:qFormat/>
    <w:uiPriority w:val="39"/>
    <w:pPr>
      <w:tabs>
        <w:tab w:val="right" w:leader="dot" w:pos="8302"/>
      </w:tabs>
      <w:adjustRightInd w:val="0"/>
      <w:snapToGrid w:val="0"/>
      <w:spacing w:line="360" w:lineRule="auto"/>
      <w:ind w:left="420"/>
      <w:jc w:val="left"/>
    </w:pPr>
    <w:rPr>
      <w:rFonts w:ascii="宋体" w:hAnsi="宋体"/>
      <w:iCs/>
      <w:sz w:val="24"/>
    </w:rPr>
  </w:style>
  <w:style w:type="paragraph" w:styleId="15">
    <w:name w:val="Plain Text"/>
    <w:basedOn w:val="1"/>
    <w:link w:val="70"/>
    <w:qFormat/>
    <w:uiPriority w:val="0"/>
    <w:rPr>
      <w:rFonts w:ascii="宋体" w:hAnsi="Courier New" w:cs="Courier New"/>
      <w:szCs w:val="21"/>
    </w:rPr>
  </w:style>
  <w:style w:type="paragraph" w:styleId="16">
    <w:name w:val="toc 8"/>
    <w:basedOn w:val="1"/>
    <w:next w:val="1"/>
    <w:qFormat/>
    <w:uiPriority w:val="0"/>
    <w:pPr>
      <w:ind w:left="1470"/>
      <w:jc w:val="left"/>
    </w:pPr>
    <w:rPr>
      <w:sz w:val="18"/>
      <w:szCs w:val="18"/>
    </w:rPr>
  </w:style>
  <w:style w:type="paragraph" w:styleId="17">
    <w:name w:val="Date"/>
    <w:basedOn w:val="1"/>
    <w:next w:val="1"/>
    <w:link w:val="45"/>
    <w:qFormat/>
    <w:uiPriority w:val="0"/>
    <w:pPr>
      <w:ind w:left="100" w:leftChars="2500"/>
    </w:pPr>
  </w:style>
  <w:style w:type="paragraph" w:styleId="18">
    <w:name w:val="Body Text Indent 2"/>
    <w:basedOn w:val="1"/>
    <w:qFormat/>
    <w:uiPriority w:val="0"/>
    <w:pPr>
      <w:adjustRightInd w:val="0"/>
      <w:spacing w:after="120" w:line="480" w:lineRule="auto"/>
      <w:ind w:left="420" w:leftChars="200"/>
      <w:jc w:val="left"/>
      <w:textAlignment w:val="baseline"/>
    </w:pPr>
    <w:rPr>
      <w:kern w:val="0"/>
      <w:szCs w:val="20"/>
    </w:rPr>
  </w:style>
  <w:style w:type="paragraph" w:styleId="19">
    <w:name w:val="Balloon Text"/>
    <w:basedOn w:val="1"/>
    <w:link w:val="56"/>
    <w:qFormat/>
    <w:uiPriority w:val="0"/>
    <w:rPr>
      <w:sz w:val="18"/>
      <w:szCs w:val="18"/>
    </w:rPr>
  </w:style>
  <w:style w:type="paragraph" w:styleId="20">
    <w:name w:val="footer"/>
    <w:basedOn w:val="1"/>
    <w:link w:val="38"/>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pPr>
      <w:tabs>
        <w:tab w:val="right" w:leader="dot" w:pos="8302"/>
      </w:tabs>
      <w:spacing w:before="60" w:after="60" w:line="600" w:lineRule="exact"/>
      <w:jc w:val="left"/>
    </w:pPr>
    <w:rPr>
      <w:rFonts w:ascii="宋体" w:hAnsi="宋体"/>
      <w:b/>
      <w:bCs/>
      <w:caps/>
      <w:sz w:val="24"/>
    </w:rPr>
  </w:style>
  <w:style w:type="paragraph" w:styleId="23">
    <w:name w:val="toc 4"/>
    <w:basedOn w:val="1"/>
    <w:next w:val="1"/>
    <w:qFormat/>
    <w:uiPriority w:val="0"/>
    <w:pPr>
      <w:ind w:left="630"/>
      <w:jc w:val="left"/>
    </w:pPr>
    <w:rPr>
      <w:sz w:val="18"/>
      <w:szCs w:val="18"/>
    </w:rPr>
  </w:style>
  <w:style w:type="paragraph" w:styleId="24">
    <w:name w:val="List"/>
    <w:basedOn w:val="1"/>
    <w:qFormat/>
    <w:uiPriority w:val="0"/>
    <w:pPr>
      <w:ind w:left="200" w:hanging="200" w:hangingChars="200"/>
    </w:pPr>
  </w:style>
  <w:style w:type="paragraph" w:styleId="25">
    <w:name w:val="toc 6"/>
    <w:basedOn w:val="1"/>
    <w:next w:val="1"/>
    <w:qFormat/>
    <w:uiPriority w:val="0"/>
    <w:pPr>
      <w:ind w:left="1050"/>
      <w:jc w:val="left"/>
    </w:pPr>
    <w:rPr>
      <w:sz w:val="18"/>
      <w:szCs w:val="18"/>
    </w:rPr>
  </w:style>
  <w:style w:type="paragraph" w:styleId="26">
    <w:name w:val="toc 2"/>
    <w:basedOn w:val="1"/>
    <w:next w:val="1"/>
    <w:qFormat/>
    <w:uiPriority w:val="39"/>
    <w:pPr>
      <w:tabs>
        <w:tab w:val="left" w:pos="840"/>
        <w:tab w:val="right" w:leader="dot" w:pos="8302"/>
      </w:tabs>
      <w:spacing w:line="360" w:lineRule="auto"/>
      <w:ind w:left="210"/>
      <w:jc w:val="left"/>
    </w:pPr>
    <w:rPr>
      <w:b/>
      <w:smallCaps/>
      <w:sz w:val="24"/>
    </w:rPr>
  </w:style>
  <w:style w:type="paragraph" w:styleId="27">
    <w:name w:val="toc 9"/>
    <w:basedOn w:val="1"/>
    <w:next w:val="1"/>
    <w:qFormat/>
    <w:uiPriority w:val="0"/>
    <w:pPr>
      <w:ind w:left="1680"/>
      <w:jc w:val="left"/>
    </w:pPr>
    <w:rPr>
      <w:sz w:val="18"/>
      <w:szCs w:val="18"/>
    </w:rPr>
  </w:style>
  <w:style w:type="paragraph" w:styleId="28">
    <w:name w:val="Normal (Web)"/>
    <w:basedOn w:val="1"/>
    <w:qFormat/>
    <w:uiPriority w:val="0"/>
    <w:pPr>
      <w:spacing w:beforeAutospacing="1" w:afterAutospacing="1"/>
      <w:jc w:val="left"/>
    </w:pPr>
    <w:rPr>
      <w:kern w:val="0"/>
      <w:sz w:val="24"/>
    </w:rPr>
  </w:style>
  <w:style w:type="paragraph" w:styleId="29">
    <w:name w:val="annotation subject"/>
    <w:basedOn w:val="9"/>
    <w:next w:val="9"/>
    <w:link w:val="74"/>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标题 3 Char"/>
    <w:link w:val="4"/>
    <w:qFormat/>
    <w:uiPriority w:val="0"/>
    <w:rPr>
      <w:rFonts w:eastAsia="宋体"/>
      <w:b/>
      <w:bCs/>
      <w:kern w:val="2"/>
      <w:sz w:val="32"/>
      <w:szCs w:val="32"/>
      <w:lang w:val="en-US" w:eastAsia="zh-CN" w:bidi="ar-SA"/>
    </w:rPr>
  </w:style>
  <w:style w:type="character" w:customStyle="1" w:styleId="37">
    <w:name w:val="16"/>
    <w:qFormat/>
    <w:uiPriority w:val="0"/>
    <w:rPr>
      <w:rFonts w:hint="default" w:ascii="Times New Roman" w:hAnsi="Times New Roman" w:cs="Times New Roman"/>
      <w:color w:val="0000FF"/>
      <w:u w:val="single"/>
    </w:rPr>
  </w:style>
  <w:style w:type="character" w:customStyle="1" w:styleId="38">
    <w:name w:val="页脚 Char"/>
    <w:link w:val="20"/>
    <w:qFormat/>
    <w:uiPriority w:val="99"/>
    <w:rPr>
      <w:rFonts w:eastAsia="宋体"/>
      <w:kern w:val="2"/>
      <w:sz w:val="18"/>
      <w:szCs w:val="18"/>
      <w:lang w:val="en-US" w:eastAsia="zh-CN" w:bidi="ar-SA"/>
    </w:rPr>
  </w:style>
  <w:style w:type="paragraph" w:customStyle="1" w:styleId="39">
    <w:name w:val="p15"/>
    <w:basedOn w:val="1"/>
    <w:qFormat/>
    <w:uiPriority w:val="0"/>
    <w:pPr>
      <w:widowControl/>
      <w:spacing w:line="480" w:lineRule="atLeast"/>
      <w:ind w:firstLine="420"/>
    </w:pPr>
    <w:rPr>
      <w:rFonts w:ascii="宋体" w:hAnsi="宋体" w:cs="宋体"/>
      <w:kern w:val="0"/>
      <w:sz w:val="24"/>
    </w:rPr>
  </w:style>
  <w:style w:type="paragraph" w:customStyle="1" w:styleId="40">
    <w:name w:val="p0"/>
    <w:basedOn w:val="1"/>
    <w:qFormat/>
    <w:uiPriority w:val="0"/>
    <w:pPr>
      <w:widowControl/>
    </w:pPr>
    <w:rPr>
      <w:kern w:val="0"/>
      <w:szCs w:val="21"/>
    </w:rPr>
  </w:style>
  <w:style w:type="paragraph" w:customStyle="1" w:styleId="41">
    <w:name w:val="p19"/>
    <w:basedOn w:val="1"/>
    <w:qFormat/>
    <w:uiPriority w:val="0"/>
    <w:pPr>
      <w:widowControl/>
      <w:spacing w:before="120" w:after="120"/>
      <w:jc w:val="left"/>
    </w:pPr>
    <w:rPr>
      <w:b/>
      <w:bCs/>
      <w:caps/>
      <w:kern w:val="0"/>
      <w:sz w:val="20"/>
      <w:szCs w:val="20"/>
    </w:rPr>
  </w:style>
  <w:style w:type="paragraph" w:customStyle="1" w:styleId="42">
    <w:name w:val="样式 标题 2 + 黑体 小三 非加粗 两端对齐 段前: 15 磅 段后: 10 磅 行距: 固定值 20 磅"/>
    <w:basedOn w:val="3"/>
    <w:qFormat/>
    <w:uiPriority w:val="0"/>
    <w:pPr>
      <w:keepNext/>
      <w:keepLines/>
      <w:widowControl w:val="0"/>
      <w:spacing w:before="120" w:after="120"/>
      <w:contextualSpacing/>
    </w:pPr>
    <w:rPr>
      <w:rFonts w:ascii="黑体" w:eastAsia="黑体" w:cs="宋体"/>
      <w:b w:val="0"/>
      <w:bCs w:val="0"/>
      <w:kern w:val="2"/>
      <w:szCs w:val="20"/>
    </w:rPr>
  </w:style>
  <w:style w:type="paragraph" w:customStyle="1" w:styleId="43">
    <w:name w:val="表格标题"/>
    <w:basedOn w:val="1"/>
    <w:next w:val="24"/>
    <w:qFormat/>
    <w:uiPriority w:val="0"/>
    <w:pPr>
      <w:spacing w:beforeLines="50" w:afterLines="50" w:line="300" w:lineRule="auto"/>
      <w:jc w:val="center"/>
      <w:textAlignment w:val="center"/>
    </w:pPr>
    <w:rPr>
      <w:rFonts w:eastAsia="楷体_GB2312" w:cs="宋体"/>
      <w:b/>
      <w:bCs/>
      <w:sz w:val="24"/>
      <w:szCs w:val="20"/>
    </w:rPr>
  </w:style>
  <w:style w:type="paragraph" w:customStyle="1" w:styleId="44">
    <w:name w:val="样式 标题 1 + 黑体 小二 非加粗 段前: 20 磅 段后: 30 磅 行距: 固定值 20 磅"/>
    <w:basedOn w:val="2"/>
    <w:qFormat/>
    <w:uiPriority w:val="0"/>
    <w:pPr>
      <w:keepNext/>
      <w:keepLines/>
      <w:widowControl w:val="0"/>
      <w:spacing w:before="360" w:after="360"/>
    </w:pPr>
    <w:rPr>
      <w:rFonts w:ascii="黑体" w:eastAsia="黑体" w:cs="宋体"/>
      <w:b w:val="0"/>
      <w:bCs w:val="0"/>
      <w:kern w:val="44"/>
      <w:sz w:val="36"/>
      <w:szCs w:val="20"/>
    </w:rPr>
  </w:style>
  <w:style w:type="character" w:customStyle="1" w:styleId="45">
    <w:name w:val="日期 Char"/>
    <w:link w:val="17"/>
    <w:qFormat/>
    <w:uiPriority w:val="0"/>
    <w:rPr>
      <w:rFonts w:eastAsia="宋体"/>
      <w:kern w:val="2"/>
      <w:sz w:val="21"/>
      <w:szCs w:val="24"/>
      <w:lang w:val="en-US" w:eastAsia="zh-CN" w:bidi="ar-SA"/>
    </w:rPr>
  </w:style>
  <w:style w:type="character" w:customStyle="1" w:styleId="46">
    <w:name w:val="标题 3 Char Char Char Char Char Char Char Char"/>
    <w:qFormat/>
    <w:uiPriority w:val="0"/>
    <w:rPr>
      <w:rFonts w:eastAsia="宋体"/>
      <w:b/>
      <w:bCs/>
      <w:kern w:val="2"/>
      <w:sz w:val="32"/>
      <w:szCs w:val="32"/>
      <w:lang w:val="en-US" w:eastAsia="zh-CN" w:bidi="ar-SA"/>
    </w:rPr>
  </w:style>
  <w:style w:type="character" w:customStyle="1" w:styleId="47">
    <w:name w:val="标题 3 Char Char Char Char Char Char Char Char1"/>
    <w:qFormat/>
    <w:uiPriority w:val="0"/>
    <w:rPr>
      <w:rFonts w:eastAsia="宋体"/>
      <w:b/>
      <w:bCs/>
      <w:kern w:val="2"/>
      <w:sz w:val="32"/>
      <w:szCs w:val="32"/>
      <w:lang w:val="en-US" w:eastAsia="zh-CN" w:bidi="ar-SA"/>
    </w:rPr>
  </w:style>
  <w:style w:type="character" w:customStyle="1" w:styleId="48">
    <w:name w:val="Char"/>
    <w:qFormat/>
    <w:uiPriority w:val="0"/>
    <w:rPr>
      <w:rFonts w:ascii="Arial" w:hAnsi="Arial" w:eastAsia="黑体"/>
      <w:b/>
      <w:bCs/>
      <w:kern w:val="2"/>
      <w:sz w:val="32"/>
      <w:szCs w:val="32"/>
      <w:lang w:val="en-US" w:eastAsia="zh-CN" w:bidi="ar-SA"/>
    </w:rPr>
  </w:style>
  <w:style w:type="character" w:customStyle="1" w:styleId="49">
    <w:name w:val="标题 1 Char"/>
    <w:qFormat/>
    <w:uiPriority w:val="0"/>
    <w:rPr>
      <w:b/>
      <w:bCs/>
      <w:sz w:val="36"/>
    </w:rPr>
  </w:style>
  <w:style w:type="paragraph" w:customStyle="1" w:styleId="50">
    <w:name w:val="样式 标题 3标题 3 Char Char Char Char Char Char Char + 小三"/>
    <w:basedOn w:val="4"/>
    <w:link w:val="51"/>
    <w:qFormat/>
    <w:uiPriority w:val="0"/>
    <w:pPr>
      <w:spacing w:line="240" w:lineRule="auto"/>
    </w:pPr>
    <w:rPr>
      <w:sz w:val="30"/>
    </w:rPr>
  </w:style>
  <w:style w:type="character" w:customStyle="1" w:styleId="51">
    <w:name w:val="样式 标题 3标题 3 Char Char Char Char Char Char Char + 小三 Char"/>
    <w:link w:val="50"/>
    <w:qFormat/>
    <w:uiPriority w:val="0"/>
    <w:rPr>
      <w:rFonts w:eastAsia="宋体"/>
      <w:b/>
      <w:bCs/>
      <w:kern w:val="2"/>
      <w:sz w:val="30"/>
      <w:szCs w:val="32"/>
      <w:lang w:val="en-US" w:eastAsia="zh-CN" w:bidi="ar-SA"/>
    </w:rPr>
  </w:style>
  <w:style w:type="paragraph" w:customStyle="1" w:styleId="52">
    <w:name w:val="样式 标题 2 + 行距: 单倍行距"/>
    <w:basedOn w:val="3"/>
    <w:qFormat/>
    <w:uiPriority w:val="0"/>
    <w:pPr>
      <w:keepNext/>
      <w:keepLines/>
      <w:widowControl w:val="0"/>
      <w:spacing w:line="240" w:lineRule="auto"/>
    </w:pPr>
    <w:rPr>
      <w:rFonts w:eastAsia="黑体" w:cs="宋体"/>
      <w:b w:val="0"/>
      <w:kern w:val="2"/>
      <w:sz w:val="32"/>
      <w:szCs w:val="20"/>
    </w:rPr>
  </w:style>
  <w:style w:type="paragraph" w:customStyle="1" w:styleId="53">
    <w:name w:val="样式 规定正文 + 首行缩进:  2 字符1"/>
    <w:basedOn w:val="1"/>
    <w:qFormat/>
    <w:uiPriority w:val="0"/>
    <w:pPr>
      <w:spacing w:line="480" w:lineRule="exact"/>
      <w:ind w:firstLine="480" w:firstLineChars="200"/>
    </w:pPr>
    <w:rPr>
      <w:rFonts w:ascii="宋体" w:cs="宋体"/>
      <w:sz w:val="24"/>
      <w:szCs w:val="20"/>
    </w:rPr>
  </w:style>
  <w:style w:type="paragraph" w:customStyle="1" w:styleId="54">
    <w:name w:val="ZY2级"/>
    <w:basedOn w:val="1"/>
    <w:qFormat/>
    <w:uiPriority w:val="0"/>
    <w:pPr>
      <w:spacing w:line="440" w:lineRule="exact"/>
      <w:ind w:firstLine="200" w:firstLineChars="200"/>
      <w:outlineLvl w:val="1"/>
    </w:pPr>
    <w:rPr>
      <w:rFonts w:ascii="宋体"/>
      <w:b/>
      <w:sz w:val="28"/>
      <w:szCs w:val="28"/>
    </w:rPr>
  </w:style>
  <w:style w:type="character" w:customStyle="1" w:styleId="55">
    <w:name w:val="批注文字 Char"/>
    <w:link w:val="9"/>
    <w:qFormat/>
    <w:uiPriority w:val="0"/>
    <w:rPr>
      <w:kern w:val="2"/>
      <w:sz w:val="21"/>
      <w:szCs w:val="24"/>
    </w:rPr>
  </w:style>
  <w:style w:type="character" w:customStyle="1" w:styleId="56">
    <w:name w:val="批注框文本 Char"/>
    <w:link w:val="19"/>
    <w:qFormat/>
    <w:uiPriority w:val="0"/>
    <w:rPr>
      <w:kern w:val="2"/>
      <w:sz w:val="18"/>
      <w:szCs w:val="18"/>
    </w:rPr>
  </w:style>
  <w:style w:type="paragraph" w:customStyle="1" w:styleId="57">
    <w:name w:val="ZY1级"/>
    <w:basedOn w:val="1"/>
    <w:qFormat/>
    <w:uiPriority w:val="0"/>
    <w:pPr>
      <w:jc w:val="left"/>
      <w:outlineLvl w:val="0"/>
    </w:pPr>
    <w:rPr>
      <w:rFonts w:cs="宋体"/>
      <w:b/>
      <w:bCs/>
      <w:sz w:val="30"/>
      <w:szCs w:val="20"/>
    </w:rPr>
  </w:style>
  <w:style w:type="character" w:customStyle="1" w:styleId="58">
    <w:name w:val="文档结构图 Char"/>
    <w:link w:val="8"/>
    <w:qFormat/>
    <w:uiPriority w:val="0"/>
    <w:rPr>
      <w:rFonts w:ascii="宋体"/>
      <w:kern w:val="2"/>
      <w:sz w:val="18"/>
      <w:szCs w:val="18"/>
    </w:rPr>
  </w:style>
  <w:style w:type="paragraph" w:customStyle="1" w:styleId="59">
    <w:name w:val="TOC 标题1"/>
    <w:basedOn w:val="2"/>
    <w:next w:val="1"/>
    <w:unhideWhenUsed/>
    <w:qFormat/>
    <w:uiPriority w:val="39"/>
    <w:pPr>
      <w:keepNext/>
      <w:keepLines/>
      <w:spacing w:before="480" w:after="0" w:line="276" w:lineRule="auto"/>
      <w:jc w:val="left"/>
      <w:outlineLvl w:val="9"/>
    </w:pPr>
    <w:rPr>
      <w:rFonts w:ascii="Cambria" w:hAnsi="Cambria"/>
      <w:color w:val="365F91"/>
      <w:kern w:val="0"/>
      <w:sz w:val="28"/>
      <w:szCs w:val="28"/>
    </w:rPr>
  </w:style>
  <w:style w:type="paragraph" w:customStyle="1" w:styleId="60">
    <w:name w:val="正文表标题"/>
    <w:next w:val="1"/>
    <w:qFormat/>
    <w:uiPriority w:val="0"/>
    <w:pPr>
      <w:spacing w:beforeLines="50" w:afterLines="50"/>
      <w:jc w:val="center"/>
    </w:pPr>
    <w:rPr>
      <w:rFonts w:ascii="Times New Roman" w:hAnsi="Times New Roman" w:eastAsia="宋体" w:cs="Times New Roman"/>
      <w:b/>
      <w:sz w:val="21"/>
      <w:lang w:val="en-US" w:eastAsia="zh-CN" w:bidi="ar-SA"/>
    </w:rPr>
  </w:style>
  <w:style w:type="paragraph" w:customStyle="1" w:styleId="6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64">
    <w:name w:val="二级条标题"/>
    <w:basedOn w:val="63"/>
    <w:next w:val="1"/>
    <w:qFormat/>
    <w:uiPriority w:val="0"/>
    <w:pPr>
      <w:numPr>
        <w:ilvl w:val="3"/>
      </w:numPr>
      <w:outlineLvl w:val="3"/>
    </w:pPr>
    <w:rPr>
      <w:rFonts w:eastAsia="宋体"/>
    </w:rPr>
  </w:style>
  <w:style w:type="paragraph" w:customStyle="1" w:styleId="65">
    <w:name w:val="三级条标题"/>
    <w:basedOn w:val="64"/>
    <w:next w:val="1"/>
    <w:qFormat/>
    <w:uiPriority w:val="0"/>
    <w:pPr>
      <w:numPr>
        <w:ilvl w:val="4"/>
      </w:numPr>
      <w:outlineLvl w:val="4"/>
    </w:pPr>
  </w:style>
  <w:style w:type="paragraph" w:customStyle="1" w:styleId="66">
    <w:name w:val="四级条标题"/>
    <w:basedOn w:val="65"/>
    <w:next w:val="1"/>
    <w:qFormat/>
    <w:uiPriority w:val="0"/>
    <w:pPr>
      <w:numPr>
        <w:ilvl w:val="5"/>
      </w:numPr>
      <w:outlineLvl w:val="5"/>
    </w:pPr>
  </w:style>
  <w:style w:type="paragraph" w:customStyle="1" w:styleId="67">
    <w:name w:val="五级条标题"/>
    <w:basedOn w:val="66"/>
    <w:next w:val="1"/>
    <w:qFormat/>
    <w:uiPriority w:val="0"/>
    <w:pPr>
      <w:numPr>
        <w:ilvl w:val="6"/>
      </w:numPr>
      <w:outlineLvl w:val="6"/>
    </w:pPr>
  </w:style>
  <w:style w:type="paragraph" w:customStyle="1" w:styleId="68">
    <w:name w:val="列出段落1"/>
    <w:basedOn w:val="1"/>
    <w:qFormat/>
    <w:uiPriority w:val="34"/>
    <w:pPr>
      <w:ind w:firstLine="420" w:firstLineChars="200"/>
    </w:pPr>
  </w:style>
  <w:style w:type="character" w:customStyle="1" w:styleId="69">
    <w:name w:val="hps"/>
    <w:qFormat/>
    <w:uiPriority w:val="0"/>
  </w:style>
  <w:style w:type="character" w:customStyle="1" w:styleId="70">
    <w:name w:val="纯文本 Char"/>
    <w:link w:val="15"/>
    <w:qFormat/>
    <w:uiPriority w:val="0"/>
    <w:rPr>
      <w:rFonts w:ascii="宋体" w:hAnsi="Courier New" w:cs="Courier New"/>
      <w:kern w:val="2"/>
      <w:sz w:val="21"/>
      <w:szCs w:val="21"/>
    </w:rPr>
  </w:style>
  <w:style w:type="character" w:customStyle="1" w:styleId="71">
    <w:name w:val="headline-content3"/>
    <w:qFormat/>
    <w:uiPriority w:val="0"/>
  </w:style>
  <w:style w:type="character" w:customStyle="1" w:styleId="72">
    <w:name w:val="text_edit"/>
    <w:qFormat/>
    <w:uiPriority w:val="0"/>
  </w:style>
  <w:style w:type="character" w:customStyle="1" w:styleId="73">
    <w:name w:val="样式 标题 3标题 3 Char Char Char Char Char Char Char + 小三 Char Char"/>
    <w:qFormat/>
    <w:uiPriority w:val="0"/>
    <w:rPr>
      <w:rFonts w:eastAsia="宋体"/>
      <w:b/>
      <w:bCs/>
      <w:kern w:val="2"/>
      <w:sz w:val="30"/>
      <w:szCs w:val="32"/>
      <w:lang w:val="en-US" w:eastAsia="zh-CN" w:bidi="ar-SA"/>
    </w:rPr>
  </w:style>
  <w:style w:type="character" w:customStyle="1" w:styleId="74">
    <w:name w:val="批注主题 Char"/>
    <w:basedOn w:val="55"/>
    <w:link w:val="29"/>
    <w:qFormat/>
    <w:uiPriority w:val="0"/>
    <w:rPr>
      <w:b/>
      <w:bCs/>
      <w:kern w:val="2"/>
      <w:sz w:val="21"/>
      <w:szCs w:val="24"/>
    </w:r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Info spid="_x0000_s1189"/>
    <customShpInfo spid="_x0000_s1190"/>
    <customShpInfo spid="_x0000_s1192"/>
    <customShpInfo spid="_x0000_s1193"/>
    <customShpInfo spid="_x0000_s1194"/>
    <customShpInfo spid="_x0000_s1195"/>
    <customShpInfo spid="_x0000_s1196"/>
    <customShpInfo spid="_x0000_s1197"/>
    <customShpInfo spid="_x0000_s1198"/>
    <customShpInfo spid="_x0000_s1191"/>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188"/>
    <customShpInfo spid="_x0000_s1078"/>
    <customShpInfo spid="_x0000_s1084"/>
    <customShpInfo spid="_x0000_s1083"/>
    <customShpInfo spid="_x0000_s1082"/>
    <customShpInfo spid="_x0000_s1081"/>
    <customShpInfo spid="_x0000_s1080"/>
    <customShpInfo spid="_x0000_s1079"/>
    <customShpInfo spid="_x0000_s1077"/>
    <customShpInfo spid="_x0000_s1085"/>
    <customShpInfo spid="_x0000_s108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CB593-69F5-450D-8B70-D4479812DFD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93</Pages>
  <Words>7339</Words>
  <Characters>41837</Characters>
  <Lines>348</Lines>
  <Paragraphs>98</Paragraphs>
  <TotalTime>25</TotalTime>
  <ScaleCrop>false</ScaleCrop>
  <LinksUpToDate>false</LinksUpToDate>
  <CharactersWithSpaces>49078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2018-11-11T04:04:00Z</dcterms:created>
  <dc:creator>魏世玉</dc:creator>
  <cp:lastModifiedBy>一枚老仙女</cp:lastModifiedBy>
  <cp:lastPrinted>2018-11-27T04:51:00Z</cp:lastPrinted>
  <dcterms:modified xsi:type="dcterms:W3CDTF">2025-03-04T02:22:03Z</dcterms:modified>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73A6F74ABD434F78B4943A98872DAE4A</vt:lpwstr>
  </property>
</Properties>
</file>