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C717F">
      <w:pPr>
        <w:spacing w:line="1600" w:lineRule="exact"/>
        <w:jc w:val="center"/>
        <w:outlineLvl w:val="0"/>
        <w:rPr>
          <w:rFonts w:hint="default" w:ascii="Times New Roman" w:hAnsi="Times New Roman" w:eastAsia="方正仿宋_GBK" w:cs="Times New Roman"/>
          <w:b/>
          <w:bCs/>
          <w:sz w:val="130"/>
          <w:szCs w:val="130"/>
        </w:rPr>
      </w:pPr>
      <w:r>
        <w:rPr>
          <w:rFonts w:hint="default" w:ascii="Times New Roman" w:hAnsi="Times New Roman" w:eastAsia="方正仿宋_GBK" w:cs="Times New Roman"/>
          <w:b/>
          <w:bCs/>
          <w:sz w:val="130"/>
          <w:szCs w:val="130"/>
        </w:rPr>
        <w:t>采购文件</w:t>
      </w:r>
    </w:p>
    <w:p w14:paraId="217FA7C9">
      <w:pPr>
        <w:pStyle w:val="6"/>
        <w:spacing w:line="900" w:lineRule="exact"/>
        <w:ind w:left="420"/>
        <w:jc w:val="center"/>
        <w:rPr>
          <w:rFonts w:hint="default" w:ascii="Times New Roman" w:hAnsi="Times New Roman" w:eastAsia="方正仿宋_GBK" w:cs="Times New Roman"/>
          <w:sz w:val="72"/>
          <w:szCs w:val="72"/>
        </w:rPr>
      </w:pPr>
    </w:p>
    <w:p w14:paraId="2CF78DB6">
      <w:pPr>
        <w:pStyle w:val="6"/>
        <w:spacing w:line="500" w:lineRule="exact"/>
        <w:ind w:left="420"/>
        <w:jc w:val="left"/>
        <w:rPr>
          <w:rFonts w:hint="default" w:ascii="Times New Roman" w:hAnsi="Times New Roman" w:eastAsia="方正仿宋_GBK" w:cs="Times New Roman"/>
          <w:sz w:val="32"/>
        </w:rPr>
      </w:pPr>
    </w:p>
    <w:p w14:paraId="47A964DC">
      <w:pPr>
        <w:pStyle w:val="6"/>
        <w:spacing w:line="500" w:lineRule="exact"/>
        <w:ind w:left="420"/>
        <w:jc w:val="left"/>
        <w:rPr>
          <w:rFonts w:hint="default" w:ascii="Times New Roman" w:hAnsi="Times New Roman" w:eastAsia="方正仿宋_GBK" w:cs="Times New Roman"/>
          <w:sz w:val="32"/>
        </w:rPr>
      </w:pPr>
    </w:p>
    <w:p w14:paraId="2C4708C8">
      <w:pPr>
        <w:pStyle w:val="6"/>
        <w:spacing w:line="500" w:lineRule="exact"/>
        <w:ind w:left="420"/>
        <w:jc w:val="center"/>
        <w:rPr>
          <w:rFonts w:hint="default" w:ascii="Times New Roman" w:hAnsi="Times New Roman" w:eastAsia="方正仿宋_GBK" w:cs="Times New Roman"/>
          <w:sz w:val="32"/>
        </w:rPr>
      </w:pPr>
    </w:p>
    <w:p w14:paraId="080B1522">
      <w:pPr>
        <w:pStyle w:val="6"/>
        <w:spacing w:line="500" w:lineRule="exact"/>
        <w:ind w:left="420"/>
        <w:jc w:val="center"/>
        <w:rPr>
          <w:rFonts w:hint="default" w:ascii="Times New Roman" w:hAnsi="Times New Roman" w:eastAsia="方正仿宋_GBK" w:cs="Times New Roman"/>
          <w:sz w:val="32"/>
        </w:rPr>
      </w:pPr>
    </w:p>
    <w:p w14:paraId="621A5895">
      <w:pPr>
        <w:spacing w:line="500" w:lineRule="exact"/>
        <w:jc w:val="center"/>
        <w:outlineLvl w:val="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项目号：</w:t>
      </w:r>
      <w:r>
        <w:rPr>
          <w:rFonts w:hint="eastAsia" w:ascii="Times New Roman" w:hAnsi="Times New Roman" w:eastAsia="方正仿宋_GBK" w:cs="Times New Roman"/>
          <w:sz w:val="32"/>
          <w:szCs w:val="32"/>
          <w:lang w:val="en-US" w:eastAsia="zh-CN"/>
        </w:rPr>
        <w:t>CQHD202418</w:t>
      </w:r>
    </w:p>
    <w:p w14:paraId="562D800D">
      <w:pPr>
        <w:spacing w:line="500" w:lineRule="exact"/>
        <w:ind w:firstLine="2080" w:firstLineChars="650"/>
        <w:jc w:val="center"/>
        <w:outlineLvl w:val="0"/>
        <w:rPr>
          <w:rFonts w:hint="default" w:ascii="Times New Roman" w:hAnsi="Times New Roman" w:eastAsia="方正仿宋_GBK" w:cs="Times New Roman"/>
          <w:sz w:val="32"/>
          <w:szCs w:val="32"/>
        </w:rPr>
      </w:pPr>
    </w:p>
    <w:p w14:paraId="1592457E">
      <w:pPr>
        <w:pStyle w:val="6"/>
        <w:spacing w:line="500" w:lineRule="exact"/>
        <w:ind w:left="42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采购项目名称：“</w:t>
      </w:r>
      <w:r>
        <w:rPr>
          <w:rFonts w:hint="default" w:ascii="Times New Roman" w:hAnsi="Times New Roman" w:eastAsia="方正仿宋_GBK" w:cs="Times New Roman"/>
          <w:b/>
          <w:bCs/>
          <w:sz w:val="32"/>
          <w:szCs w:val="32"/>
          <w:lang w:val="zh-CN"/>
        </w:rPr>
        <w:t>涪陵区江北街道邓家村全域土地综合整治项目</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bCs/>
          <w:sz w:val="32"/>
          <w:szCs w:val="32"/>
          <w:lang w:val="en-US" w:eastAsia="zh-CN"/>
        </w:rPr>
        <w:t>苗木</w:t>
      </w:r>
      <w:r>
        <w:rPr>
          <w:rFonts w:hint="default" w:ascii="Times New Roman" w:hAnsi="Times New Roman" w:eastAsia="方正仿宋_GBK" w:cs="Times New Roman"/>
          <w:b/>
          <w:bCs/>
          <w:sz w:val="32"/>
          <w:szCs w:val="32"/>
        </w:rPr>
        <w:t>采购</w:t>
      </w:r>
    </w:p>
    <w:p w14:paraId="2FC6B046">
      <w:pPr>
        <w:pStyle w:val="6"/>
        <w:spacing w:line="500" w:lineRule="exact"/>
        <w:ind w:left="420"/>
        <w:jc w:val="center"/>
        <w:rPr>
          <w:rFonts w:hint="default" w:ascii="Times New Roman" w:hAnsi="Times New Roman" w:eastAsia="方正仿宋_GBK" w:cs="Times New Roman"/>
          <w:sz w:val="32"/>
        </w:rPr>
      </w:pPr>
    </w:p>
    <w:p w14:paraId="123ED300">
      <w:pPr>
        <w:spacing w:line="500" w:lineRule="exact"/>
        <w:jc w:val="center"/>
        <w:rPr>
          <w:rFonts w:hint="default" w:ascii="Times New Roman" w:hAnsi="Times New Roman" w:eastAsia="方正仿宋_GBK" w:cs="Times New Roman"/>
          <w:sz w:val="32"/>
        </w:rPr>
      </w:pPr>
    </w:p>
    <w:p w14:paraId="34F8719E">
      <w:pPr>
        <w:spacing w:line="500" w:lineRule="exact"/>
        <w:jc w:val="center"/>
        <w:rPr>
          <w:rFonts w:hint="default" w:ascii="Times New Roman" w:hAnsi="Times New Roman" w:eastAsia="方正仿宋_GBK" w:cs="Times New Roman"/>
          <w:sz w:val="32"/>
        </w:rPr>
      </w:pPr>
    </w:p>
    <w:p w14:paraId="783D1D2D">
      <w:pPr>
        <w:spacing w:line="500" w:lineRule="exact"/>
        <w:jc w:val="center"/>
        <w:rPr>
          <w:rFonts w:hint="default" w:ascii="Times New Roman" w:hAnsi="Times New Roman" w:eastAsia="方正仿宋_GBK" w:cs="Times New Roman"/>
          <w:sz w:val="32"/>
        </w:rPr>
      </w:pPr>
    </w:p>
    <w:p w14:paraId="65B65D52">
      <w:pPr>
        <w:spacing w:line="500" w:lineRule="exact"/>
        <w:jc w:val="center"/>
        <w:rPr>
          <w:rFonts w:hint="default" w:ascii="Times New Roman" w:hAnsi="Times New Roman" w:eastAsia="方正仿宋_GBK" w:cs="Times New Roman"/>
          <w:sz w:val="32"/>
        </w:rPr>
      </w:pPr>
    </w:p>
    <w:p w14:paraId="60E0DE9E">
      <w:pPr>
        <w:spacing w:line="500" w:lineRule="exact"/>
        <w:jc w:val="center"/>
        <w:rPr>
          <w:rFonts w:hint="default" w:ascii="Times New Roman" w:hAnsi="Times New Roman" w:eastAsia="方正仿宋_GBK" w:cs="Times New Roman"/>
          <w:sz w:val="32"/>
        </w:rPr>
      </w:pPr>
    </w:p>
    <w:p w14:paraId="025A648D">
      <w:pPr>
        <w:pStyle w:val="6"/>
        <w:spacing w:line="500" w:lineRule="exact"/>
        <w:ind w:left="42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采购人：重庆华地资环科技有限公司</w:t>
      </w:r>
    </w:p>
    <w:p w14:paraId="00035EB6">
      <w:pPr>
        <w:pStyle w:val="6"/>
        <w:spacing w:line="500" w:lineRule="exact"/>
        <w:ind w:left="42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二○二四年十</w:t>
      </w:r>
      <w:r>
        <w:rPr>
          <w:rFonts w:hint="eastAsia"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月</w:t>
      </w:r>
    </w:p>
    <w:p w14:paraId="7CFC697B">
      <w:pPr>
        <w:snapToGrid w:val="0"/>
        <w:spacing w:line="500" w:lineRule="exact"/>
        <w:rPr>
          <w:rFonts w:hint="default" w:ascii="Times New Roman" w:hAnsi="Times New Roman" w:eastAsia="方正仿宋_GBK" w:cs="Times New Roman"/>
          <w:sz w:val="44"/>
        </w:rPr>
        <w:sectPr>
          <w:pgSz w:w="11906" w:h="16838"/>
          <w:pgMar w:top="1440" w:right="1803" w:bottom="1440" w:left="1803" w:header="851" w:footer="992" w:gutter="0"/>
          <w:cols w:space="720" w:num="1"/>
          <w:docGrid w:type="lines" w:linePitch="319" w:charSpace="0"/>
        </w:sectPr>
      </w:pPr>
    </w:p>
    <w:p w14:paraId="2A4BB531">
      <w:pPr>
        <w:snapToGrid w:val="0"/>
        <w:spacing w:line="500" w:lineRule="exact"/>
        <w:jc w:val="center"/>
        <w:rPr>
          <w:rFonts w:hint="default" w:ascii="Times New Roman" w:hAnsi="Times New Roman" w:eastAsia="方正仿宋_GBK" w:cs="Times New Roman"/>
          <w:sz w:val="44"/>
        </w:rPr>
      </w:pPr>
      <w:r>
        <w:rPr>
          <w:rFonts w:hint="default" w:ascii="Times New Roman" w:hAnsi="Times New Roman" w:eastAsia="方正仿宋_GBK" w:cs="Times New Roman"/>
          <w:sz w:val="44"/>
        </w:rPr>
        <w:t>目录</w:t>
      </w:r>
    </w:p>
    <w:p w14:paraId="4B762515">
      <w:pPr>
        <w:pStyle w:val="10"/>
        <w:tabs>
          <w:tab w:val="right" w:leader="dot" w:pos="9412"/>
          <w:tab w:val="clear" w:pos="1260"/>
          <w:tab w:val="clear" w:pos="1685"/>
          <w:tab w:val="clear" w:pos="8400"/>
        </w:tabs>
      </w:pPr>
      <w:r>
        <w:rPr>
          <w:rFonts w:hint="eastAsia" w:ascii="方正仿宋_GBK" w:hAnsi="方正仿宋_GBK" w:eastAsia="方正仿宋_GBK" w:cs="方正仿宋_GBK"/>
          <w:sz w:val="28"/>
          <w:szCs w:val="24"/>
        </w:rPr>
        <w:fldChar w:fldCharType="begin"/>
      </w:r>
      <w:r>
        <w:rPr>
          <w:rFonts w:hint="eastAsia" w:ascii="方正仿宋_GBK" w:hAnsi="方正仿宋_GBK" w:eastAsia="方正仿宋_GBK" w:cs="方正仿宋_GBK"/>
          <w:sz w:val="28"/>
          <w:szCs w:val="24"/>
        </w:rPr>
        <w:instrText xml:space="preserve"> TOC \o "1-2" \h \z </w:instrText>
      </w:r>
      <w:r>
        <w:rPr>
          <w:rFonts w:hint="eastAsia" w:ascii="方正仿宋_GBK" w:hAnsi="方正仿宋_GBK" w:eastAsia="方正仿宋_GBK" w:cs="方正仿宋_GBK"/>
          <w:sz w:val="28"/>
          <w:szCs w:val="24"/>
        </w:rPr>
        <w:fldChar w:fldCharType="separate"/>
      </w: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_Toc21064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rPr>
        <w:t>第一篇采购邀请书</w:t>
      </w:r>
      <w:r>
        <w:tab/>
      </w:r>
      <w:r>
        <w:fldChar w:fldCharType="begin"/>
      </w:r>
      <w:r>
        <w:instrText xml:space="preserve"> PAGEREF _Toc21064 \h </w:instrText>
      </w:r>
      <w:r>
        <w:fldChar w:fldCharType="separate"/>
      </w:r>
      <w:r>
        <w:t>1</w:t>
      </w:r>
      <w:r>
        <w:fldChar w:fldCharType="end"/>
      </w:r>
      <w:r>
        <w:rPr>
          <w:rFonts w:hint="eastAsia" w:ascii="方正仿宋_GBK" w:hAnsi="方正仿宋_GBK" w:eastAsia="方正仿宋_GBK" w:cs="方正仿宋_GBK"/>
          <w:szCs w:val="24"/>
        </w:rPr>
        <w:fldChar w:fldCharType="end"/>
      </w:r>
    </w:p>
    <w:p w14:paraId="0143DE1D">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_Toc15891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bCs/>
        </w:rPr>
        <w:t>一、采购项目内容</w:t>
      </w:r>
      <w:r>
        <w:tab/>
      </w:r>
      <w:r>
        <w:fldChar w:fldCharType="begin"/>
      </w:r>
      <w:r>
        <w:instrText xml:space="preserve"> PAGEREF _Toc15891 \h </w:instrText>
      </w:r>
      <w:r>
        <w:fldChar w:fldCharType="separate"/>
      </w:r>
      <w:r>
        <w:t>1</w:t>
      </w:r>
      <w:r>
        <w:fldChar w:fldCharType="end"/>
      </w:r>
      <w:r>
        <w:rPr>
          <w:rFonts w:hint="eastAsia" w:ascii="方正仿宋_GBK" w:hAnsi="方正仿宋_GBK" w:eastAsia="方正仿宋_GBK" w:cs="方正仿宋_GBK"/>
          <w:szCs w:val="24"/>
        </w:rPr>
        <w:fldChar w:fldCharType="end"/>
      </w:r>
    </w:p>
    <w:p w14:paraId="776C0125">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_Toc15388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bCs/>
          <w:lang w:val="en-US" w:eastAsia="zh-CN"/>
        </w:rPr>
        <w:t>二</w:t>
      </w:r>
      <w:r>
        <w:rPr>
          <w:rFonts w:hint="eastAsia" w:ascii="方正仿宋_GBK" w:hAnsi="方正仿宋_GBK" w:eastAsia="方正仿宋_GBK" w:cs="方正仿宋_GBK"/>
          <w:bCs/>
        </w:rPr>
        <w:t>、响应人资格要求</w:t>
      </w:r>
      <w:r>
        <w:tab/>
      </w:r>
      <w:r>
        <w:fldChar w:fldCharType="begin"/>
      </w:r>
      <w:r>
        <w:instrText xml:space="preserve"> PAGEREF _Toc15388 \h </w:instrText>
      </w:r>
      <w:r>
        <w:fldChar w:fldCharType="separate"/>
      </w:r>
      <w:r>
        <w:t>1</w:t>
      </w:r>
      <w:r>
        <w:fldChar w:fldCharType="end"/>
      </w:r>
      <w:r>
        <w:rPr>
          <w:rFonts w:hint="eastAsia" w:ascii="方正仿宋_GBK" w:hAnsi="方正仿宋_GBK" w:eastAsia="方正仿宋_GBK" w:cs="方正仿宋_GBK"/>
          <w:szCs w:val="24"/>
        </w:rPr>
        <w:fldChar w:fldCharType="end"/>
      </w:r>
    </w:p>
    <w:p w14:paraId="6903AA2A">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_Toc20398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bCs/>
          <w:lang w:val="en-US" w:eastAsia="zh-CN"/>
        </w:rPr>
        <w:t>三</w:t>
      </w:r>
      <w:r>
        <w:rPr>
          <w:rFonts w:hint="eastAsia" w:ascii="方正仿宋_GBK" w:hAnsi="方正仿宋_GBK" w:eastAsia="方正仿宋_GBK" w:cs="方正仿宋_GBK"/>
          <w:bCs/>
        </w:rPr>
        <w:t>、参选有关说明</w:t>
      </w:r>
      <w:r>
        <w:tab/>
      </w:r>
      <w:r>
        <w:fldChar w:fldCharType="begin"/>
      </w:r>
      <w:r>
        <w:instrText xml:space="preserve"> PAGEREF _Toc20398 \h </w:instrText>
      </w:r>
      <w:r>
        <w:fldChar w:fldCharType="separate"/>
      </w:r>
      <w:r>
        <w:t>1</w:t>
      </w:r>
      <w:r>
        <w:fldChar w:fldCharType="end"/>
      </w:r>
      <w:r>
        <w:rPr>
          <w:rFonts w:hint="eastAsia" w:ascii="方正仿宋_GBK" w:hAnsi="方正仿宋_GBK" w:eastAsia="方正仿宋_GBK" w:cs="方正仿宋_GBK"/>
          <w:szCs w:val="24"/>
        </w:rPr>
        <w:fldChar w:fldCharType="end"/>
      </w:r>
    </w:p>
    <w:p w14:paraId="3C1F9DAB">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_Toc13859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bCs w:val="0"/>
          <w:lang w:val="en-US" w:eastAsia="zh-CN"/>
        </w:rPr>
        <w:t>四</w:t>
      </w:r>
      <w:r>
        <w:rPr>
          <w:rFonts w:hint="eastAsia" w:ascii="方正仿宋_GBK" w:hAnsi="方正仿宋_GBK" w:eastAsia="方正仿宋_GBK" w:cs="方正仿宋_GBK"/>
          <w:bCs w:val="0"/>
        </w:rPr>
        <w:t>、响应保证金</w:t>
      </w:r>
      <w:r>
        <w:tab/>
      </w:r>
      <w:r>
        <w:fldChar w:fldCharType="begin"/>
      </w:r>
      <w:r>
        <w:instrText xml:space="preserve"> PAGEREF _Toc13859 \h </w:instrText>
      </w:r>
      <w:r>
        <w:fldChar w:fldCharType="separate"/>
      </w:r>
      <w:r>
        <w:t>1</w:t>
      </w:r>
      <w:r>
        <w:fldChar w:fldCharType="end"/>
      </w:r>
      <w:r>
        <w:rPr>
          <w:rFonts w:hint="eastAsia" w:ascii="方正仿宋_GBK" w:hAnsi="方正仿宋_GBK" w:eastAsia="方正仿宋_GBK" w:cs="方正仿宋_GBK"/>
          <w:szCs w:val="24"/>
        </w:rPr>
        <w:fldChar w:fldCharType="end"/>
      </w:r>
    </w:p>
    <w:p w14:paraId="08379B91">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_Toc184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bCs w:val="0"/>
          <w:lang w:val="en-US" w:eastAsia="zh-CN"/>
        </w:rPr>
        <w:t>五</w:t>
      </w:r>
      <w:r>
        <w:rPr>
          <w:rFonts w:hint="eastAsia" w:ascii="方正仿宋_GBK" w:hAnsi="方正仿宋_GBK" w:eastAsia="方正仿宋_GBK" w:cs="方正仿宋_GBK"/>
          <w:bCs/>
        </w:rPr>
        <w:t>、参选有关规定</w:t>
      </w:r>
      <w:r>
        <w:tab/>
      </w:r>
      <w:r>
        <w:fldChar w:fldCharType="begin"/>
      </w:r>
      <w:r>
        <w:instrText xml:space="preserve"> PAGEREF _Toc184 \h </w:instrText>
      </w:r>
      <w:r>
        <w:fldChar w:fldCharType="separate"/>
      </w:r>
      <w:r>
        <w:t>2</w:t>
      </w:r>
      <w:r>
        <w:fldChar w:fldCharType="end"/>
      </w:r>
      <w:r>
        <w:rPr>
          <w:rFonts w:hint="eastAsia" w:ascii="方正仿宋_GBK" w:hAnsi="方正仿宋_GBK" w:eastAsia="方正仿宋_GBK" w:cs="方正仿宋_GBK"/>
          <w:szCs w:val="24"/>
        </w:rPr>
        <w:fldChar w:fldCharType="end"/>
      </w:r>
    </w:p>
    <w:p w14:paraId="66D3707D">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_Toc17103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bCs/>
          <w:lang w:val="en-US" w:eastAsia="zh-CN"/>
        </w:rPr>
        <w:t>六</w:t>
      </w:r>
      <w:r>
        <w:rPr>
          <w:rFonts w:hint="eastAsia" w:ascii="方正仿宋_GBK" w:hAnsi="方正仿宋_GBK" w:eastAsia="方正仿宋_GBK" w:cs="方正仿宋_GBK"/>
          <w:bCs/>
        </w:rPr>
        <w:t>、联系方式</w:t>
      </w:r>
      <w:r>
        <w:tab/>
      </w:r>
      <w:r>
        <w:fldChar w:fldCharType="begin"/>
      </w:r>
      <w:r>
        <w:instrText xml:space="preserve"> PAGEREF _Toc17103 \h </w:instrText>
      </w:r>
      <w:r>
        <w:fldChar w:fldCharType="separate"/>
      </w:r>
      <w:r>
        <w:t>2</w:t>
      </w:r>
      <w:r>
        <w:fldChar w:fldCharType="end"/>
      </w:r>
      <w:r>
        <w:rPr>
          <w:rFonts w:hint="eastAsia" w:ascii="方正仿宋_GBK" w:hAnsi="方正仿宋_GBK" w:eastAsia="方正仿宋_GBK" w:cs="方正仿宋_GBK"/>
          <w:szCs w:val="24"/>
        </w:rPr>
        <w:fldChar w:fldCharType="end"/>
      </w:r>
    </w:p>
    <w:p w14:paraId="3A85F49E">
      <w:pPr>
        <w:pStyle w:val="10"/>
        <w:tabs>
          <w:tab w:val="right" w:leader="dot" w:pos="9412"/>
          <w:tab w:val="clear" w:pos="1260"/>
          <w:tab w:val="clear" w:pos="1685"/>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_Toc1015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rPr>
        <w:t>第二篇项目服务需求</w:t>
      </w:r>
      <w:r>
        <w:tab/>
      </w:r>
      <w:r>
        <w:fldChar w:fldCharType="begin"/>
      </w:r>
      <w:r>
        <w:instrText xml:space="preserve"> PAGEREF _Toc1015 \h </w:instrText>
      </w:r>
      <w:r>
        <w:fldChar w:fldCharType="separate"/>
      </w:r>
      <w:r>
        <w:t>3</w:t>
      </w:r>
      <w:r>
        <w:fldChar w:fldCharType="end"/>
      </w:r>
      <w:r>
        <w:rPr>
          <w:rFonts w:hint="eastAsia" w:ascii="方正仿宋_GBK" w:hAnsi="方正仿宋_GBK" w:eastAsia="方正仿宋_GBK" w:cs="方正仿宋_GBK"/>
          <w:szCs w:val="24"/>
        </w:rPr>
        <w:fldChar w:fldCharType="end"/>
      </w:r>
    </w:p>
    <w:p w14:paraId="279C3244">
      <w:pPr>
        <w:pStyle w:val="10"/>
        <w:tabs>
          <w:tab w:val="right" w:leader="dot" w:pos="9412"/>
          <w:tab w:val="clear" w:pos="1260"/>
          <w:tab w:val="clear" w:pos="1685"/>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_Toc9066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rPr>
        <w:t>第三篇项目商务需求</w:t>
      </w:r>
      <w:r>
        <w:tab/>
      </w:r>
      <w:r>
        <w:fldChar w:fldCharType="begin"/>
      </w:r>
      <w:r>
        <w:instrText xml:space="preserve"> PAGEREF _Toc9066 \h </w:instrText>
      </w:r>
      <w:r>
        <w:fldChar w:fldCharType="separate"/>
      </w:r>
      <w:r>
        <w:t>5</w:t>
      </w:r>
      <w:r>
        <w:fldChar w:fldCharType="end"/>
      </w:r>
      <w:r>
        <w:rPr>
          <w:rFonts w:hint="eastAsia" w:ascii="方正仿宋_GBK" w:hAnsi="方正仿宋_GBK" w:eastAsia="方正仿宋_GBK" w:cs="方正仿宋_GBK"/>
          <w:szCs w:val="24"/>
        </w:rPr>
        <w:fldChar w:fldCharType="end"/>
      </w:r>
    </w:p>
    <w:p w14:paraId="449FA122">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_Toc28864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rPr>
        <w:t>一、服务期、服务地点及验收方式</w:t>
      </w:r>
      <w:r>
        <w:tab/>
      </w:r>
      <w:r>
        <w:fldChar w:fldCharType="begin"/>
      </w:r>
      <w:r>
        <w:instrText xml:space="preserve"> PAGEREF _Toc28864 \h </w:instrText>
      </w:r>
      <w:r>
        <w:fldChar w:fldCharType="separate"/>
      </w:r>
      <w:r>
        <w:t>5</w:t>
      </w:r>
      <w:r>
        <w:fldChar w:fldCharType="end"/>
      </w:r>
      <w:r>
        <w:rPr>
          <w:rFonts w:hint="eastAsia" w:ascii="方正仿宋_GBK" w:hAnsi="方正仿宋_GBK" w:eastAsia="方正仿宋_GBK" w:cs="方正仿宋_GBK"/>
          <w:szCs w:val="24"/>
        </w:rPr>
        <w:fldChar w:fldCharType="end"/>
      </w:r>
    </w:p>
    <w:p w14:paraId="5E2C7478">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_Toc18522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rPr>
        <w:t>二、报价要求</w:t>
      </w:r>
      <w:r>
        <w:tab/>
      </w:r>
      <w:r>
        <w:fldChar w:fldCharType="begin"/>
      </w:r>
      <w:r>
        <w:instrText xml:space="preserve"> PAGEREF _Toc18522 \h </w:instrText>
      </w:r>
      <w:r>
        <w:fldChar w:fldCharType="separate"/>
      </w:r>
      <w:r>
        <w:t>5</w:t>
      </w:r>
      <w:r>
        <w:fldChar w:fldCharType="end"/>
      </w:r>
      <w:r>
        <w:rPr>
          <w:rFonts w:hint="eastAsia" w:ascii="方正仿宋_GBK" w:hAnsi="方正仿宋_GBK" w:eastAsia="方正仿宋_GBK" w:cs="方正仿宋_GBK"/>
          <w:szCs w:val="24"/>
        </w:rPr>
        <w:fldChar w:fldCharType="end"/>
      </w:r>
    </w:p>
    <w:p w14:paraId="1D1F7FD2">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_Toc31397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rPr>
        <w:t>三、付款方式</w:t>
      </w:r>
      <w:r>
        <w:tab/>
      </w:r>
      <w:r>
        <w:fldChar w:fldCharType="begin"/>
      </w:r>
      <w:r>
        <w:instrText xml:space="preserve"> PAGEREF _Toc31397 \h </w:instrText>
      </w:r>
      <w:r>
        <w:fldChar w:fldCharType="separate"/>
      </w:r>
      <w:r>
        <w:t>5</w:t>
      </w:r>
      <w:r>
        <w:fldChar w:fldCharType="end"/>
      </w:r>
      <w:r>
        <w:rPr>
          <w:rFonts w:hint="eastAsia" w:ascii="方正仿宋_GBK" w:hAnsi="方正仿宋_GBK" w:eastAsia="方正仿宋_GBK" w:cs="方正仿宋_GBK"/>
          <w:szCs w:val="24"/>
        </w:rPr>
        <w:fldChar w:fldCharType="end"/>
      </w:r>
    </w:p>
    <w:p w14:paraId="4EDEB203">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_Toc4269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rPr>
        <w:t>四、其他商务要求内容</w:t>
      </w:r>
      <w:r>
        <w:tab/>
      </w:r>
      <w:r>
        <w:fldChar w:fldCharType="begin"/>
      </w:r>
      <w:r>
        <w:instrText xml:space="preserve"> PAGEREF _Toc4269 \h </w:instrText>
      </w:r>
      <w:r>
        <w:fldChar w:fldCharType="separate"/>
      </w:r>
      <w:r>
        <w:t>5</w:t>
      </w:r>
      <w:r>
        <w:fldChar w:fldCharType="end"/>
      </w:r>
      <w:r>
        <w:rPr>
          <w:rFonts w:hint="eastAsia" w:ascii="方正仿宋_GBK" w:hAnsi="方正仿宋_GBK" w:eastAsia="方正仿宋_GBK" w:cs="方正仿宋_GBK"/>
          <w:szCs w:val="24"/>
        </w:rPr>
        <w:fldChar w:fldCharType="end"/>
      </w:r>
    </w:p>
    <w:p w14:paraId="5A4F345C">
      <w:pPr>
        <w:pStyle w:val="10"/>
        <w:tabs>
          <w:tab w:val="right" w:leader="dot" w:pos="9412"/>
          <w:tab w:val="clear" w:pos="1260"/>
          <w:tab w:val="clear" w:pos="1685"/>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_Toc32592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rPr>
        <w:t>第四篇资格审查及评审办法</w:t>
      </w:r>
      <w:r>
        <w:tab/>
      </w:r>
      <w:r>
        <w:fldChar w:fldCharType="begin"/>
      </w:r>
      <w:r>
        <w:instrText xml:space="preserve"> PAGEREF _Toc32592 \h </w:instrText>
      </w:r>
      <w:r>
        <w:fldChar w:fldCharType="separate"/>
      </w:r>
      <w:r>
        <w:t>6</w:t>
      </w:r>
      <w:r>
        <w:fldChar w:fldCharType="end"/>
      </w:r>
      <w:r>
        <w:rPr>
          <w:rFonts w:hint="eastAsia" w:ascii="方正仿宋_GBK" w:hAnsi="方正仿宋_GBK" w:eastAsia="方正仿宋_GBK" w:cs="方正仿宋_GBK"/>
          <w:szCs w:val="24"/>
        </w:rPr>
        <w:fldChar w:fldCharType="end"/>
      </w:r>
    </w:p>
    <w:p w14:paraId="4332DC1C">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_Toc15077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bCs/>
        </w:rPr>
        <w:t>一、资格审查及符合性审查</w:t>
      </w:r>
      <w:r>
        <w:tab/>
      </w:r>
      <w:r>
        <w:fldChar w:fldCharType="begin"/>
      </w:r>
      <w:r>
        <w:instrText xml:space="preserve"> PAGEREF _Toc15077 \h </w:instrText>
      </w:r>
      <w:r>
        <w:fldChar w:fldCharType="separate"/>
      </w:r>
      <w:r>
        <w:t>6</w:t>
      </w:r>
      <w:r>
        <w:fldChar w:fldCharType="end"/>
      </w:r>
      <w:r>
        <w:rPr>
          <w:rFonts w:hint="eastAsia" w:ascii="方正仿宋_GBK" w:hAnsi="方正仿宋_GBK" w:eastAsia="方正仿宋_GBK" w:cs="方正仿宋_GBK"/>
          <w:szCs w:val="24"/>
        </w:rPr>
        <w:fldChar w:fldCharType="end"/>
      </w:r>
    </w:p>
    <w:p w14:paraId="24BEE0CB">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_Toc25749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rPr>
        <w:t>二、评审方法</w:t>
      </w:r>
      <w:r>
        <w:tab/>
      </w:r>
      <w:r>
        <w:fldChar w:fldCharType="begin"/>
      </w:r>
      <w:r>
        <w:instrText xml:space="preserve"> PAGEREF _Toc25749 \h </w:instrText>
      </w:r>
      <w:r>
        <w:fldChar w:fldCharType="separate"/>
      </w:r>
      <w:r>
        <w:t>7</w:t>
      </w:r>
      <w:r>
        <w:fldChar w:fldCharType="end"/>
      </w:r>
      <w:r>
        <w:rPr>
          <w:rFonts w:hint="eastAsia" w:ascii="方正仿宋_GBK" w:hAnsi="方正仿宋_GBK" w:eastAsia="方正仿宋_GBK" w:cs="方正仿宋_GBK"/>
          <w:szCs w:val="24"/>
        </w:rPr>
        <w:fldChar w:fldCharType="end"/>
      </w:r>
    </w:p>
    <w:p w14:paraId="285AFC24">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_Toc14694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bCs/>
        </w:rPr>
        <w:t>四、无效响应条款</w:t>
      </w:r>
      <w:r>
        <w:tab/>
      </w:r>
      <w:r>
        <w:fldChar w:fldCharType="begin"/>
      </w:r>
      <w:r>
        <w:instrText xml:space="preserve"> PAGEREF _Toc14694 \h </w:instrText>
      </w:r>
      <w:r>
        <w:fldChar w:fldCharType="separate"/>
      </w:r>
      <w:r>
        <w:t>9</w:t>
      </w:r>
      <w:r>
        <w:fldChar w:fldCharType="end"/>
      </w:r>
      <w:r>
        <w:rPr>
          <w:rFonts w:hint="eastAsia" w:ascii="方正仿宋_GBK" w:hAnsi="方正仿宋_GBK" w:eastAsia="方正仿宋_GBK" w:cs="方正仿宋_GBK"/>
          <w:szCs w:val="24"/>
        </w:rPr>
        <w:fldChar w:fldCharType="end"/>
      </w:r>
    </w:p>
    <w:p w14:paraId="3C8F6917">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_Toc20421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bCs/>
        </w:rPr>
        <w:t>五、废标条款</w:t>
      </w:r>
      <w:r>
        <w:tab/>
      </w:r>
      <w:r>
        <w:fldChar w:fldCharType="begin"/>
      </w:r>
      <w:r>
        <w:instrText xml:space="preserve"> PAGEREF _Toc20421 \h </w:instrText>
      </w:r>
      <w:r>
        <w:fldChar w:fldCharType="separate"/>
      </w:r>
      <w:r>
        <w:t>9</w:t>
      </w:r>
      <w:r>
        <w:fldChar w:fldCharType="end"/>
      </w:r>
      <w:r>
        <w:rPr>
          <w:rFonts w:hint="eastAsia" w:ascii="方正仿宋_GBK" w:hAnsi="方正仿宋_GBK" w:eastAsia="方正仿宋_GBK" w:cs="方正仿宋_GBK"/>
          <w:szCs w:val="24"/>
        </w:rPr>
        <w:fldChar w:fldCharType="end"/>
      </w:r>
    </w:p>
    <w:p w14:paraId="570549BF">
      <w:pPr>
        <w:pStyle w:val="10"/>
        <w:tabs>
          <w:tab w:val="right" w:leader="dot" w:pos="9412"/>
          <w:tab w:val="clear" w:pos="1260"/>
          <w:tab w:val="clear" w:pos="1685"/>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_Toc28389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rPr>
        <w:t>第五篇供应商须知</w:t>
      </w:r>
      <w:r>
        <w:tab/>
      </w:r>
      <w:r>
        <w:fldChar w:fldCharType="begin"/>
      </w:r>
      <w:r>
        <w:instrText xml:space="preserve"> PAGEREF _Toc28389 \h </w:instrText>
      </w:r>
      <w:r>
        <w:fldChar w:fldCharType="separate"/>
      </w:r>
      <w:r>
        <w:t>10</w:t>
      </w:r>
      <w:r>
        <w:fldChar w:fldCharType="end"/>
      </w:r>
      <w:r>
        <w:rPr>
          <w:rFonts w:hint="eastAsia" w:ascii="方正仿宋_GBK" w:hAnsi="方正仿宋_GBK" w:eastAsia="方正仿宋_GBK" w:cs="方正仿宋_GBK"/>
          <w:szCs w:val="24"/>
        </w:rPr>
        <w:fldChar w:fldCharType="end"/>
      </w:r>
    </w:p>
    <w:p w14:paraId="266BCAA4">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_Toc18618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bCs/>
        </w:rPr>
        <w:t>一、供应商</w:t>
      </w:r>
      <w:r>
        <w:tab/>
      </w:r>
      <w:r>
        <w:fldChar w:fldCharType="begin"/>
      </w:r>
      <w:r>
        <w:instrText xml:space="preserve"> PAGEREF _Toc18618 \h </w:instrText>
      </w:r>
      <w:r>
        <w:fldChar w:fldCharType="separate"/>
      </w:r>
      <w:r>
        <w:t>10</w:t>
      </w:r>
      <w:r>
        <w:fldChar w:fldCharType="end"/>
      </w:r>
      <w:r>
        <w:rPr>
          <w:rFonts w:hint="eastAsia" w:ascii="方正仿宋_GBK" w:hAnsi="方正仿宋_GBK" w:eastAsia="方正仿宋_GBK" w:cs="方正仿宋_GBK"/>
          <w:szCs w:val="24"/>
        </w:rPr>
        <w:fldChar w:fldCharType="end"/>
      </w:r>
    </w:p>
    <w:p w14:paraId="62A8ECF6">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_Toc15313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bCs/>
        </w:rPr>
        <w:t>二、采购文件</w:t>
      </w:r>
      <w:r>
        <w:tab/>
      </w:r>
      <w:r>
        <w:fldChar w:fldCharType="begin"/>
      </w:r>
      <w:r>
        <w:instrText xml:space="preserve"> PAGEREF _Toc15313 \h </w:instrText>
      </w:r>
      <w:r>
        <w:fldChar w:fldCharType="separate"/>
      </w:r>
      <w:r>
        <w:t>10</w:t>
      </w:r>
      <w:r>
        <w:fldChar w:fldCharType="end"/>
      </w:r>
      <w:r>
        <w:rPr>
          <w:rFonts w:hint="eastAsia" w:ascii="方正仿宋_GBK" w:hAnsi="方正仿宋_GBK" w:eastAsia="方正仿宋_GBK" w:cs="方正仿宋_GBK"/>
          <w:szCs w:val="24"/>
        </w:rPr>
        <w:fldChar w:fldCharType="end"/>
      </w:r>
    </w:p>
    <w:p w14:paraId="291CBD76">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_Toc11838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bCs/>
        </w:rPr>
        <w:t>三、响应文件</w:t>
      </w:r>
      <w:r>
        <w:tab/>
      </w:r>
      <w:r>
        <w:fldChar w:fldCharType="begin"/>
      </w:r>
      <w:r>
        <w:instrText xml:space="preserve"> PAGEREF _Toc11838 \h </w:instrText>
      </w:r>
      <w:r>
        <w:fldChar w:fldCharType="separate"/>
      </w:r>
      <w:r>
        <w:t>10</w:t>
      </w:r>
      <w:r>
        <w:fldChar w:fldCharType="end"/>
      </w:r>
      <w:r>
        <w:rPr>
          <w:rFonts w:hint="eastAsia" w:ascii="方正仿宋_GBK" w:hAnsi="方正仿宋_GBK" w:eastAsia="方正仿宋_GBK" w:cs="方正仿宋_GBK"/>
          <w:szCs w:val="24"/>
        </w:rPr>
        <w:fldChar w:fldCharType="end"/>
      </w:r>
    </w:p>
    <w:p w14:paraId="1842813A">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_Toc19344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bCs/>
        </w:rPr>
        <w:t>四、评审</w:t>
      </w:r>
      <w:r>
        <w:tab/>
      </w:r>
      <w:r>
        <w:fldChar w:fldCharType="begin"/>
      </w:r>
      <w:r>
        <w:instrText xml:space="preserve"> PAGEREF _Toc19344 \h </w:instrText>
      </w:r>
      <w:r>
        <w:fldChar w:fldCharType="separate"/>
      </w:r>
      <w:r>
        <w:t>12</w:t>
      </w:r>
      <w:r>
        <w:fldChar w:fldCharType="end"/>
      </w:r>
      <w:r>
        <w:rPr>
          <w:rFonts w:hint="eastAsia" w:ascii="方正仿宋_GBK" w:hAnsi="方正仿宋_GBK" w:eastAsia="方正仿宋_GBK" w:cs="方正仿宋_GBK"/>
          <w:szCs w:val="24"/>
        </w:rPr>
        <w:fldChar w:fldCharType="end"/>
      </w:r>
    </w:p>
    <w:p w14:paraId="67ECB584">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_Toc20156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bCs/>
        </w:rPr>
        <w:t>五、确定中选</w:t>
      </w:r>
      <w:r>
        <w:tab/>
      </w:r>
      <w:r>
        <w:fldChar w:fldCharType="begin"/>
      </w:r>
      <w:r>
        <w:instrText xml:space="preserve"> PAGEREF _Toc20156 \h </w:instrText>
      </w:r>
      <w:r>
        <w:fldChar w:fldCharType="separate"/>
      </w:r>
      <w:r>
        <w:t>12</w:t>
      </w:r>
      <w:r>
        <w:fldChar w:fldCharType="end"/>
      </w:r>
      <w:r>
        <w:rPr>
          <w:rFonts w:hint="eastAsia" w:ascii="方正仿宋_GBK" w:hAnsi="方正仿宋_GBK" w:eastAsia="方正仿宋_GBK" w:cs="方正仿宋_GBK"/>
          <w:szCs w:val="24"/>
        </w:rPr>
        <w:fldChar w:fldCharType="end"/>
      </w:r>
    </w:p>
    <w:p w14:paraId="5A953211">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_Toc18685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rPr>
        <w:t>六、中选</w:t>
      </w:r>
      <w:r>
        <w:tab/>
      </w:r>
      <w:r>
        <w:fldChar w:fldCharType="begin"/>
      </w:r>
      <w:r>
        <w:instrText xml:space="preserve"> PAGEREF _Toc18685 \h </w:instrText>
      </w:r>
      <w:r>
        <w:fldChar w:fldCharType="separate"/>
      </w:r>
      <w:r>
        <w:t>12</w:t>
      </w:r>
      <w:r>
        <w:fldChar w:fldCharType="end"/>
      </w:r>
      <w:r>
        <w:rPr>
          <w:rFonts w:hint="eastAsia" w:ascii="方正仿宋_GBK" w:hAnsi="方正仿宋_GBK" w:eastAsia="方正仿宋_GBK" w:cs="方正仿宋_GBK"/>
          <w:szCs w:val="24"/>
        </w:rPr>
        <w:fldChar w:fldCharType="end"/>
      </w:r>
    </w:p>
    <w:p w14:paraId="6964189F">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_Toc20314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bCs/>
        </w:rPr>
        <w:t>七、质疑和投诉</w:t>
      </w:r>
      <w:r>
        <w:tab/>
      </w:r>
      <w:r>
        <w:fldChar w:fldCharType="begin"/>
      </w:r>
      <w:r>
        <w:instrText xml:space="preserve"> PAGEREF _Toc20314 \h </w:instrText>
      </w:r>
      <w:r>
        <w:fldChar w:fldCharType="separate"/>
      </w:r>
      <w:r>
        <w:t>12</w:t>
      </w:r>
      <w:r>
        <w:fldChar w:fldCharType="end"/>
      </w:r>
      <w:r>
        <w:rPr>
          <w:rFonts w:hint="eastAsia" w:ascii="方正仿宋_GBK" w:hAnsi="方正仿宋_GBK" w:eastAsia="方正仿宋_GBK" w:cs="方正仿宋_GBK"/>
          <w:szCs w:val="24"/>
        </w:rPr>
        <w:fldChar w:fldCharType="end"/>
      </w:r>
    </w:p>
    <w:p w14:paraId="449EC871">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_Toc7060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bCs w:val="0"/>
        </w:rPr>
        <w:t>八、签订合同</w:t>
      </w:r>
      <w:r>
        <w:tab/>
      </w:r>
      <w:r>
        <w:fldChar w:fldCharType="begin"/>
      </w:r>
      <w:r>
        <w:instrText xml:space="preserve"> PAGEREF _Toc7060 \h </w:instrText>
      </w:r>
      <w:r>
        <w:fldChar w:fldCharType="separate"/>
      </w:r>
      <w:r>
        <w:t>13</w:t>
      </w:r>
      <w:r>
        <w:fldChar w:fldCharType="end"/>
      </w:r>
      <w:r>
        <w:rPr>
          <w:rFonts w:hint="eastAsia" w:ascii="方正仿宋_GBK" w:hAnsi="方正仿宋_GBK" w:eastAsia="方正仿宋_GBK" w:cs="方正仿宋_GBK"/>
          <w:szCs w:val="24"/>
        </w:rPr>
        <w:fldChar w:fldCharType="end"/>
      </w:r>
    </w:p>
    <w:p w14:paraId="0260C2EC">
      <w:pPr>
        <w:pStyle w:val="10"/>
        <w:tabs>
          <w:tab w:val="right" w:leader="dot" w:pos="9412"/>
          <w:tab w:val="clear" w:pos="1260"/>
          <w:tab w:val="clear" w:pos="1685"/>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_Toc7397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rPr>
        <w:t>第六篇合同格式</w:t>
      </w:r>
      <w:r>
        <w:tab/>
      </w:r>
      <w:r>
        <w:fldChar w:fldCharType="begin"/>
      </w:r>
      <w:r>
        <w:instrText xml:space="preserve"> PAGEREF _Toc7397 \h </w:instrText>
      </w:r>
      <w:r>
        <w:fldChar w:fldCharType="separate"/>
      </w:r>
      <w:r>
        <w:t>14</w:t>
      </w:r>
      <w:r>
        <w:fldChar w:fldCharType="end"/>
      </w:r>
      <w:r>
        <w:rPr>
          <w:rFonts w:hint="eastAsia" w:ascii="方正仿宋_GBK" w:hAnsi="方正仿宋_GBK" w:eastAsia="方正仿宋_GBK" w:cs="方正仿宋_GBK"/>
          <w:szCs w:val="24"/>
        </w:rPr>
        <w:fldChar w:fldCharType="end"/>
      </w:r>
    </w:p>
    <w:p w14:paraId="7E8AA08B">
      <w:pPr>
        <w:pStyle w:val="10"/>
        <w:tabs>
          <w:tab w:val="right" w:leader="dot" w:pos="9412"/>
          <w:tab w:val="clear" w:pos="1260"/>
          <w:tab w:val="clear" w:pos="1685"/>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_Toc6947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rPr>
        <w:t>第七篇响应文件格式</w:t>
      </w:r>
      <w:r>
        <w:tab/>
      </w:r>
      <w:r>
        <w:fldChar w:fldCharType="begin"/>
      </w:r>
      <w:r>
        <w:instrText xml:space="preserve"> PAGEREF _Toc6947 \h </w:instrText>
      </w:r>
      <w:r>
        <w:fldChar w:fldCharType="separate"/>
      </w:r>
      <w:r>
        <w:t>19</w:t>
      </w:r>
      <w:r>
        <w:fldChar w:fldCharType="end"/>
      </w:r>
      <w:r>
        <w:rPr>
          <w:rFonts w:hint="eastAsia" w:ascii="方正仿宋_GBK" w:hAnsi="方正仿宋_GBK" w:eastAsia="方正仿宋_GBK" w:cs="方正仿宋_GBK"/>
          <w:szCs w:val="24"/>
        </w:rPr>
        <w:fldChar w:fldCharType="end"/>
      </w:r>
    </w:p>
    <w:p w14:paraId="272EA403">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_Toc15683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szCs w:val="28"/>
        </w:rPr>
        <w:t>一、经济文件</w:t>
      </w:r>
      <w:r>
        <w:tab/>
      </w:r>
      <w:r>
        <w:fldChar w:fldCharType="begin"/>
      </w:r>
      <w:r>
        <w:instrText xml:space="preserve"> PAGEREF _Toc15683 \h </w:instrText>
      </w:r>
      <w:r>
        <w:fldChar w:fldCharType="separate"/>
      </w:r>
      <w:r>
        <w:t>20</w:t>
      </w:r>
      <w:r>
        <w:fldChar w:fldCharType="end"/>
      </w:r>
      <w:r>
        <w:rPr>
          <w:rFonts w:hint="eastAsia" w:ascii="方正仿宋_GBK" w:hAnsi="方正仿宋_GBK" w:eastAsia="方正仿宋_GBK" w:cs="方正仿宋_GBK"/>
          <w:szCs w:val="24"/>
        </w:rPr>
        <w:fldChar w:fldCharType="end"/>
      </w:r>
    </w:p>
    <w:p w14:paraId="521F0A3B">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_Toc22024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bCs/>
        </w:rPr>
        <w:t>二、服务文件</w:t>
      </w:r>
      <w:r>
        <w:tab/>
      </w:r>
      <w:r>
        <w:fldChar w:fldCharType="begin"/>
      </w:r>
      <w:r>
        <w:instrText xml:space="preserve"> PAGEREF _Toc22024 \h </w:instrText>
      </w:r>
      <w:r>
        <w:fldChar w:fldCharType="separate"/>
      </w:r>
      <w:r>
        <w:t>23</w:t>
      </w:r>
      <w:r>
        <w:fldChar w:fldCharType="end"/>
      </w:r>
      <w:r>
        <w:rPr>
          <w:rFonts w:hint="eastAsia" w:ascii="方正仿宋_GBK" w:hAnsi="方正仿宋_GBK" w:eastAsia="方正仿宋_GBK" w:cs="方正仿宋_GBK"/>
          <w:szCs w:val="24"/>
        </w:rPr>
        <w:fldChar w:fldCharType="end"/>
      </w:r>
    </w:p>
    <w:p w14:paraId="72732C27">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_Toc19774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szCs w:val="28"/>
        </w:rPr>
        <w:t>三、商务文件</w:t>
      </w:r>
      <w:r>
        <w:tab/>
      </w:r>
      <w:r>
        <w:fldChar w:fldCharType="begin"/>
      </w:r>
      <w:r>
        <w:instrText xml:space="preserve"> PAGEREF _Toc19774 \h </w:instrText>
      </w:r>
      <w:r>
        <w:fldChar w:fldCharType="separate"/>
      </w:r>
      <w:r>
        <w:t>25</w:t>
      </w:r>
      <w:r>
        <w:fldChar w:fldCharType="end"/>
      </w:r>
      <w:r>
        <w:rPr>
          <w:rFonts w:hint="eastAsia" w:ascii="方正仿宋_GBK" w:hAnsi="方正仿宋_GBK" w:eastAsia="方正仿宋_GBK" w:cs="方正仿宋_GBK"/>
          <w:szCs w:val="24"/>
        </w:rPr>
        <w:fldChar w:fldCharType="end"/>
      </w:r>
    </w:p>
    <w:p w14:paraId="55233EFB">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_Toc9784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szCs w:val="28"/>
        </w:rPr>
        <w:t>四、其他</w:t>
      </w:r>
      <w:r>
        <w:tab/>
      </w:r>
      <w:r>
        <w:fldChar w:fldCharType="begin"/>
      </w:r>
      <w:r>
        <w:instrText xml:space="preserve"> PAGEREF _Toc9784 \h </w:instrText>
      </w:r>
      <w:r>
        <w:fldChar w:fldCharType="separate"/>
      </w:r>
      <w:r>
        <w:t>28</w:t>
      </w:r>
      <w:r>
        <w:fldChar w:fldCharType="end"/>
      </w:r>
      <w:r>
        <w:rPr>
          <w:rFonts w:hint="eastAsia" w:ascii="方正仿宋_GBK" w:hAnsi="方正仿宋_GBK" w:eastAsia="方正仿宋_GBK" w:cs="方正仿宋_GBK"/>
          <w:szCs w:val="24"/>
        </w:rPr>
        <w:fldChar w:fldCharType="end"/>
      </w:r>
    </w:p>
    <w:p w14:paraId="0204B05E">
      <w:pPr>
        <w:pStyle w:val="11"/>
        <w:tabs>
          <w:tab w:val="right" w:leader="dot" w:pos="9412"/>
          <w:tab w:val="clear" w:pos="8400"/>
        </w:tabs>
      </w:pPr>
      <w:r>
        <w:rPr>
          <w:rFonts w:hint="eastAsia" w:ascii="方正仿宋_GBK" w:hAnsi="方正仿宋_GBK" w:eastAsia="方正仿宋_GBK" w:cs="方正仿宋_GBK"/>
          <w:szCs w:val="24"/>
        </w:rPr>
        <w:fldChar w:fldCharType="begin"/>
      </w:r>
      <w:r>
        <w:rPr>
          <w:rFonts w:hint="eastAsia" w:ascii="方正仿宋_GBK" w:hAnsi="方正仿宋_GBK" w:eastAsia="方正仿宋_GBK" w:cs="方正仿宋_GBK"/>
          <w:szCs w:val="24"/>
        </w:rPr>
        <w:instrText xml:space="preserve"> HYPERLINK \l _Toc5611 </w:instrText>
      </w:r>
      <w:r>
        <w:rPr>
          <w:rFonts w:hint="eastAsia" w:ascii="方正仿宋_GBK" w:hAnsi="方正仿宋_GBK" w:eastAsia="方正仿宋_GBK" w:cs="方正仿宋_GBK"/>
          <w:szCs w:val="24"/>
        </w:rPr>
        <w:fldChar w:fldCharType="separate"/>
      </w:r>
      <w:r>
        <w:rPr>
          <w:rFonts w:hint="eastAsia" w:ascii="方正仿宋_GBK" w:hAnsi="方正仿宋_GBK" w:eastAsia="方正仿宋_GBK" w:cs="方正仿宋_GBK"/>
          <w:bCs/>
        </w:rPr>
        <w:t>五、资格文件</w:t>
      </w:r>
      <w:r>
        <w:tab/>
      </w:r>
      <w:r>
        <w:fldChar w:fldCharType="begin"/>
      </w:r>
      <w:r>
        <w:instrText xml:space="preserve"> PAGEREF _Toc5611 \h </w:instrText>
      </w:r>
      <w:r>
        <w:fldChar w:fldCharType="separate"/>
      </w:r>
      <w:r>
        <w:t>29</w:t>
      </w:r>
      <w:r>
        <w:fldChar w:fldCharType="end"/>
      </w:r>
      <w:r>
        <w:rPr>
          <w:rFonts w:hint="eastAsia" w:ascii="方正仿宋_GBK" w:hAnsi="方正仿宋_GBK" w:eastAsia="方正仿宋_GBK" w:cs="方正仿宋_GBK"/>
          <w:szCs w:val="24"/>
        </w:rPr>
        <w:fldChar w:fldCharType="end"/>
      </w:r>
    </w:p>
    <w:p w14:paraId="13802865">
      <w:pPr>
        <w:pStyle w:val="11"/>
        <w:tabs>
          <w:tab w:val="right" w:leader="dot" w:pos="9412"/>
          <w:tab w:val="clear" w:pos="8400"/>
        </w:tabs>
        <w:rPr>
          <w:rFonts w:hint="eastAsia" w:ascii="方正仿宋_GBK" w:hAnsi="方正仿宋_GBK" w:eastAsia="方正仿宋_GBK" w:cs="方正仿宋_GBK"/>
          <w:sz w:val="32"/>
        </w:rPr>
        <w:sectPr>
          <w:footerReference r:id="rId3" w:type="default"/>
          <w:pgSz w:w="11907" w:h="16840"/>
          <w:pgMar w:top="1134" w:right="1191" w:bottom="1134" w:left="1304" w:header="964" w:footer="992" w:gutter="0"/>
          <w:pgNumType w:fmt="decimal" w:start="1"/>
          <w:cols w:space="720" w:num="1"/>
          <w:docGrid w:linePitch="312" w:charSpace="0"/>
        </w:sectPr>
      </w:pPr>
      <w:r>
        <w:rPr>
          <w:rFonts w:hint="eastAsia" w:ascii="方正仿宋_GBK" w:hAnsi="方正仿宋_GBK" w:eastAsia="方正仿宋_GBK" w:cs="方正仿宋_GBK"/>
          <w:szCs w:val="24"/>
        </w:rPr>
        <w:fldChar w:fldCharType="end"/>
      </w:r>
    </w:p>
    <w:p w14:paraId="2F066163">
      <w:pPr>
        <w:pStyle w:val="2"/>
        <w:tabs>
          <w:tab w:val="left" w:pos="3360"/>
        </w:tabs>
        <w:spacing w:before="0" w:beforeLines="0" w:after="0" w:afterLines="0"/>
        <w:rPr>
          <w:rFonts w:hint="eastAsia" w:ascii="方正仿宋_GBK" w:hAnsi="方正仿宋_GBK" w:eastAsia="方正仿宋_GBK" w:cs="方正仿宋_GBK"/>
          <w:b/>
        </w:rPr>
      </w:pPr>
      <w:bookmarkStart w:id="0" w:name="_Toc21064"/>
      <w:bookmarkStart w:id="1" w:name="_Toc12571"/>
      <w:r>
        <w:rPr>
          <w:rFonts w:hint="eastAsia" w:ascii="方正仿宋_GBK" w:hAnsi="方正仿宋_GBK" w:eastAsia="方正仿宋_GBK" w:cs="方正仿宋_GBK"/>
          <w:b/>
        </w:rPr>
        <w:t>第一篇采购邀请书</w:t>
      </w:r>
      <w:bookmarkEnd w:id="0"/>
      <w:bookmarkEnd w:id="1"/>
    </w:p>
    <w:p w14:paraId="42A126B7">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重庆华地资环科技有限公司对“</w:t>
      </w:r>
      <w:r>
        <w:rPr>
          <w:rFonts w:hint="eastAsia" w:ascii="方正仿宋_GBK" w:hAnsi="方正仿宋_GBK" w:eastAsia="方正仿宋_GBK" w:cs="方正仿宋_GBK"/>
          <w:sz w:val="24"/>
          <w:szCs w:val="24"/>
          <w:lang w:val="en-US"/>
        </w:rPr>
        <w:t>涪陵区江北街道邓家村全域土地综合整治项目</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苗木</w:t>
      </w:r>
      <w:r>
        <w:rPr>
          <w:rFonts w:hint="eastAsia" w:ascii="方正仿宋_GBK" w:hAnsi="方正仿宋_GBK" w:eastAsia="方正仿宋_GBK" w:cs="方正仿宋_GBK"/>
          <w:sz w:val="24"/>
          <w:szCs w:val="24"/>
        </w:rPr>
        <w:t>进行公开采购，欢迎有资格的供应商参与。</w:t>
      </w:r>
    </w:p>
    <w:p w14:paraId="04D423AE">
      <w:pPr>
        <w:pStyle w:val="4"/>
        <w:spacing w:before="48" w:after="48" w:line="400" w:lineRule="exact"/>
        <w:ind w:firstLine="482" w:firstLineChars="200"/>
        <w:rPr>
          <w:rFonts w:hint="eastAsia" w:ascii="方正仿宋_GBK" w:hAnsi="方正仿宋_GBK" w:eastAsia="方正仿宋_GBK" w:cs="方正仿宋_GBK"/>
          <w:b/>
          <w:bCs/>
          <w:sz w:val="24"/>
        </w:rPr>
      </w:pPr>
      <w:bookmarkStart w:id="2" w:name="_Toc11408"/>
      <w:bookmarkStart w:id="3" w:name="_Toc15891"/>
      <w:r>
        <w:rPr>
          <w:rFonts w:hint="eastAsia" w:ascii="方正仿宋_GBK" w:hAnsi="方正仿宋_GBK" w:eastAsia="方正仿宋_GBK" w:cs="方正仿宋_GBK"/>
          <w:b/>
          <w:bCs/>
          <w:sz w:val="24"/>
        </w:rPr>
        <w:t>一、采购项目内容</w:t>
      </w:r>
      <w:bookmarkEnd w:id="2"/>
      <w:bookmarkEnd w:id="3"/>
    </w:p>
    <w:tbl>
      <w:tblPr>
        <w:tblStyle w:val="12"/>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8"/>
        <w:gridCol w:w="2108"/>
        <w:gridCol w:w="1645"/>
        <w:gridCol w:w="2014"/>
      </w:tblGrid>
      <w:tr w14:paraId="1108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pct"/>
            <w:noWrap w:val="0"/>
            <w:vAlign w:val="center"/>
          </w:tcPr>
          <w:p w14:paraId="35CBC94C">
            <w:pPr>
              <w:pStyle w:val="6"/>
              <w:ind w:left="420"/>
              <w:jc w:val="center"/>
              <w:outlineLvl w:val="0"/>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项目名称</w:t>
            </w:r>
          </w:p>
        </w:tc>
        <w:tc>
          <w:tcPr>
            <w:tcW w:w="1096" w:type="pct"/>
            <w:noWrap w:val="0"/>
            <w:vAlign w:val="center"/>
          </w:tcPr>
          <w:p w14:paraId="7D35D352">
            <w:pPr>
              <w:pStyle w:val="6"/>
              <w:ind w:left="420"/>
              <w:jc w:val="center"/>
              <w:outlineLvl w:val="0"/>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最高限价</w:t>
            </w:r>
          </w:p>
        </w:tc>
        <w:tc>
          <w:tcPr>
            <w:tcW w:w="855" w:type="pct"/>
            <w:noWrap w:val="0"/>
            <w:vAlign w:val="center"/>
          </w:tcPr>
          <w:p w14:paraId="540B05C2">
            <w:pPr>
              <w:pStyle w:val="6"/>
              <w:ind w:left="0" w:leftChars="0"/>
              <w:jc w:val="center"/>
              <w:outlineLvl w:val="0"/>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响应保证金</w:t>
            </w:r>
          </w:p>
          <w:p w14:paraId="672BBF66">
            <w:pPr>
              <w:pStyle w:val="6"/>
              <w:ind w:left="420"/>
              <w:jc w:val="both"/>
              <w:outlineLvl w:val="0"/>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（万元）</w:t>
            </w:r>
          </w:p>
        </w:tc>
        <w:tc>
          <w:tcPr>
            <w:tcW w:w="1047" w:type="pct"/>
            <w:noWrap w:val="0"/>
            <w:vAlign w:val="center"/>
          </w:tcPr>
          <w:p w14:paraId="23DC7074">
            <w:pPr>
              <w:pStyle w:val="6"/>
              <w:ind w:left="420"/>
              <w:jc w:val="center"/>
              <w:outlineLvl w:val="0"/>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中选人数量（名）</w:t>
            </w:r>
          </w:p>
        </w:tc>
      </w:tr>
      <w:tr w14:paraId="12DA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000" w:type="pct"/>
            <w:noWrap w:val="0"/>
            <w:vAlign w:val="center"/>
          </w:tcPr>
          <w:p w14:paraId="3873B493">
            <w:pPr>
              <w:pStyle w:val="5"/>
              <w:spacing w:line="240" w:lineRule="auto"/>
              <w:ind w:firstLine="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rPr>
              <w:t>涪陵区江北街道邓家村全域土地综合整治项目</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苗木</w:t>
            </w:r>
            <w:r>
              <w:rPr>
                <w:rFonts w:hint="eastAsia" w:ascii="方正仿宋_GBK" w:hAnsi="方正仿宋_GBK" w:eastAsia="方正仿宋_GBK" w:cs="方正仿宋_GBK"/>
                <w:sz w:val="21"/>
                <w:szCs w:val="21"/>
              </w:rPr>
              <w:t>采购</w:t>
            </w:r>
          </w:p>
        </w:tc>
        <w:tc>
          <w:tcPr>
            <w:tcW w:w="1096" w:type="pct"/>
            <w:noWrap w:val="0"/>
            <w:vAlign w:val="center"/>
          </w:tcPr>
          <w:p w14:paraId="6A547D96">
            <w:pPr>
              <w:pStyle w:val="6"/>
              <w:ind w:left="420"/>
              <w:jc w:val="center"/>
              <w:outlineLvl w:val="0"/>
              <w:rPr>
                <w:rFonts w:hint="eastAsia" w:ascii="方正仿宋_GBK" w:hAnsi="方正仿宋_GBK" w:eastAsia="方正仿宋_GBK" w:cs="方正仿宋_GBK"/>
                <w:szCs w:val="21"/>
                <w:lang w:val="en-US" w:eastAsia="zh-CN"/>
              </w:rPr>
            </w:pPr>
            <w:r>
              <w:rPr>
                <w:rFonts w:hint="eastAsia" w:ascii="Times New Roman" w:hAnsi="Times New Roman" w:eastAsia="方正仿宋_GBK" w:cs="Times New Roman"/>
                <w:sz w:val="21"/>
                <w:szCs w:val="21"/>
                <w:lang w:val="en-US" w:eastAsia="zh-CN"/>
              </w:rPr>
              <w:t>180.72</w:t>
            </w:r>
            <w:r>
              <w:rPr>
                <w:rFonts w:hint="eastAsia" w:ascii="方正仿宋_GBK" w:hAnsi="方正仿宋_GBK" w:eastAsia="方正仿宋_GBK" w:cs="方正仿宋_GBK"/>
                <w:szCs w:val="21"/>
                <w:lang w:val="en-US" w:eastAsia="zh-CN"/>
              </w:rPr>
              <w:t>万</w:t>
            </w:r>
          </w:p>
        </w:tc>
        <w:tc>
          <w:tcPr>
            <w:tcW w:w="855" w:type="pct"/>
            <w:noWrap w:val="0"/>
            <w:vAlign w:val="center"/>
          </w:tcPr>
          <w:p w14:paraId="7EE3404F">
            <w:pPr>
              <w:pStyle w:val="5"/>
              <w:spacing w:line="240" w:lineRule="auto"/>
              <w:ind w:firstLine="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1047" w:type="pct"/>
            <w:noWrap w:val="0"/>
            <w:vAlign w:val="center"/>
          </w:tcPr>
          <w:p w14:paraId="12C66F0C">
            <w:pPr>
              <w:pStyle w:val="5"/>
              <w:spacing w:line="240" w:lineRule="auto"/>
              <w:ind w:firstLine="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r>
    </w:tbl>
    <w:p w14:paraId="60AA3CFC">
      <w:pPr>
        <w:pStyle w:val="4"/>
        <w:spacing w:before="48" w:after="48" w:line="400" w:lineRule="exact"/>
        <w:ind w:firstLine="482" w:firstLineChars="200"/>
        <w:rPr>
          <w:rFonts w:hint="eastAsia" w:ascii="方正仿宋_GBK" w:hAnsi="方正仿宋_GBK" w:eastAsia="方正仿宋_GBK" w:cs="方正仿宋_GBK"/>
          <w:b/>
          <w:bCs/>
          <w:sz w:val="24"/>
        </w:rPr>
      </w:pPr>
      <w:bookmarkStart w:id="4" w:name="_Toc17409"/>
      <w:bookmarkStart w:id="5" w:name="_Toc15388"/>
      <w:r>
        <w:rPr>
          <w:rFonts w:hint="eastAsia" w:ascii="方正仿宋_GBK" w:hAnsi="方正仿宋_GBK" w:eastAsia="方正仿宋_GBK" w:cs="方正仿宋_GBK"/>
          <w:b/>
          <w:bCs/>
          <w:sz w:val="24"/>
          <w:lang w:val="en-US" w:eastAsia="zh-CN"/>
        </w:rPr>
        <w:t>二</w:t>
      </w:r>
      <w:r>
        <w:rPr>
          <w:rFonts w:hint="eastAsia" w:ascii="方正仿宋_GBK" w:hAnsi="方正仿宋_GBK" w:eastAsia="方正仿宋_GBK" w:cs="方正仿宋_GBK"/>
          <w:b/>
          <w:bCs/>
          <w:sz w:val="24"/>
        </w:rPr>
        <w:t>、响应人资格要求</w:t>
      </w:r>
      <w:bookmarkEnd w:id="4"/>
      <w:bookmarkEnd w:id="5"/>
    </w:p>
    <w:p w14:paraId="133CA72E">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响应供应商是指向采购人提供货物、工程或者服务的法人、其他组织或者自然人。以下简称供应商。</w:t>
      </w:r>
    </w:p>
    <w:p w14:paraId="6F9C6555">
      <w:pPr>
        <w:snapToGrid w:val="0"/>
        <w:spacing w:line="400" w:lineRule="exact"/>
        <w:ind w:firstLine="480" w:firstLineChars="200"/>
        <w:rPr>
          <w:rFonts w:hint="eastAsia" w:ascii="方正仿宋_GBK" w:hAnsi="方正仿宋_GBK" w:eastAsia="方正仿宋_GBK" w:cs="方正仿宋_GBK"/>
          <w:sz w:val="24"/>
          <w:szCs w:val="24"/>
        </w:rPr>
      </w:pPr>
      <w:bookmarkStart w:id="6" w:name="_Toc19333"/>
      <w:r>
        <w:rPr>
          <w:rFonts w:hint="eastAsia" w:ascii="方正仿宋_GBK" w:hAnsi="方正仿宋_GBK" w:eastAsia="方正仿宋_GBK" w:cs="方正仿宋_GBK"/>
          <w:sz w:val="24"/>
          <w:szCs w:val="24"/>
        </w:rPr>
        <w:t>（一）一般资格条件</w:t>
      </w:r>
    </w:p>
    <w:p w14:paraId="5438B087">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1.具有独立承担民事责任的能力；</w:t>
      </w:r>
    </w:p>
    <w:p w14:paraId="221CE084">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2.具有履行合同所必需的设备和专业技术能力；</w:t>
      </w:r>
    </w:p>
    <w:p w14:paraId="45E13AC7">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.在经营活动中</w:t>
      </w:r>
      <w:r>
        <w:rPr>
          <w:rFonts w:hint="eastAsia" w:ascii="方正仿宋_GBK" w:hAnsi="方正仿宋_GBK" w:eastAsia="方正仿宋_GBK" w:cs="方正仿宋_GBK"/>
          <w:sz w:val="24"/>
          <w:szCs w:val="24"/>
          <w:lang w:val="en-US" w:eastAsia="zh-CN"/>
        </w:rPr>
        <w:t>无</w:t>
      </w:r>
      <w:r>
        <w:rPr>
          <w:rFonts w:hint="eastAsia" w:ascii="方正仿宋_GBK" w:hAnsi="方正仿宋_GBK" w:eastAsia="方正仿宋_GBK" w:cs="方正仿宋_GBK"/>
          <w:sz w:val="24"/>
          <w:szCs w:val="24"/>
        </w:rPr>
        <w:t>重大违法记录</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法律、行政法规规定的其他条件。</w:t>
      </w:r>
    </w:p>
    <w:p w14:paraId="11699708">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（二）特定资格要求</w:t>
      </w:r>
    </w:p>
    <w:p w14:paraId="1B1C38E8">
      <w:pPr>
        <w:snapToGrid w:val="0"/>
        <w:spacing w:line="400" w:lineRule="exact"/>
        <w:ind w:firstLine="480" w:firstLineChars="200"/>
        <w:rPr>
          <w:rFonts w:hint="default" w:ascii="方正仿宋_GBK" w:hAnsi="方正仿宋_GBK" w:eastAsia="方正仿宋_GBK" w:cs="方正仿宋_GBK"/>
          <w:b w:val="0"/>
          <w:sz w:val="24"/>
          <w:lang w:val="en-US" w:eastAsia="zh-CN"/>
        </w:rPr>
      </w:pPr>
      <w:r>
        <w:rPr>
          <w:rFonts w:hint="eastAsia" w:ascii="方正仿宋_GBK" w:hAnsi="方正仿宋_GBK" w:eastAsia="方正仿宋_GBK" w:cs="方正仿宋_GBK"/>
          <w:b w:val="0"/>
          <w:sz w:val="24"/>
        </w:rPr>
        <w:t>本项目的特定资格要求：</w:t>
      </w:r>
      <w:r>
        <w:rPr>
          <w:rFonts w:hint="default" w:ascii="Times New Roman" w:hAnsi="Times New Roman" w:eastAsia="方正仿宋_GBK" w:cs="Times New Roman"/>
          <w:b w:val="0"/>
          <w:sz w:val="24"/>
          <w:lang w:val="en-US" w:eastAsia="zh-CN"/>
        </w:rPr>
        <w:t>1.营业执照经营范围</w:t>
      </w:r>
      <w:r>
        <w:rPr>
          <w:rFonts w:hint="default" w:ascii="Times New Roman" w:hAnsi="Times New Roman" w:eastAsia="方正仿宋_GBK" w:cs="Times New Roman"/>
          <w:b w:val="0"/>
          <w:sz w:val="24"/>
        </w:rPr>
        <w:t>须</w:t>
      </w:r>
      <w:r>
        <w:rPr>
          <w:rFonts w:hint="default" w:ascii="Times New Roman" w:hAnsi="Times New Roman" w:eastAsia="方正仿宋_GBK" w:cs="Times New Roman"/>
          <w:b w:val="0"/>
          <w:sz w:val="24"/>
          <w:lang w:val="en-US" w:eastAsia="zh-CN"/>
        </w:rPr>
        <w:t>包含苗木、花卉种植、销售、养护</w:t>
      </w:r>
      <w:r>
        <w:rPr>
          <w:rFonts w:hint="default" w:ascii="Times New Roman" w:hAnsi="Times New Roman" w:eastAsia="方正仿宋_GBK" w:cs="Times New Roman"/>
          <w:b w:val="0"/>
          <w:sz w:val="24"/>
        </w:rPr>
        <w:t>（提供</w:t>
      </w:r>
      <w:r>
        <w:rPr>
          <w:rFonts w:hint="default" w:ascii="Times New Roman" w:hAnsi="Times New Roman" w:eastAsia="方正仿宋_GBK" w:cs="Times New Roman"/>
          <w:b w:val="0"/>
          <w:sz w:val="24"/>
          <w:lang w:val="en-US" w:eastAsia="zh-CN"/>
        </w:rPr>
        <w:t>营业执照</w:t>
      </w:r>
      <w:r>
        <w:rPr>
          <w:rFonts w:hint="default" w:ascii="Times New Roman" w:hAnsi="Times New Roman" w:eastAsia="方正仿宋_GBK" w:cs="Times New Roman"/>
          <w:b w:val="0"/>
          <w:sz w:val="24"/>
        </w:rPr>
        <w:t>复印件加盖供应商公章）</w:t>
      </w:r>
      <w:r>
        <w:rPr>
          <w:rFonts w:hint="default" w:ascii="Times New Roman" w:hAnsi="Times New Roman" w:eastAsia="方正仿宋_GBK" w:cs="Times New Roman"/>
          <w:b w:val="0"/>
          <w:sz w:val="24"/>
          <w:lang w:val="en-US" w:eastAsia="zh-CN"/>
        </w:rPr>
        <w:t>2.</w:t>
      </w:r>
      <w:r>
        <w:rPr>
          <w:rFonts w:hint="eastAsia" w:ascii="Times New Roman" w:hAnsi="Times New Roman" w:eastAsia="方正仿宋_GBK" w:cs="Times New Roman"/>
          <w:b w:val="0"/>
          <w:sz w:val="24"/>
          <w:lang w:val="en-US" w:eastAsia="zh-CN"/>
        </w:rPr>
        <w:t>经采购人现场联系人签字确认的现场踏勘证明（格式见</w:t>
      </w:r>
      <w:r>
        <w:rPr>
          <w:rFonts w:hint="eastAsia" w:ascii="Times New Roman" w:hAnsi="Times New Roman" w:eastAsia="方正仿宋_GBK" w:cs="Times New Roman"/>
          <w:sz w:val="24"/>
        </w:rPr>
        <w:t>第七篇</w:t>
      </w:r>
      <w:r>
        <w:rPr>
          <w:rFonts w:hint="eastAsia" w:ascii="Times New Roman" w:hAnsi="Times New Roman" w:eastAsia="方正仿宋_GBK" w:cs="Times New Roman"/>
          <w:sz w:val="24"/>
          <w:lang w:val="en-US" w:eastAsia="zh-CN"/>
        </w:rPr>
        <w:t>-</w:t>
      </w:r>
      <w:r>
        <w:rPr>
          <w:rFonts w:hint="eastAsia" w:ascii="Times New Roman" w:hAnsi="Times New Roman" w:eastAsia="方正仿宋_GBK" w:cs="Times New Roman"/>
          <w:sz w:val="24"/>
        </w:rPr>
        <w:t>响应文件格式</w:t>
      </w:r>
      <w:r>
        <w:rPr>
          <w:rFonts w:hint="eastAsia" w:ascii="Times New Roman" w:hAnsi="Times New Roman" w:eastAsia="方正仿宋_GBK" w:cs="Times New Roman"/>
          <w:b w:val="0"/>
          <w:sz w:val="24"/>
          <w:lang w:val="en-US" w:eastAsia="zh-CN"/>
        </w:rPr>
        <w:t>）</w:t>
      </w:r>
      <w:r>
        <w:rPr>
          <w:rFonts w:hint="default" w:ascii="Times New Roman" w:hAnsi="Times New Roman" w:eastAsia="方正仿宋_GBK" w:cs="Times New Roman"/>
          <w:b w:val="0"/>
          <w:sz w:val="24"/>
          <w:lang w:val="en-US" w:eastAsia="zh-CN"/>
        </w:rPr>
        <w:t>。</w:t>
      </w:r>
    </w:p>
    <w:p w14:paraId="0F4C9D5D">
      <w:pPr>
        <w:pStyle w:val="4"/>
        <w:spacing w:before="48" w:after="48" w:line="400" w:lineRule="exact"/>
        <w:ind w:firstLine="482" w:firstLineChars="200"/>
        <w:rPr>
          <w:rFonts w:hint="eastAsia" w:ascii="方正仿宋_GBK" w:hAnsi="方正仿宋_GBK" w:eastAsia="方正仿宋_GBK" w:cs="方正仿宋_GBK"/>
          <w:b/>
          <w:bCs/>
          <w:sz w:val="24"/>
        </w:rPr>
      </w:pPr>
      <w:bookmarkStart w:id="7" w:name="_Toc20398"/>
      <w:r>
        <w:rPr>
          <w:rFonts w:hint="eastAsia" w:ascii="方正仿宋_GBK" w:hAnsi="方正仿宋_GBK" w:eastAsia="方正仿宋_GBK" w:cs="方正仿宋_GBK"/>
          <w:b/>
          <w:bCs/>
          <w:sz w:val="24"/>
          <w:lang w:val="en-US" w:eastAsia="zh-CN"/>
        </w:rPr>
        <w:t>三</w:t>
      </w:r>
      <w:r>
        <w:rPr>
          <w:rFonts w:hint="eastAsia" w:ascii="方正仿宋_GBK" w:hAnsi="方正仿宋_GBK" w:eastAsia="方正仿宋_GBK" w:cs="方正仿宋_GBK"/>
          <w:b/>
          <w:bCs/>
          <w:sz w:val="24"/>
        </w:rPr>
        <w:t>、参选有关说明</w:t>
      </w:r>
      <w:bookmarkEnd w:id="6"/>
      <w:bookmarkEnd w:id="7"/>
    </w:p>
    <w:p w14:paraId="7B8B9859">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（一）凡有意参加的供应商，请在www.cqdky.com网上下载本项目</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文件、澄清文件等</w:t>
      </w:r>
      <w:r>
        <w:rPr>
          <w:rFonts w:hint="eastAsia" w:ascii="方正仿宋_GBK" w:hAnsi="方正仿宋_GBK" w:eastAsia="方正仿宋_GBK" w:cs="方正仿宋_GBK"/>
          <w:sz w:val="24"/>
          <w:szCs w:val="24"/>
          <w:lang w:val="en-US" w:eastAsia="zh-CN"/>
        </w:rPr>
        <w:t>采购截止</w:t>
      </w:r>
      <w:r>
        <w:rPr>
          <w:rFonts w:hint="eastAsia" w:ascii="方正仿宋_GBK" w:hAnsi="方正仿宋_GBK" w:eastAsia="方正仿宋_GBK" w:cs="方正仿宋_GBK"/>
          <w:sz w:val="24"/>
          <w:szCs w:val="24"/>
        </w:rPr>
        <w:t>前公布的所有项目资料，无论供应商下载或领取与否，均视为已知晓所有</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实质性要求内容。</w:t>
      </w:r>
    </w:p>
    <w:p w14:paraId="3CDFF366">
      <w:pPr>
        <w:snapToGrid w:val="0"/>
        <w:spacing w:line="240" w:lineRule="auto"/>
        <w:ind w:firstLine="480" w:firstLineChars="200"/>
        <w:jc w:val="left"/>
        <w:rPr>
          <w:rFonts w:hint="eastAsia" w:ascii="Times New Roman" w:hAnsi="Times New Roman" w:eastAsia="方正仿宋_GBK" w:cs="方正仿宋_GBK"/>
          <w:color w:val="auto"/>
          <w:kern w:val="0"/>
          <w:sz w:val="24"/>
          <w:szCs w:val="24"/>
          <w:highlight w:val="none"/>
          <w:shd w:val="clear" w:color="auto" w:fill="FFFFFF"/>
          <w:lang w:val="zh-CN" w:bidi="zh-CN"/>
        </w:rPr>
      </w:pPr>
      <w:r>
        <w:rPr>
          <w:rFonts w:hint="eastAsia" w:ascii="Times New Roman" w:hAnsi="Times New Roman" w:eastAsia="方正仿宋_GBK" w:cs="Times New Roman"/>
          <w:b w:val="0"/>
          <w:sz w:val="24"/>
          <w:lang w:val="en-US" w:eastAsia="zh-CN"/>
        </w:rPr>
        <w:t>（二）参选人</w:t>
      </w:r>
      <w:r>
        <w:rPr>
          <w:rFonts w:hint="eastAsia" w:ascii="Times New Roman" w:hAnsi="Times New Roman" w:eastAsia="方正仿宋_GBK"/>
          <w:color w:val="auto"/>
          <w:kern w:val="0"/>
          <w:sz w:val="24"/>
          <w:highlight w:val="none"/>
          <w:shd w:val="clear" w:color="auto" w:fill="FFFFFF"/>
          <w:lang w:val="zh-CN" w:bidi="zh-CN"/>
        </w:rPr>
        <w:t>需在</w:t>
      </w:r>
      <w:r>
        <w:rPr>
          <w:rFonts w:hint="eastAsia" w:ascii="Times New Roman" w:hAnsi="Times New Roman" w:eastAsia="方正仿宋_GBK"/>
          <w:color w:val="auto"/>
          <w:kern w:val="0"/>
          <w:sz w:val="24"/>
          <w:highlight w:val="none"/>
          <w:shd w:val="clear" w:color="auto" w:fill="FFFFFF"/>
          <w:lang w:val="en-US" w:bidi="zh-CN"/>
        </w:rPr>
        <w:t>12</w:t>
      </w:r>
      <w:r>
        <w:rPr>
          <w:rFonts w:hint="eastAsia" w:ascii="Times New Roman" w:hAnsi="Times New Roman" w:eastAsia="方正仿宋_GBK"/>
          <w:color w:val="auto"/>
          <w:kern w:val="0"/>
          <w:sz w:val="24"/>
          <w:highlight w:val="none"/>
          <w:shd w:val="clear" w:color="auto" w:fill="FFFFFF"/>
          <w:lang w:bidi="zh-CN"/>
        </w:rPr>
        <w:t>月</w:t>
      </w:r>
      <w:r>
        <w:rPr>
          <w:rFonts w:hint="eastAsia" w:ascii="Times New Roman" w:hAnsi="Times New Roman" w:eastAsia="方正仿宋_GBK"/>
          <w:color w:val="auto"/>
          <w:kern w:val="0"/>
          <w:sz w:val="24"/>
          <w:highlight w:val="none"/>
          <w:shd w:val="clear" w:color="auto" w:fill="FFFFFF"/>
          <w:lang w:val="en-US" w:bidi="zh-CN"/>
        </w:rPr>
        <w:t>15</w:t>
      </w:r>
      <w:r>
        <w:rPr>
          <w:rFonts w:hint="eastAsia" w:ascii="Times New Roman" w:hAnsi="Times New Roman" w:eastAsia="方正仿宋_GBK"/>
          <w:color w:val="auto"/>
          <w:kern w:val="0"/>
          <w:sz w:val="24"/>
          <w:highlight w:val="none"/>
          <w:shd w:val="clear" w:color="auto" w:fill="FFFFFF"/>
          <w:lang w:bidi="zh-CN"/>
        </w:rPr>
        <w:t>日</w:t>
      </w:r>
      <w:r>
        <w:rPr>
          <w:rFonts w:hint="eastAsia" w:ascii="Times New Roman" w:hAnsi="Times New Roman" w:eastAsia="方正仿宋_GBK"/>
          <w:color w:val="auto"/>
          <w:kern w:val="0"/>
          <w:sz w:val="24"/>
          <w:highlight w:val="none"/>
          <w:shd w:val="clear" w:color="auto" w:fill="FFFFFF"/>
          <w:lang w:val="zh-CN" w:bidi="zh-CN"/>
        </w:rPr>
        <w:t>前进行现场踏勘，并获取经</w:t>
      </w:r>
      <w:r>
        <w:rPr>
          <w:rFonts w:hint="eastAsia" w:ascii="Times New Roman" w:hAnsi="Times New Roman" w:eastAsia="方正仿宋_GBK"/>
          <w:color w:val="auto"/>
          <w:kern w:val="0"/>
          <w:sz w:val="24"/>
          <w:highlight w:val="none"/>
          <w:shd w:val="clear" w:color="auto" w:fill="FFFFFF"/>
          <w:lang w:val="en-US" w:bidi="zh-CN"/>
        </w:rPr>
        <w:t>采购</w:t>
      </w:r>
      <w:r>
        <w:rPr>
          <w:rFonts w:hint="eastAsia" w:ascii="Times New Roman" w:hAnsi="Times New Roman" w:eastAsia="方正仿宋_GBK"/>
          <w:color w:val="auto"/>
          <w:kern w:val="0"/>
          <w:sz w:val="24"/>
          <w:highlight w:val="none"/>
          <w:shd w:val="clear" w:color="auto" w:fill="FFFFFF"/>
          <w:lang w:val="zh-CN" w:bidi="zh-CN"/>
        </w:rPr>
        <w:t>单位现场联系人签字的现场踏勘证明，未提交踏勘证明的</w:t>
      </w:r>
      <w:r>
        <w:rPr>
          <w:rFonts w:hint="eastAsia" w:ascii="Times New Roman" w:hAnsi="Times New Roman" w:eastAsia="方正仿宋_GBK"/>
          <w:color w:val="auto"/>
          <w:sz w:val="24"/>
          <w:highlight w:val="none"/>
          <w:lang w:val="en-US" w:eastAsia="zh-CN"/>
        </w:rPr>
        <w:t>参选人</w:t>
      </w:r>
      <w:r>
        <w:rPr>
          <w:rFonts w:hint="eastAsia" w:ascii="Times New Roman" w:hAnsi="Times New Roman" w:eastAsia="方正仿宋_GBK"/>
          <w:color w:val="auto"/>
          <w:kern w:val="0"/>
          <w:sz w:val="24"/>
          <w:highlight w:val="none"/>
          <w:shd w:val="clear" w:color="auto" w:fill="FFFFFF"/>
          <w:lang w:val="zh-CN" w:bidi="zh-CN"/>
        </w:rPr>
        <w:t>不得进入评</w:t>
      </w:r>
      <w:r>
        <w:rPr>
          <w:rFonts w:hint="eastAsia" w:ascii="Times New Roman" w:hAnsi="Times New Roman" w:eastAsia="方正仿宋_GBK"/>
          <w:color w:val="auto"/>
          <w:kern w:val="0"/>
          <w:sz w:val="24"/>
          <w:highlight w:val="none"/>
          <w:shd w:val="clear" w:color="auto" w:fill="FFFFFF"/>
          <w:lang w:val="en-US" w:bidi="zh-CN"/>
        </w:rPr>
        <w:t>审</w:t>
      </w:r>
      <w:r>
        <w:rPr>
          <w:rFonts w:hint="eastAsia" w:ascii="Times New Roman" w:hAnsi="Times New Roman" w:eastAsia="方正仿宋_GBK"/>
          <w:color w:val="auto"/>
          <w:kern w:val="0"/>
          <w:sz w:val="24"/>
          <w:highlight w:val="none"/>
          <w:shd w:val="clear" w:color="auto" w:fill="FFFFFF"/>
          <w:lang w:val="zh-CN" w:bidi="zh-CN"/>
        </w:rPr>
        <w:t>程序</w:t>
      </w:r>
      <w:r>
        <w:rPr>
          <w:rFonts w:hint="eastAsia" w:ascii="Times New Roman" w:hAnsi="Times New Roman" w:eastAsia="方正仿宋_GBK" w:cs="Times New Roman"/>
          <w:b w:val="0"/>
          <w:sz w:val="24"/>
          <w:lang w:val="en-US" w:eastAsia="zh-CN"/>
        </w:rPr>
        <w:t>。</w:t>
      </w:r>
      <w:r>
        <w:rPr>
          <w:rFonts w:hint="eastAsia" w:ascii="Times New Roman" w:hAnsi="Times New Roman" w:eastAsia="方正仿宋_GBK"/>
          <w:color w:val="auto"/>
          <w:kern w:val="0"/>
          <w:sz w:val="24"/>
          <w:highlight w:val="none"/>
          <w:shd w:val="clear" w:color="auto" w:fill="FFFFFF"/>
          <w:lang w:val="zh-CN" w:bidi="zh-CN"/>
        </w:rPr>
        <w:t>（现场踏勘联系人李波：联系电话：13996111799）</w:t>
      </w:r>
    </w:p>
    <w:p w14:paraId="3DE38D06">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）响应文件递交地点：重庆华地资环科技有限公司</w:t>
      </w:r>
      <w:r>
        <w:rPr>
          <w:rFonts w:hint="eastAsia" w:ascii="Times New Roman" w:hAnsi="Times New Roman" w:eastAsia="方正仿宋_GBK" w:cs="Times New Roman"/>
          <w:sz w:val="24"/>
          <w:szCs w:val="24"/>
          <w:highlight w:val="none"/>
          <w:lang w:val="en-US" w:eastAsia="zh-CN"/>
        </w:rPr>
        <w:t>707</w:t>
      </w:r>
      <w:r>
        <w:rPr>
          <w:rFonts w:hint="eastAsia" w:ascii="方正仿宋_GBK" w:hAnsi="方正仿宋_GBK" w:eastAsia="方正仿宋_GBK" w:cs="方正仿宋_GBK"/>
          <w:sz w:val="24"/>
          <w:szCs w:val="24"/>
        </w:rPr>
        <w:t>室（地址：重庆市渝北区兰馨大道</w:t>
      </w:r>
      <w:r>
        <w:rPr>
          <w:rFonts w:hint="eastAsia" w:ascii="Times New Roman" w:hAnsi="Times New Roman" w:eastAsia="方正仿宋_GBK" w:cs="Times New Roman"/>
          <w:sz w:val="24"/>
          <w:szCs w:val="24"/>
        </w:rPr>
        <w:t>111</w:t>
      </w:r>
      <w:r>
        <w:rPr>
          <w:rFonts w:hint="eastAsia" w:ascii="方正仿宋_GBK" w:hAnsi="方正仿宋_GBK" w:eastAsia="方正仿宋_GBK" w:cs="方正仿宋_GBK"/>
          <w:sz w:val="24"/>
          <w:szCs w:val="24"/>
        </w:rPr>
        <w:t>号）。</w:t>
      </w:r>
    </w:p>
    <w:p w14:paraId="3BA90BD2">
      <w:pPr>
        <w:spacing w:line="4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四</w:t>
      </w:r>
      <w:r>
        <w:rPr>
          <w:rFonts w:hint="eastAsia" w:ascii="方正仿宋_GBK" w:hAnsi="方正仿宋_GBK" w:eastAsia="方正仿宋_GBK" w:cs="方正仿宋_GBK"/>
          <w:sz w:val="24"/>
          <w:szCs w:val="24"/>
        </w:rPr>
        <w:t>）提交响应文件</w:t>
      </w:r>
      <w:r>
        <w:rPr>
          <w:rFonts w:hint="eastAsia" w:ascii="方正仿宋_GBK" w:hAnsi="方正仿宋_GBK" w:eastAsia="方正仿宋_GBK" w:cs="方正仿宋_GBK"/>
          <w:sz w:val="24"/>
          <w:szCs w:val="24"/>
          <w:lang w:val="en-US" w:eastAsia="zh-CN"/>
        </w:rPr>
        <w:t>时间</w:t>
      </w:r>
    </w:p>
    <w:p w14:paraId="6FD5D703">
      <w:pPr>
        <w:spacing w:line="4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开始时间：</w:t>
      </w:r>
      <w:r>
        <w:rPr>
          <w:rFonts w:hint="eastAsia" w:ascii="Times New Roman" w:hAnsi="Times New Roman" w:eastAsia="方正仿宋_GBK" w:cs="Times New Roman"/>
          <w:sz w:val="24"/>
          <w:szCs w:val="24"/>
          <w:lang w:val="en-US" w:eastAsia="zh-CN"/>
        </w:rPr>
        <w:t>2024</w:t>
      </w:r>
      <w:r>
        <w:rPr>
          <w:rFonts w:hint="eastAsia" w:ascii="方正仿宋_GBK" w:hAnsi="方正仿宋_GBK" w:eastAsia="方正仿宋_GBK" w:cs="方正仿宋_GBK"/>
          <w:sz w:val="24"/>
          <w:szCs w:val="24"/>
          <w:lang w:val="en-US" w:eastAsia="zh-CN"/>
        </w:rPr>
        <w:t>年</w:t>
      </w:r>
      <w:r>
        <w:rPr>
          <w:rFonts w:hint="eastAsia" w:ascii="Times New Roman" w:hAnsi="Times New Roman" w:eastAsia="方正仿宋_GBK" w:cs="Times New Roman"/>
          <w:sz w:val="24"/>
          <w:szCs w:val="24"/>
          <w:lang w:val="en-US" w:eastAsia="zh-CN"/>
        </w:rPr>
        <w:t>12</w:t>
      </w:r>
      <w:r>
        <w:rPr>
          <w:rFonts w:hint="eastAsia" w:ascii="方正仿宋_GBK" w:hAnsi="方正仿宋_GBK" w:eastAsia="方正仿宋_GBK" w:cs="方正仿宋_GBK"/>
          <w:sz w:val="24"/>
          <w:szCs w:val="24"/>
          <w:lang w:val="en-US" w:eastAsia="zh-CN"/>
        </w:rPr>
        <w:t>月</w:t>
      </w:r>
      <w:r>
        <w:rPr>
          <w:rFonts w:hint="eastAsia" w:ascii="Times New Roman" w:hAnsi="Times New Roman" w:eastAsia="方正仿宋_GBK" w:cs="Times New Roman"/>
          <w:sz w:val="24"/>
          <w:szCs w:val="24"/>
          <w:highlight w:val="none"/>
          <w:lang w:val="en-US" w:eastAsia="zh-CN"/>
        </w:rPr>
        <w:t>16</w:t>
      </w:r>
      <w:r>
        <w:rPr>
          <w:rFonts w:hint="eastAsia" w:ascii="方正仿宋_GBK" w:hAnsi="方正仿宋_GBK" w:eastAsia="方正仿宋_GBK" w:cs="方正仿宋_GBK"/>
          <w:sz w:val="24"/>
          <w:szCs w:val="24"/>
          <w:lang w:val="en-US" w:eastAsia="zh-CN"/>
        </w:rPr>
        <w:t>日北京时间</w:t>
      </w:r>
      <w:r>
        <w:rPr>
          <w:rFonts w:hint="eastAsia" w:ascii="Times New Roman" w:hAnsi="Times New Roman" w:eastAsia="方正仿宋_GBK" w:cs="Times New Roman"/>
          <w:sz w:val="24"/>
          <w:szCs w:val="24"/>
          <w:lang w:val="en-US" w:eastAsia="zh-CN"/>
        </w:rPr>
        <w:t>14</w:t>
      </w:r>
      <w:r>
        <w:rPr>
          <w:rFonts w:hint="eastAsia" w:ascii="方正仿宋_GBK" w:hAnsi="方正仿宋_GBK" w:eastAsia="方正仿宋_GBK" w:cs="方正仿宋_GBK"/>
          <w:sz w:val="24"/>
          <w:szCs w:val="24"/>
          <w:lang w:val="en-US" w:eastAsia="zh-CN"/>
        </w:rPr>
        <w:t>时</w:t>
      </w:r>
      <w:r>
        <w:rPr>
          <w:rFonts w:hint="eastAsia" w:ascii="Times New Roman" w:hAnsi="Times New Roman" w:eastAsia="方正仿宋_GBK" w:cs="Times New Roman"/>
          <w:sz w:val="24"/>
          <w:szCs w:val="24"/>
          <w:lang w:val="en-US" w:eastAsia="zh-CN"/>
        </w:rPr>
        <w:t>30</w:t>
      </w:r>
      <w:r>
        <w:rPr>
          <w:rFonts w:hint="eastAsia" w:ascii="方正仿宋_GBK" w:hAnsi="方正仿宋_GBK" w:eastAsia="方正仿宋_GBK" w:cs="方正仿宋_GBK"/>
          <w:sz w:val="24"/>
          <w:szCs w:val="24"/>
          <w:lang w:val="en-US" w:eastAsia="zh-CN"/>
        </w:rPr>
        <w:t>分</w:t>
      </w:r>
    </w:p>
    <w:p w14:paraId="111C95B7">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截止时间：</w:t>
      </w:r>
      <w:r>
        <w:rPr>
          <w:rFonts w:hint="eastAsia" w:ascii="Times New Roman" w:hAnsi="Times New Roman" w:eastAsia="方正仿宋_GBK" w:cs="Times New Roman"/>
          <w:sz w:val="24"/>
          <w:szCs w:val="24"/>
        </w:rPr>
        <w:t>2024</w:t>
      </w:r>
      <w:r>
        <w:rPr>
          <w:rFonts w:hint="eastAsia" w:ascii="方正仿宋_GBK" w:hAnsi="方正仿宋_GBK" w:eastAsia="方正仿宋_GBK" w:cs="方正仿宋_GBK"/>
          <w:sz w:val="24"/>
          <w:szCs w:val="24"/>
        </w:rPr>
        <w:t>年</w:t>
      </w:r>
      <w:r>
        <w:rPr>
          <w:rFonts w:hint="eastAsia" w:ascii="Times New Roman" w:hAnsi="Times New Roman" w:eastAsia="方正仿宋_GBK" w:cs="Times New Roman"/>
          <w:sz w:val="24"/>
          <w:szCs w:val="24"/>
          <w:lang w:val="en-US" w:eastAsia="zh-CN"/>
        </w:rPr>
        <w:t>12</w:t>
      </w:r>
      <w:r>
        <w:rPr>
          <w:rFonts w:hint="eastAsia" w:ascii="方正仿宋_GBK" w:hAnsi="方正仿宋_GBK" w:eastAsia="方正仿宋_GBK" w:cs="方正仿宋_GBK"/>
          <w:sz w:val="24"/>
          <w:szCs w:val="24"/>
        </w:rPr>
        <w:t>月</w:t>
      </w:r>
      <w:r>
        <w:rPr>
          <w:rFonts w:hint="eastAsia" w:ascii="Times New Roman" w:hAnsi="Times New Roman" w:eastAsia="方正仿宋_GBK" w:cs="Times New Roman"/>
          <w:sz w:val="24"/>
          <w:szCs w:val="24"/>
          <w:highlight w:val="none"/>
          <w:lang w:val="en-US" w:eastAsia="zh-CN"/>
        </w:rPr>
        <w:t>16</w:t>
      </w:r>
      <w:r>
        <w:rPr>
          <w:rFonts w:hint="eastAsia" w:ascii="方正仿宋_GBK" w:hAnsi="方正仿宋_GBK" w:eastAsia="方正仿宋_GBK" w:cs="方正仿宋_GBK"/>
          <w:sz w:val="24"/>
          <w:szCs w:val="24"/>
        </w:rPr>
        <w:t>日北京时间</w:t>
      </w:r>
      <w:r>
        <w:rPr>
          <w:rFonts w:hint="eastAsia" w:ascii="Times New Roman" w:hAnsi="Times New Roman" w:eastAsia="方正仿宋_GBK" w:cs="Times New Roman"/>
          <w:sz w:val="24"/>
          <w:szCs w:val="24"/>
        </w:rPr>
        <w:t>15</w:t>
      </w:r>
      <w:r>
        <w:rPr>
          <w:rFonts w:hint="eastAsia" w:ascii="方正仿宋_GBK" w:hAnsi="方正仿宋_GBK" w:eastAsia="方正仿宋_GBK" w:cs="方正仿宋_GBK"/>
          <w:sz w:val="24"/>
          <w:szCs w:val="24"/>
        </w:rPr>
        <w:t>时</w:t>
      </w:r>
      <w:r>
        <w:rPr>
          <w:rFonts w:hint="eastAsia" w:ascii="Times New Roman" w:hAnsi="Times New Roman" w:eastAsia="方正仿宋_GBK" w:cs="Times New Roman"/>
          <w:sz w:val="24"/>
          <w:szCs w:val="24"/>
          <w:lang w:val="en-US" w:eastAsia="zh-CN"/>
        </w:rPr>
        <w:t>00</w:t>
      </w:r>
      <w:r>
        <w:rPr>
          <w:rFonts w:hint="eastAsia" w:ascii="方正仿宋_GBK" w:hAnsi="方正仿宋_GBK" w:eastAsia="方正仿宋_GBK" w:cs="方正仿宋_GBK"/>
          <w:sz w:val="24"/>
          <w:szCs w:val="24"/>
          <w:lang w:val="en-US" w:eastAsia="zh-CN"/>
        </w:rPr>
        <w:t>分</w:t>
      </w:r>
      <w:r>
        <w:rPr>
          <w:rFonts w:hint="eastAsia" w:ascii="方正仿宋_GBK" w:hAnsi="方正仿宋_GBK" w:eastAsia="方正仿宋_GBK" w:cs="方正仿宋_GBK"/>
          <w:sz w:val="24"/>
          <w:szCs w:val="24"/>
        </w:rPr>
        <w:t>；</w:t>
      </w:r>
    </w:p>
    <w:p w14:paraId="7B4F769E">
      <w:pPr>
        <w:pStyle w:val="4"/>
        <w:spacing w:before="48" w:after="48" w:line="400" w:lineRule="exact"/>
        <w:ind w:firstLine="482" w:firstLineChars="200"/>
        <w:rPr>
          <w:rFonts w:hint="eastAsia" w:ascii="方正仿宋_GBK" w:hAnsi="方正仿宋_GBK" w:eastAsia="方正仿宋_GBK" w:cs="方正仿宋_GBK"/>
          <w:b/>
          <w:bCs w:val="0"/>
          <w:sz w:val="24"/>
        </w:rPr>
      </w:pPr>
      <w:bookmarkStart w:id="8" w:name="_Toc20224"/>
      <w:bookmarkStart w:id="9" w:name="_Toc13859"/>
      <w:r>
        <w:rPr>
          <w:rFonts w:hint="eastAsia" w:ascii="方正仿宋_GBK" w:hAnsi="方正仿宋_GBK" w:eastAsia="方正仿宋_GBK" w:cs="方正仿宋_GBK"/>
          <w:b/>
          <w:bCs w:val="0"/>
          <w:sz w:val="24"/>
          <w:lang w:val="en-US" w:eastAsia="zh-CN"/>
        </w:rPr>
        <w:t>四</w:t>
      </w:r>
      <w:r>
        <w:rPr>
          <w:rFonts w:hint="eastAsia" w:ascii="方正仿宋_GBK" w:hAnsi="方正仿宋_GBK" w:eastAsia="方正仿宋_GBK" w:cs="方正仿宋_GBK"/>
          <w:b/>
          <w:bCs w:val="0"/>
          <w:sz w:val="24"/>
        </w:rPr>
        <w:t>、响应保证金</w:t>
      </w:r>
      <w:bookmarkEnd w:id="8"/>
      <w:bookmarkEnd w:id="9"/>
    </w:p>
    <w:p w14:paraId="09125DD8">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无</w:t>
      </w:r>
    </w:p>
    <w:p w14:paraId="592FDD77">
      <w:pPr>
        <w:pStyle w:val="4"/>
        <w:spacing w:before="48" w:after="48" w:line="400" w:lineRule="exact"/>
        <w:ind w:firstLine="482" w:firstLineChars="200"/>
        <w:rPr>
          <w:rFonts w:hint="eastAsia" w:ascii="方正仿宋_GBK" w:hAnsi="方正仿宋_GBK" w:eastAsia="方正仿宋_GBK" w:cs="方正仿宋_GBK"/>
          <w:b/>
          <w:bCs/>
          <w:sz w:val="24"/>
        </w:rPr>
      </w:pPr>
      <w:bookmarkStart w:id="10" w:name="_Toc31927"/>
      <w:bookmarkStart w:id="11" w:name="_Toc184"/>
      <w:r>
        <w:rPr>
          <w:rFonts w:hint="eastAsia" w:ascii="方正仿宋_GBK" w:hAnsi="方正仿宋_GBK" w:eastAsia="方正仿宋_GBK" w:cs="方正仿宋_GBK"/>
          <w:b/>
          <w:bCs w:val="0"/>
          <w:sz w:val="24"/>
          <w:lang w:val="en-US" w:eastAsia="zh-CN"/>
        </w:rPr>
        <w:t>五</w:t>
      </w:r>
      <w:r>
        <w:rPr>
          <w:rFonts w:hint="eastAsia" w:ascii="方正仿宋_GBK" w:hAnsi="方正仿宋_GBK" w:eastAsia="方正仿宋_GBK" w:cs="方正仿宋_GBK"/>
          <w:b/>
          <w:bCs/>
          <w:sz w:val="24"/>
        </w:rPr>
        <w:t>、参选有关规定</w:t>
      </w:r>
      <w:bookmarkEnd w:id="10"/>
      <w:bookmarkEnd w:id="11"/>
    </w:p>
    <w:p w14:paraId="48025536">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（一）单位负责人为同一人或者存在直接控股、管理关系的不同供应商，不得参加同一合同项（包）下的采购活动。</w:t>
      </w:r>
    </w:p>
    <w:p w14:paraId="3FB84C7D">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（二）本项目若有澄清文件一律在www.cqdky.com</w:t>
      </w:r>
      <w:r>
        <w:rPr>
          <w:rFonts w:hint="eastAsia" w:ascii="方正仿宋_GBK" w:hAnsi="方正仿宋_GBK" w:eastAsia="方正仿宋_GBK" w:cs="方正仿宋_GBK"/>
          <w:sz w:val="24"/>
          <w:szCs w:val="24"/>
          <w:lang w:val="en-US" w:eastAsia="zh-CN"/>
        </w:rPr>
        <w:t>网站</w:t>
      </w:r>
      <w:r>
        <w:rPr>
          <w:rFonts w:hint="eastAsia" w:ascii="方正仿宋_GBK" w:hAnsi="方正仿宋_GBK" w:eastAsia="方正仿宋_GBK" w:cs="方正仿宋_GBK"/>
          <w:sz w:val="24"/>
          <w:szCs w:val="24"/>
        </w:rPr>
        <w:t>上发布，请各供应商注意下载或领取；无论供应商下载或领取与否，均视同供应商已知晓本项目澄清文件的内容。</w:t>
      </w:r>
    </w:p>
    <w:p w14:paraId="46E118B6">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）超过提交响应文件截止时间递交的响应文件，恕不接收。</w:t>
      </w:r>
    </w:p>
    <w:p w14:paraId="1806DAAD">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四</w:t>
      </w:r>
      <w:r>
        <w:rPr>
          <w:rFonts w:hint="eastAsia" w:ascii="方正仿宋_GBK" w:hAnsi="方正仿宋_GBK" w:eastAsia="方正仿宋_GBK" w:cs="方正仿宋_GBK"/>
          <w:sz w:val="24"/>
          <w:szCs w:val="24"/>
        </w:rPr>
        <w:t>）参选费用：无论参选结果如何，供应商参与本项目采购的所有费用均应由供应商自行承担。</w:t>
      </w:r>
    </w:p>
    <w:p w14:paraId="6EA3B2F8">
      <w:pPr>
        <w:pStyle w:val="4"/>
        <w:spacing w:before="48" w:after="48" w:line="400" w:lineRule="exact"/>
        <w:ind w:firstLine="482" w:firstLineChars="200"/>
        <w:rPr>
          <w:rFonts w:hint="eastAsia" w:ascii="方正仿宋_GBK" w:hAnsi="方正仿宋_GBK" w:eastAsia="方正仿宋_GBK" w:cs="方正仿宋_GBK"/>
          <w:b/>
          <w:bCs/>
          <w:sz w:val="24"/>
        </w:rPr>
      </w:pPr>
      <w:bookmarkStart w:id="12" w:name="_Toc17103"/>
      <w:bookmarkStart w:id="13" w:name="_Toc5650"/>
      <w:r>
        <w:rPr>
          <w:rFonts w:hint="eastAsia" w:ascii="方正仿宋_GBK" w:hAnsi="方正仿宋_GBK" w:eastAsia="方正仿宋_GBK" w:cs="方正仿宋_GBK"/>
          <w:b/>
          <w:bCs/>
          <w:sz w:val="24"/>
          <w:lang w:val="en-US" w:eastAsia="zh-CN"/>
        </w:rPr>
        <w:t>六</w:t>
      </w:r>
      <w:r>
        <w:rPr>
          <w:rFonts w:hint="eastAsia" w:ascii="方正仿宋_GBK" w:hAnsi="方正仿宋_GBK" w:eastAsia="方正仿宋_GBK" w:cs="方正仿宋_GBK"/>
          <w:b/>
          <w:bCs/>
          <w:sz w:val="24"/>
        </w:rPr>
        <w:t>、联系方式</w:t>
      </w:r>
      <w:bookmarkEnd w:id="12"/>
      <w:bookmarkEnd w:id="13"/>
    </w:p>
    <w:p w14:paraId="2CB9D1EC">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采购人：重庆华地资环科技有限公司</w:t>
      </w:r>
    </w:p>
    <w:p w14:paraId="65F46B08">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地址：重庆市渝北区兰馨大道</w:t>
      </w:r>
      <w:r>
        <w:rPr>
          <w:rFonts w:hint="eastAsia" w:ascii="Times New Roman" w:hAnsi="Times New Roman" w:eastAsia="方正仿宋_GBK" w:cs="Times New Roman"/>
          <w:sz w:val="24"/>
          <w:szCs w:val="24"/>
        </w:rPr>
        <w:t>111</w:t>
      </w:r>
      <w:r>
        <w:rPr>
          <w:rFonts w:hint="eastAsia" w:ascii="方正仿宋_GBK" w:hAnsi="方正仿宋_GBK" w:eastAsia="方正仿宋_GBK" w:cs="方正仿宋_GBK"/>
          <w:sz w:val="24"/>
          <w:szCs w:val="24"/>
        </w:rPr>
        <w:t>号</w:t>
      </w:r>
    </w:p>
    <w:p w14:paraId="77F74599">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r>
        <w:rPr>
          <w:rFonts w:hint="eastAsia" w:ascii="方正仿宋_GBK" w:hAnsi="方正仿宋_GBK" w:eastAsia="方正仿宋_GBK" w:cs="方正仿宋_GBK"/>
          <w:sz w:val="24"/>
          <w:szCs w:val="24"/>
          <w:lang w:val="en-US" w:eastAsia="zh-CN"/>
        </w:rPr>
        <w:t>徐</w:t>
      </w:r>
      <w:r>
        <w:rPr>
          <w:rFonts w:hint="eastAsia" w:ascii="方正仿宋_GBK" w:hAnsi="方正仿宋_GBK" w:eastAsia="方正仿宋_GBK" w:cs="方正仿宋_GBK"/>
          <w:sz w:val="24"/>
          <w:szCs w:val="24"/>
        </w:rPr>
        <w:t>老师</w:t>
      </w:r>
    </w:p>
    <w:p w14:paraId="2A0BD870">
      <w:pPr>
        <w:snapToGrid w:val="0"/>
        <w:spacing w:line="4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联系方式：</w:t>
      </w:r>
      <w:r>
        <w:rPr>
          <w:rFonts w:hint="eastAsia" w:ascii="Times New Roman" w:hAnsi="Times New Roman" w:eastAsia="方正仿宋_GBK" w:cs="Times New Roman"/>
          <w:sz w:val="24"/>
          <w:szCs w:val="24"/>
        </w:rPr>
        <w:t>023-81925</w:t>
      </w:r>
      <w:r>
        <w:rPr>
          <w:rFonts w:hint="eastAsia" w:ascii="Times New Roman" w:hAnsi="Times New Roman" w:eastAsia="方正仿宋_GBK" w:cs="Times New Roman"/>
          <w:sz w:val="24"/>
          <w:szCs w:val="24"/>
          <w:lang w:val="en-US" w:eastAsia="zh-CN"/>
        </w:rPr>
        <w:t>733</w:t>
      </w:r>
    </w:p>
    <w:p w14:paraId="248D10C5">
      <w:pPr>
        <w:rPr>
          <w:rFonts w:hint="eastAsia" w:ascii="方正仿宋_GBK" w:hAnsi="方正仿宋_GBK" w:eastAsia="方正仿宋_GBK" w:cs="方正仿宋_GBK"/>
        </w:rPr>
      </w:pPr>
    </w:p>
    <w:p w14:paraId="47C2DD0A">
      <w:pPr>
        <w:rPr>
          <w:rFonts w:hint="eastAsia" w:ascii="方正仿宋_GBK" w:hAnsi="方正仿宋_GBK" w:eastAsia="方正仿宋_GBK" w:cs="方正仿宋_GBK"/>
        </w:rPr>
        <w:sectPr>
          <w:footerReference r:id="rId4" w:type="default"/>
          <w:pgSz w:w="11907" w:h="16840"/>
          <w:pgMar w:top="1134" w:right="1191" w:bottom="1134" w:left="1304" w:header="964" w:footer="992" w:gutter="0"/>
          <w:pgNumType w:fmt="decimal" w:start="1"/>
          <w:cols w:space="720" w:num="1"/>
          <w:docGrid w:linePitch="312" w:charSpace="0"/>
        </w:sectPr>
      </w:pPr>
    </w:p>
    <w:p w14:paraId="7EA1D989">
      <w:pPr>
        <w:pStyle w:val="2"/>
        <w:tabs>
          <w:tab w:val="left" w:pos="3360"/>
        </w:tabs>
        <w:spacing w:before="120" w:after="120"/>
        <w:rPr>
          <w:rFonts w:hint="eastAsia" w:ascii="方正仿宋_GBK" w:hAnsi="方正仿宋_GBK" w:eastAsia="方正仿宋_GBK" w:cs="方正仿宋_GBK"/>
          <w:b/>
        </w:rPr>
      </w:pPr>
      <w:bookmarkStart w:id="14" w:name="_Toc8076"/>
      <w:bookmarkStart w:id="15" w:name="_Toc1015"/>
      <w:r>
        <w:rPr>
          <w:rFonts w:hint="eastAsia" w:ascii="方正仿宋_GBK" w:hAnsi="方正仿宋_GBK" w:eastAsia="方正仿宋_GBK" w:cs="方正仿宋_GBK"/>
          <w:b/>
        </w:rPr>
        <w:t>第二篇项目服务需求</w:t>
      </w:r>
      <w:bookmarkEnd w:id="14"/>
      <w:bookmarkEnd w:id="15"/>
    </w:p>
    <w:p w14:paraId="452DDF32">
      <w:pP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一、采购项目一览表</w:t>
      </w: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0"/>
        <w:gridCol w:w="1674"/>
        <w:gridCol w:w="2088"/>
        <w:gridCol w:w="1834"/>
      </w:tblGrid>
      <w:tr w14:paraId="2641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93" w:type="pct"/>
            <w:noWrap w:val="0"/>
            <w:vAlign w:val="center"/>
          </w:tcPr>
          <w:p w14:paraId="073EF7BF">
            <w:pPr>
              <w:pStyle w:val="6"/>
              <w:spacing w:after="0" w:line="240" w:lineRule="auto"/>
              <w:ind w:left="0" w:leftChars="0"/>
              <w:jc w:val="center"/>
              <w:outlineLvl w:val="0"/>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项目名称</w:t>
            </w:r>
          </w:p>
        </w:tc>
        <w:tc>
          <w:tcPr>
            <w:tcW w:w="869" w:type="pct"/>
            <w:noWrap w:val="0"/>
            <w:vAlign w:val="center"/>
          </w:tcPr>
          <w:p w14:paraId="26640DEF">
            <w:pPr>
              <w:pStyle w:val="6"/>
              <w:spacing w:after="0"/>
              <w:ind w:left="0" w:leftChars="0"/>
              <w:jc w:val="center"/>
              <w:outlineLvl w:val="0"/>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最高限价</w:t>
            </w:r>
          </w:p>
        </w:tc>
        <w:tc>
          <w:tcPr>
            <w:tcW w:w="1084" w:type="pct"/>
            <w:noWrap w:val="0"/>
            <w:vAlign w:val="center"/>
          </w:tcPr>
          <w:p w14:paraId="42A4C50F">
            <w:pPr>
              <w:pStyle w:val="6"/>
              <w:spacing w:after="0"/>
              <w:ind w:left="0" w:leftChars="0"/>
              <w:jc w:val="center"/>
              <w:outlineLvl w:val="0"/>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响应保证金（万元）</w:t>
            </w:r>
          </w:p>
        </w:tc>
        <w:tc>
          <w:tcPr>
            <w:tcW w:w="952" w:type="pct"/>
            <w:noWrap w:val="0"/>
            <w:vAlign w:val="center"/>
          </w:tcPr>
          <w:p w14:paraId="3B770A91">
            <w:pPr>
              <w:pStyle w:val="6"/>
              <w:spacing w:after="0"/>
              <w:ind w:left="0" w:leftChars="0"/>
              <w:jc w:val="center"/>
              <w:outlineLvl w:val="0"/>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中选人数量（名）</w:t>
            </w:r>
          </w:p>
        </w:tc>
      </w:tr>
      <w:tr w14:paraId="2FAD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093" w:type="pct"/>
            <w:noWrap w:val="0"/>
            <w:vAlign w:val="center"/>
          </w:tcPr>
          <w:p w14:paraId="32AACE5A">
            <w:pPr>
              <w:pStyle w:val="5"/>
              <w:adjustRightInd/>
              <w:spacing w:line="240" w:lineRule="auto"/>
              <w:ind w:firstLine="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rPr>
              <w:t>涪陵区江北街道邓家村全域土地综合整治项目</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苗木</w:t>
            </w:r>
            <w:r>
              <w:rPr>
                <w:rFonts w:hint="eastAsia" w:ascii="方正仿宋_GBK" w:hAnsi="方正仿宋_GBK" w:eastAsia="方正仿宋_GBK" w:cs="方正仿宋_GBK"/>
                <w:sz w:val="21"/>
                <w:szCs w:val="21"/>
              </w:rPr>
              <w:t>采购</w:t>
            </w:r>
          </w:p>
        </w:tc>
        <w:tc>
          <w:tcPr>
            <w:tcW w:w="869" w:type="pct"/>
            <w:noWrap w:val="0"/>
            <w:vAlign w:val="center"/>
          </w:tcPr>
          <w:p w14:paraId="74545546">
            <w:pPr>
              <w:pStyle w:val="6"/>
              <w:ind w:left="0" w:leftChars="0"/>
              <w:jc w:val="center"/>
              <w:outlineLvl w:val="0"/>
              <w:rPr>
                <w:rFonts w:hint="eastAsia" w:ascii="方正仿宋_GBK" w:hAnsi="方正仿宋_GBK" w:eastAsia="方正仿宋_GBK" w:cs="方正仿宋_GBK"/>
                <w:szCs w:val="21"/>
                <w:lang w:val="en-US" w:eastAsia="zh-CN"/>
              </w:rPr>
            </w:pPr>
            <w:r>
              <w:rPr>
                <w:rFonts w:hint="eastAsia" w:ascii="Times New Roman" w:hAnsi="Times New Roman" w:eastAsia="方正仿宋_GBK" w:cs="Times New Roman"/>
                <w:szCs w:val="21"/>
                <w:lang w:val="en-US" w:eastAsia="zh-CN"/>
              </w:rPr>
              <w:t>180.72</w:t>
            </w:r>
            <w:r>
              <w:rPr>
                <w:rFonts w:hint="eastAsia" w:ascii="方正仿宋_GBK" w:hAnsi="方正仿宋_GBK" w:eastAsia="方正仿宋_GBK" w:cs="方正仿宋_GBK"/>
                <w:szCs w:val="21"/>
                <w:lang w:val="en-US" w:eastAsia="zh-CN"/>
              </w:rPr>
              <w:t>万</w:t>
            </w:r>
          </w:p>
        </w:tc>
        <w:tc>
          <w:tcPr>
            <w:tcW w:w="1084" w:type="pct"/>
            <w:noWrap w:val="0"/>
            <w:vAlign w:val="center"/>
          </w:tcPr>
          <w:p w14:paraId="560B2F58">
            <w:pPr>
              <w:pStyle w:val="5"/>
              <w:adjustRightInd/>
              <w:spacing w:line="240" w:lineRule="auto"/>
              <w:ind w:firstLine="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952" w:type="pct"/>
            <w:noWrap w:val="0"/>
            <w:vAlign w:val="center"/>
          </w:tcPr>
          <w:p w14:paraId="41CF4B1B">
            <w:pPr>
              <w:pStyle w:val="5"/>
              <w:adjustRightInd/>
              <w:spacing w:line="240" w:lineRule="auto"/>
              <w:ind w:firstLine="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r>
    </w:tbl>
    <w:p w14:paraId="06186B21">
      <w:pPr>
        <w:ind w:firstLine="420" w:firstLineChars="200"/>
        <w:rPr>
          <w:rFonts w:hint="eastAsia" w:ascii="方正仿宋_GBK" w:hAnsi="方正仿宋_GBK" w:eastAsia="方正仿宋_GBK" w:cs="方正仿宋_GBK"/>
          <w:szCs w:val="28"/>
        </w:rPr>
      </w:pPr>
    </w:p>
    <w:p w14:paraId="0D698557">
      <w:pPr>
        <w:rPr>
          <w:rFonts w:hint="default"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rPr>
        <w:t>二、</w:t>
      </w:r>
      <w:r>
        <w:rPr>
          <w:rFonts w:hint="eastAsia" w:ascii="方正仿宋_GBK" w:hAnsi="方正仿宋_GBK" w:eastAsia="方正仿宋_GBK" w:cs="方正仿宋_GBK"/>
          <w:b/>
          <w:bCs/>
          <w:sz w:val="24"/>
          <w:szCs w:val="24"/>
          <w:lang w:val="en-US" w:eastAsia="zh-CN"/>
        </w:rPr>
        <w:t>苗木要求</w:t>
      </w:r>
    </w:p>
    <w:tbl>
      <w:tblPr>
        <w:tblStyle w:val="12"/>
        <w:tblpPr w:leftFromText="180" w:rightFromText="180" w:vertAnchor="text" w:horzAnchor="page" w:tblpX="1807" w:tblpY="115"/>
        <w:tblOverlap w:val="never"/>
        <w:tblW w:w="4781" w:type="pct"/>
        <w:tblInd w:w="0" w:type="dxa"/>
        <w:tblLayout w:type="autofit"/>
        <w:tblCellMar>
          <w:top w:w="0" w:type="dxa"/>
          <w:left w:w="108" w:type="dxa"/>
          <w:bottom w:w="0" w:type="dxa"/>
          <w:right w:w="108" w:type="dxa"/>
        </w:tblCellMar>
      </w:tblPr>
      <w:tblGrid>
        <w:gridCol w:w="930"/>
        <w:gridCol w:w="1419"/>
        <w:gridCol w:w="4296"/>
        <w:gridCol w:w="1288"/>
        <w:gridCol w:w="1273"/>
      </w:tblGrid>
      <w:tr w14:paraId="33AC1F96">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ign w:val="center"/>
          </w:tcPr>
          <w:p w14:paraId="512509BB">
            <w:pPr>
              <w:snapToGrid w:val="0"/>
              <w:jc w:val="center"/>
              <w:rPr>
                <w:rFonts w:hint="eastAsia" w:ascii="方正仿宋_GBK" w:hAnsi="方正仿宋_GBK" w:eastAsia="方正仿宋_GBK" w:cs="方正仿宋_GBK"/>
                <w:szCs w:val="21"/>
                <w:lang w:val="en-US"/>
              </w:rPr>
            </w:pPr>
            <w:r>
              <w:rPr>
                <w:rFonts w:hint="eastAsia" w:ascii="方正仿宋_GBK" w:hAnsi="方正仿宋_GBK" w:eastAsia="方正仿宋_GBK" w:cs="方正仿宋_GBK"/>
                <w:szCs w:val="21"/>
                <w:lang w:val="en-US"/>
              </w:rPr>
              <w:t>序号</w:t>
            </w:r>
          </w:p>
        </w:tc>
        <w:tc>
          <w:tcPr>
            <w:tcW w:w="770" w:type="pct"/>
            <w:tcBorders>
              <w:top w:val="single" w:color="000000" w:sz="4" w:space="0"/>
              <w:left w:val="single" w:color="000000" w:sz="4" w:space="0"/>
              <w:bottom w:val="single" w:color="000000" w:sz="4" w:space="0"/>
              <w:right w:val="single" w:color="000000" w:sz="4" w:space="0"/>
            </w:tcBorders>
            <w:noWrap/>
            <w:vAlign w:val="center"/>
          </w:tcPr>
          <w:p w14:paraId="632AB600">
            <w:pPr>
              <w:snapToGrid w:val="0"/>
              <w:jc w:val="center"/>
              <w:rPr>
                <w:rFonts w:hint="eastAsia" w:ascii="方正仿宋_GBK" w:hAnsi="方正仿宋_GBK" w:eastAsia="方正仿宋_GBK" w:cs="方正仿宋_GBK"/>
                <w:szCs w:val="21"/>
                <w:lang w:val="en-US"/>
              </w:rPr>
            </w:pPr>
            <w:r>
              <w:rPr>
                <w:rFonts w:hint="eastAsia" w:ascii="方正仿宋_GBK" w:hAnsi="方正仿宋_GBK" w:eastAsia="方正仿宋_GBK" w:cs="方正仿宋_GBK"/>
                <w:szCs w:val="21"/>
                <w:lang w:val="en-US"/>
              </w:rPr>
              <w:t>名称</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02B89AE1">
            <w:pPr>
              <w:snapToGrid w:val="0"/>
              <w:jc w:val="center"/>
              <w:rPr>
                <w:rFonts w:hint="eastAsia" w:ascii="方正仿宋_GBK" w:hAnsi="方正仿宋_GBK" w:eastAsia="方正仿宋_GBK" w:cs="方正仿宋_GBK"/>
                <w:szCs w:val="21"/>
                <w:lang w:eastAsia="zh-CN"/>
              </w:rPr>
            </w:pPr>
            <w:r>
              <w:rPr>
                <w:rFonts w:hint="eastAsia" w:ascii="方正仿宋_GBK" w:hAnsi="方正仿宋_GBK" w:eastAsia="方正仿宋_GBK" w:cs="方正仿宋_GBK"/>
                <w:szCs w:val="21"/>
                <w:lang w:val="en-US" w:eastAsia="zh-CN"/>
              </w:rPr>
              <w:t>规格</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0EBB0E36">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val="en-US"/>
              </w:rPr>
              <w:t>单位</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3C1B89D4">
            <w:pPr>
              <w:snapToGrid w:val="0"/>
              <w:jc w:val="center"/>
              <w:rPr>
                <w:rFonts w:hint="eastAsia" w:ascii="方正仿宋_GBK" w:hAnsi="方正仿宋_GBK" w:eastAsia="方正仿宋_GBK" w:cs="方正仿宋_GBK"/>
                <w:szCs w:val="21"/>
                <w:lang w:val="en-US"/>
              </w:rPr>
            </w:pPr>
            <w:r>
              <w:rPr>
                <w:rFonts w:hint="eastAsia" w:ascii="方正仿宋_GBK" w:hAnsi="方正仿宋_GBK" w:eastAsia="方正仿宋_GBK" w:cs="方正仿宋_GBK"/>
                <w:szCs w:val="21"/>
                <w:lang w:val="en-US" w:eastAsia="zh-CN"/>
              </w:rPr>
              <w:t>暂定</w:t>
            </w:r>
            <w:r>
              <w:rPr>
                <w:rFonts w:hint="eastAsia" w:ascii="方正仿宋_GBK" w:hAnsi="方正仿宋_GBK" w:eastAsia="方正仿宋_GBK" w:cs="方正仿宋_GBK"/>
                <w:szCs w:val="21"/>
                <w:lang w:val="en-US"/>
              </w:rPr>
              <w:t>数量</w:t>
            </w:r>
          </w:p>
        </w:tc>
      </w:tr>
      <w:tr w14:paraId="26CA88D1">
        <w:tblPrEx>
          <w:tblCellMar>
            <w:top w:w="0" w:type="dxa"/>
            <w:left w:w="108" w:type="dxa"/>
            <w:bottom w:w="0" w:type="dxa"/>
            <w:right w:w="108" w:type="dxa"/>
          </w:tblCellMar>
        </w:tblPrEx>
        <w:trPr>
          <w:trHeight w:val="9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46150DAC">
            <w:pPr>
              <w:keepNext w:val="0"/>
              <w:keepLines w:val="0"/>
              <w:widowControl/>
              <w:suppressLineNumbers w:val="0"/>
              <w:jc w:val="center"/>
              <w:textAlignment w:val="center"/>
              <w:rPr>
                <w:rFonts w:hint="eastAsia" w:ascii="方正仿宋_GBK" w:hAnsi="方正仿宋_GBK" w:eastAsia="方正仿宋_GBK" w:cs="方正仿宋_GBK"/>
                <w:szCs w:val="21"/>
              </w:rPr>
            </w:pPr>
            <w:r>
              <w:rPr>
                <w:rFonts w:hint="eastAsia" w:ascii="宋体" w:hAnsi="宋体" w:eastAsia="宋体" w:cs="宋体"/>
                <w:i w:val="0"/>
                <w:iCs w:val="0"/>
                <w:color w:val="000000"/>
                <w:kern w:val="0"/>
                <w:sz w:val="21"/>
                <w:szCs w:val="21"/>
                <w:u w:val="none"/>
                <w:lang w:val="en-US" w:eastAsia="zh-CN" w:bidi="ar"/>
              </w:rPr>
              <w:t>1</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C19D299">
            <w:pPr>
              <w:keepNext w:val="0"/>
              <w:keepLines w:val="0"/>
              <w:widowControl/>
              <w:suppressLineNumbers w:val="0"/>
              <w:jc w:val="center"/>
              <w:textAlignment w:val="center"/>
              <w:rPr>
                <w:rFonts w:hint="eastAsia" w:ascii="方正仿宋_GBK" w:hAnsi="方正仿宋_GBK" w:eastAsia="方正仿宋_GBK" w:cs="方正仿宋_GBK"/>
                <w:szCs w:val="21"/>
              </w:rPr>
            </w:pPr>
            <w:r>
              <w:rPr>
                <w:rFonts w:hint="eastAsia" w:ascii="宋体" w:hAnsi="宋体" w:eastAsia="宋体" w:cs="宋体"/>
                <w:i w:val="0"/>
                <w:iCs w:val="0"/>
                <w:color w:val="000000"/>
                <w:kern w:val="0"/>
                <w:sz w:val="21"/>
                <w:szCs w:val="21"/>
                <w:u w:val="none"/>
                <w:lang w:val="en-US" w:eastAsia="zh-CN" w:bidi="ar"/>
              </w:rPr>
              <w:t>美人蕉</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0289AE74">
            <w:pPr>
              <w:keepNext w:val="0"/>
              <w:keepLines w:val="0"/>
              <w:widowControl/>
              <w:suppressLineNumbers w:val="0"/>
              <w:jc w:val="center"/>
              <w:textAlignment w:val="center"/>
              <w:rPr>
                <w:rFonts w:hint="eastAsia" w:ascii="方正仿宋_GBK" w:hAnsi="方正仿宋_GBK" w:eastAsia="方正仿宋_GBK" w:cs="方正仿宋_GBK"/>
                <w:szCs w:val="21"/>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30-40</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60-80</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54F07F27">
            <w:pPr>
              <w:keepNext w:val="0"/>
              <w:keepLines w:val="0"/>
              <w:widowControl/>
              <w:suppressLineNumbers w:val="0"/>
              <w:jc w:val="center"/>
              <w:textAlignment w:val="center"/>
              <w:rPr>
                <w:rFonts w:hint="eastAsia" w:ascii="方正仿宋_GBK" w:hAnsi="方正仿宋_GBK" w:eastAsia="方正仿宋_GBK" w:cs="方正仿宋_GBK"/>
                <w:szCs w:val="21"/>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07E9180D">
            <w:pPr>
              <w:keepNext w:val="0"/>
              <w:keepLines w:val="0"/>
              <w:widowControl/>
              <w:suppressLineNumbers w:val="0"/>
              <w:snapToGrid w:val="0"/>
              <w:jc w:val="center"/>
              <w:textAlignment w:val="auto"/>
              <w:rPr>
                <w:rFonts w:hint="eastAsia" w:ascii="方正仿宋_GBK" w:hAnsi="方正仿宋_GBK" w:eastAsia="方正仿宋_GBK" w:cs="方正仿宋_GBK"/>
                <w:szCs w:val="21"/>
              </w:rPr>
            </w:pPr>
            <w:r>
              <w:rPr>
                <w:rFonts w:hint="default" w:ascii="Times New Roman" w:hAnsi="Times New Roman" w:eastAsia="方正仿宋_GBK" w:cs="Times New Roman"/>
                <w:i w:val="0"/>
                <w:iCs w:val="0"/>
                <w:kern w:val="2"/>
                <w:sz w:val="21"/>
                <w:szCs w:val="21"/>
                <w:u w:val="none"/>
                <w:lang w:val="en-US" w:eastAsia="zh-CN" w:bidi="ar"/>
              </w:rPr>
              <w:t>6528</w:t>
            </w:r>
          </w:p>
        </w:tc>
      </w:tr>
      <w:tr w14:paraId="50E14FA0">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61812054">
            <w:pPr>
              <w:keepNext w:val="0"/>
              <w:keepLines w:val="0"/>
              <w:widowControl/>
              <w:suppressLineNumbers w:val="0"/>
              <w:jc w:val="center"/>
              <w:textAlignment w:val="center"/>
              <w:rPr>
                <w:rFonts w:hint="eastAsia" w:ascii="方正仿宋_GBK" w:hAnsi="方正仿宋_GBK" w:eastAsia="方正仿宋_GBK" w:cs="方正仿宋_GBK"/>
                <w:szCs w:val="21"/>
              </w:rPr>
            </w:pPr>
            <w:r>
              <w:rPr>
                <w:rFonts w:hint="eastAsia" w:ascii="宋体" w:hAnsi="宋体" w:eastAsia="宋体" w:cs="宋体"/>
                <w:i w:val="0"/>
                <w:iCs w:val="0"/>
                <w:color w:val="000000"/>
                <w:kern w:val="0"/>
                <w:sz w:val="21"/>
                <w:szCs w:val="21"/>
                <w:u w:val="none"/>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8E473A8">
            <w:pPr>
              <w:keepNext w:val="0"/>
              <w:keepLines w:val="0"/>
              <w:widowControl/>
              <w:suppressLineNumbers w:val="0"/>
              <w:jc w:val="center"/>
              <w:textAlignment w:val="center"/>
              <w:rPr>
                <w:rFonts w:hint="eastAsia" w:ascii="方正仿宋_GBK" w:hAnsi="方正仿宋_GBK" w:eastAsia="方正仿宋_GBK" w:cs="方正仿宋_GBK"/>
                <w:szCs w:val="21"/>
              </w:rPr>
            </w:pPr>
            <w:r>
              <w:rPr>
                <w:rFonts w:hint="eastAsia" w:ascii="宋体" w:hAnsi="宋体" w:eastAsia="宋体" w:cs="宋体"/>
                <w:i w:val="0"/>
                <w:iCs w:val="0"/>
                <w:color w:val="000000"/>
                <w:kern w:val="0"/>
                <w:sz w:val="21"/>
                <w:szCs w:val="21"/>
                <w:u w:val="none"/>
                <w:lang w:val="en-US" w:eastAsia="zh-CN" w:bidi="ar"/>
              </w:rPr>
              <w:t>睡莲</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07DE7560">
            <w:pPr>
              <w:keepNext w:val="0"/>
              <w:keepLines w:val="0"/>
              <w:widowControl/>
              <w:suppressLineNumbers w:val="0"/>
              <w:jc w:val="center"/>
              <w:textAlignment w:val="center"/>
              <w:rPr>
                <w:rFonts w:hint="eastAsia" w:ascii="方正仿宋_GBK" w:hAnsi="方正仿宋_GBK" w:eastAsia="方正仿宋_GBK" w:cs="方正仿宋_GBK"/>
                <w:szCs w:val="21"/>
              </w:rPr>
            </w:pPr>
            <w:r>
              <w:rPr>
                <w:rFonts w:hint="eastAsia" w:ascii="宋体" w:hAnsi="宋体" w:eastAsia="宋体" w:cs="宋体"/>
                <w:i w:val="0"/>
                <w:iCs w:val="0"/>
                <w:color w:val="000000"/>
                <w:kern w:val="0"/>
                <w:sz w:val="21"/>
                <w:szCs w:val="21"/>
                <w:u w:val="none"/>
                <w:lang w:val="en-US" w:eastAsia="zh-CN" w:bidi="ar"/>
              </w:rPr>
              <w:t>/</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41C45686">
            <w:pPr>
              <w:keepNext w:val="0"/>
              <w:keepLines w:val="0"/>
              <w:widowControl/>
              <w:suppressLineNumbers w:val="0"/>
              <w:jc w:val="center"/>
              <w:textAlignment w:val="center"/>
              <w:rPr>
                <w:rFonts w:hint="eastAsia" w:ascii="方正仿宋_GBK" w:hAnsi="方正仿宋_GBK" w:eastAsia="方正仿宋_GBK" w:cs="方正仿宋_GBK"/>
                <w:szCs w:val="21"/>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3A4AE6FB">
            <w:pPr>
              <w:keepNext w:val="0"/>
              <w:keepLines w:val="0"/>
              <w:widowControl/>
              <w:suppressLineNumbers w:val="0"/>
              <w:snapToGrid w:val="0"/>
              <w:jc w:val="center"/>
              <w:textAlignment w:val="auto"/>
              <w:rPr>
                <w:rFonts w:hint="eastAsia" w:ascii="方正仿宋_GBK" w:hAnsi="方正仿宋_GBK" w:eastAsia="方正仿宋_GBK" w:cs="方正仿宋_GBK"/>
                <w:szCs w:val="21"/>
              </w:rPr>
            </w:pPr>
            <w:r>
              <w:rPr>
                <w:rFonts w:hint="default" w:ascii="Times New Roman" w:hAnsi="Times New Roman" w:eastAsia="方正仿宋_GBK" w:cs="Times New Roman"/>
                <w:i w:val="0"/>
                <w:iCs w:val="0"/>
                <w:kern w:val="2"/>
                <w:sz w:val="21"/>
                <w:szCs w:val="21"/>
                <w:u w:val="none"/>
                <w:lang w:val="en-US" w:eastAsia="zh-CN" w:bidi="ar"/>
              </w:rPr>
              <w:t>2081</w:t>
            </w:r>
          </w:p>
        </w:tc>
      </w:tr>
      <w:tr w14:paraId="76762E82">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2260A94B">
            <w:pPr>
              <w:keepNext w:val="0"/>
              <w:keepLines w:val="0"/>
              <w:widowControl/>
              <w:suppressLineNumbers w:val="0"/>
              <w:jc w:val="center"/>
              <w:textAlignment w:val="center"/>
              <w:rPr>
                <w:rFonts w:hint="eastAsia" w:ascii="方正仿宋_GBK" w:hAnsi="方正仿宋_GBK" w:eastAsia="方正仿宋_GBK" w:cs="方正仿宋_GBK"/>
                <w:szCs w:val="21"/>
              </w:rPr>
            </w:pPr>
            <w:r>
              <w:rPr>
                <w:rFonts w:hint="eastAsia" w:ascii="宋体" w:hAnsi="宋体" w:eastAsia="宋体" w:cs="宋体"/>
                <w:i w:val="0"/>
                <w:iCs w:val="0"/>
                <w:color w:val="000000"/>
                <w:kern w:val="0"/>
                <w:sz w:val="21"/>
                <w:szCs w:val="21"/>
                <w:u w:val="none"/>
                <w:lang w:val="en-US" w:eastAsia="zh-CN" w:bidi="ar"/>
              </w:rPr>
              <w:t>3</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CCA2973">
            <w:pPr>
              <w:keepNext w:val="0"/>
              <w:keepLines w:val="0"/>
              <w:widowControl/>
              <w:suppressLineNumbers w:val="0"/>
              <w:jc w:val="center"/>
              <w:textAlignment w:val="center"/>
              <w:rPr>
                <w:rFonts w:hint="eastAsia" w:ascii="方正仿宋_GBK" w:hAnsi="方正仿宋_GBK" w:eastAsia="方正仿宋_GBK" w:cs="方正仿宋_GBK"/>
                <w:szCs w:val="21"/>
              </w:rPr>
            </w:pPr>
            <w:r>
              <w:rPr>
                <w:rFonts w:hint="eastAsia" w:ascii="宋体" w:hAnsi="宋体" w:eastAsia="宋体" w:cs="宋体"/>
                <w:i w:val="0"/>
                <w:iCs w:val="0"/>
                <w:color w:val="000000"/>
                <w:kern w:val="0"/>
                <w:sz w:val="21"/>
                <w:szCs w:val="21"/>
                <w:u w:val="none"/>
                <w:lang w:val="en-US" w:eastAsia="zh-CN" w:bidi="ar"/>
              </w:rPr>
              <w:t>水葱</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4AC8C8A2">
            <w:pPr>
              <w:keepNext w:val="0"/>
              <w:keepLines w:val="0"/>
              <w:widowControl/>
              <w:suppressLineNumbers w:val="0"/>
              <w:jc w:val="center"/>
              <w:textAlignment w:val="center"/>
              <w:rPr>
                <w:rFonts w:hint="eastAsia" w:ascii="方正仿宋_GBK" w:hAnsi="方正仿宋_GBK" w:eastAsia="方正仿宋_GBK" w:cs="方正仿宋_GBK"/>
                <w:szCs w:val="21"/>
              </w:rPr>
            </w:pPr>
            <w:r>
              <w:rPr>
                <w:rFonts w:hint="eastAsia" w:ascii="宋体" w:hAnsi="宋体" w:eastAsia="宋体" w:cs="宋体"/>
                <w:i w:val="0"/>
                <w:iCs w:val="0"/>
                <w:color w:val="000000"/>
                <w:kern w:val="0"/>
                <w:sz w:val="21"/>
                <w:szCs w:val="21"/>
                <w:u w:val="none"/>
                <w:lang w:val="en-US" w:eastAsia="zh-CN" w:bidi="ar"/>
              </w:rPr>
              <w:t>/</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46D6288D">
            <w:pPr>
              <w:keepNext w:val="0"/>
              <w:keepLines w:val="0"/>
              <w:widowControl/>
              <w:suppressLineNumbers w:val="0"/>
              <w:jc w:val="center"/>
              <w:textAlignment w:val="center"/>
              <w:rPr>
                <w:rFonts w:hint="eastAsia" w:ascii="方正仿宋_GBK" w:hAnsi="方正仿宋_GBK" w:eastAsia="方正仿宋_GBK" w:cs="方正仿宋_GBK"/>
                <w:szCs w:val="21"/>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2CFBEC91">
            <w:pPr>
              <w:keepNext w:val="0"/>
              <w:keepLines w:val="0"/>
              <w:widowControl/>
              <w:suppressLineNumbers w:val="0"/>
              <w:snapToGrid w:val="0"/>
              <w:jc w:val="center"/>
              <w:textAlignment w:val="auto"/>
              <w:rPr>
                <w:rFonts w:hint="eastAsia" w:ascii="方正仿宋_GBK" w:hAnsi="方正仿宋_GBK" w:eastAsia="方正仿宋_GBK" w:cs="方正仿宋_GBK"/>
                <w:szCs w:val="21"/>
              </w:rPr>
            </w:pPr>
            <w:r>
              <w:rPr>
                <w:rFonts w:hint="default" w:ascii="Times New Roman" w:hAnsi="Times New Roman" w:eastAsia="方正仿宋_GBK" w:cs="Times New Roman"/>
                <w:i w:val="0"/>
                <w:iCs w:val="0"/>
                <w:kern w:val="2"/>
                <w:sz w:val="21"/>
                <w:szCs w:val="21"/>
                <w:u w:val="none"/>
                <w:lang w:val="en-US" w:eastAsia="zh-CN" w:bidi="ar"/>
              </w:rPr>
              <w:t>3818</w:t>
            </w:r>
          </w:p>
        </w:tc>
      </w:tr>
      <w:tr w14:paraId="71AC11F8">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796D1D85">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E722D13">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千屈菜</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3460EF0D">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60-80</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73BC4444">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6B0CC159">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8036</w:t>
            </w:r>
          </w:p>
        </w:tc>
      </w:tr>
      <w:tr w14:paraId="2E24D9BC">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3AC45776">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F00E7B2">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再力花</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5D9B6F46">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60-80</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14E3F931">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丛</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568633F2">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2173</w:t>
            </w:r>
          </w:p>
        </w:tc>
      </w:tr>
      <w:tr w14:paraId="47271249">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6B33297C">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3DAF74B">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水烛</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57F9AECC">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40-50</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78E3DF8A">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42F25BF7">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8775</w:t>
            </w:r>
          </w:p>
        </w:tc>
      </w:tr>
      <w:tr w14:paraId="6C1CBE6E">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4ED25B29">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60259FF">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阔叶麦冬</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40DB3D15">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10-15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15-20</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458B49DE">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329FAA4F">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1207</w:t>
            </w:r>
          </w:p>
        </w:tc>
      </w:tr>
      <w:tr w14:paraId="1B886B81">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613E3518">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F26AB55">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大吴风草</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3474BAEF">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25-30</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10-20</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513A444E">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2D8B6D7F">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616</w:t>
            </w:r>
          </w:p>
        </w:tc>
      </w:tr>
      <w:tr w14:paraId="66F5EB36">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4AB2F702">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C59D258">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葱兰</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73F99ACE">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10-15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10-15</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1F85AFA4">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78139D85">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1207</w:t>
            </w:r>
          </w:p>
        </w:tc>
      </w:tr>
      <w:tr w14:paraId="5183B9C1">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4FBD4E8D">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3D0CE57">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肾蕨</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578FCD49">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15-20</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20-25</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2F359EE1">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5240698B">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887</w:t>
            </w:r>
          </w:p>
        </w:tc>
      </w:tr>
      <w:tr w14:paraId="60AECF81">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52A7E9FA">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74E7EAD">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萼距花</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13927E3A">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15-20</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20-25</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3204F40D">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659C2D98">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4564</w:t>
            </w:r>
          </w:p>
        </w:tc>
      </w:tr>
      <w:tr w14:paraId="2C3DD674">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371282FD">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CC3E4AB">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红叶石楠</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447B2982">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40-45</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53411DD6">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53666B06">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3831</w:t>
            </w:r>
          </w:p>
        </w:tc>
      </w:tr>
      <w:tr w14:paraId="11B50B6E">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7FDA524C">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79CD8621">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花叶良姜</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52E39613">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30-40</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50-60</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52B36F5E">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3579AA07">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2029</w:t>
            </w:r>
          </w:p>
        </w:tc>
      </w:tr>
      <w:tr w14:paraId="7E68D470">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4E40F25C">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B88E86B">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金叶苔草</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307DE938">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15-20</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20-25</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0B3CCD4E">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387D1D73">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5436</w:t>
            </w:r>
          </w:p>
        </w:tc>
      </w:tr>
      <w:tr w14:paraId="240FB07E">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1C54A4B4">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57CAB8B">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木春菊</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5BF08174">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50-60</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6CCE2ADA">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35D1FB41">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3775</w:t>
            </w:r>
          </w:p>
        </w:tc>
      </w:tr>
      <w:tr w14:paraId="51F9CA11">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05AB3046">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306F195">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迷迭香</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3719F039">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30-35</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6F4DE954">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3A8B6760">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5436</w:t>
            </w:r>
          </w:p>
        </w:tc>
      </w:tr>
      <w:tr w14:paraId="38FA4282">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25CEC547">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A9C5017">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大花金鸡菊</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5D181140">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草籽撒播</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2176C9D9">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hm2</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6282B38E">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0.1000</w:t>
            </w:r>
          </w:p>
        </w:tc>
      </w:tr>
      <w:tr w14:paraId="1417EAED">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4AF035E6">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40F2F29">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野苜蓿</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5F85D61A">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草籽撒播</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1D45ABDA">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hm2</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00DD98F3">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0.1000</w:t>
            </w:r>
          </w:p>
        </w:tc>
      </w:tr>
      <w:tr w14:paraId="60C80BBC">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303C8542">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318DA57">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蓍草</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77B6C6FB">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草籽撒播</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120F995A">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hm2</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107DCEED">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0.1000</w:t>
            </w:r>
          </w:p>
        </w:tc>
      </w:tr>
      <w:tr w14:paraId="7D9592DB">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67FE56A3">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1E2B984">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酢浆草</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293C77E1">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草籽撒播</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58DE7901">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hm2</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69ADF9D6">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0.0932</w:t>
            </w:r>
          </w:p>
        </w:tc>
      </w:tr>
      <w:tr w14:paraId="31B972B9">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76B0CFB6">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21</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7D6FE1B1">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麦冬草</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69CE30A0">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草籽撒播</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15DF9D4E">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hm2</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595981A9">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0.0932</w:t>
            </w:r>
          </w:p>
        </w:tc>
      </w:tr>
      <w:tr w14:paraId="4A8703AB">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6807CF51">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AD61823">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梨树</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2DA8E7A8">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150-200，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10-12，</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200-250</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04B6D6DA">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0454A6A0">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51</w:t>
            </w:r>
          </w:p>
        </w:tc>
      </w:tr>
      <w:tr w14:paraId="193A0A23">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73E9CA95">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F219099">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李树</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2305C4B4">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150-200，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10-12</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200-250</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4FEE343B">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2BADFD7A">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1661</w:t>
            </w:r>
          </w:p>
        </w:tc>
      </w:tr>
      <w:tr w14:paraId="02F4C4EA">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59ABB0C7">
            <w:pPr>
              <w:keepNext w:val="0"/>
              <w:keepLines w:val="0"/>
              <w:widowControl/>
              <w:suppressLineNumbers w:val="0"/>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307AB5B">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蜂糖李</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43C00EEC">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80-100，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7-9，</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130-180</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016C8C87">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297F242A">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752</w:t>
            </w:r>
          </w:p>
        </w:tc>
      </w:tr>
      <w:tr w14:paraId="4A95E243">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3C773EEB">
            <w:pPr>
              <w:keepNext w:val="0"/>
              <w:keepLines w:val="0"/>
              <w:widowControl/>
              <w:suppressLineNumbers w:val="0"/>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2631651">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五角枫</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3C0EED65">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200-250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11-12，</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300-350</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39235015">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4CDD525D">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30</w:t>
            </w:r>
          </w:p>
        </w:tc>
      </w:tr>
      <w:tr w14:paraId="272B7E3B">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5982CB84">
            <w:pPr>
              <w:keepNext w:val="0"/>
              <w:keepLines w:val="0"/>
              <w:widowControl/>
              <w:suppressLineNumbers w:val="0"/>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F1FEE33">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楝树</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0146E725">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300-350，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11-12，</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400-500</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2DE0A14B">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3FDED026">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10</w:t>
            </w:r>
          </w:p>
        </w:tc>
      </w:tr>
      <w:tr w14:paraId="2ABB8008">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66E09E28">
            <w:pPr>
              <w:keepNext w:val="0"/>
              <w:keepLines w:val="0"/>
              <w:widowControl/>
              <w:suppressLineNumbers w:val="0"/>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27</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232E38F">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白花泡桐</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24669B9D">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300-350，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11-12，</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400-500</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6D9A4AA4">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523895AC">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30</w:t>
            </w:r>
          </w:p>
        </w:tc>
      </w:tr>
      <w:tr w14:paraId="4FA0B2B0">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3853D29C">
            <w:pPr>
              <w:keepNext w:val="0"/>
              <w:keepLines w:val="0"/>
              <w:widowControl/>
              <w:suppressLineNumbers w:val="0"/>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28</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229C112">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栾树</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7538D3AA">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350-450，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12-15，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500-600</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6C8531B5">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500525B8">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30</w:t>
            </w:r>
          </w:p>
        </w:tc>
      </w:tr>
      <w:tr w14:paraId="72C1698B">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744B6EE6">
            <w:pPr>
              <w:keepNext w:val="0"/>
              <w:keepLines w:val="0"/>
              <w:widowControl/>
              <w:suppressLineNumbers w:val="0"/>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29</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A958D27">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林荫鼠尾草</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0C36B11D">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20-25</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264F301E">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5EBB0F12">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3912</w:t>
            </w:r>
          </w:p>
        </w:tc>
      </w:tr>
      <w:tr w14:paraId="3A2185D0">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7227F3B8">
            <w:pPr>
              <w:keepNext w:val="0"/>
              <w:keepLines w:val="0"/>
              <w:widowControl/>
              <w:suppressLineNumbers w:val="0"/>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7CD1902">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金叶女贞</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72D72868">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20-25</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18C31C73">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632E31E1">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3912</w:t>
            </w:r>
          </w:p>
        </w:tc>
      </w:tr>
      <w:tr w14:paraId="4B0253A3">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4D321B21">
            <w:pPr>
              <w:keepNext w:val="0"/>
              <w:keepLines w:val="0"/>
              <w:widowControl/>
              <w:suppressLineNumbers w:val="0"/>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12BE230">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金边麦冬</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390C7F03">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10-15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10-15</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15B5FB30">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2A38D9B7">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5325</w:t>
            </w:r>
          </w:p>
        </w:tc>
      </w:tr>
      <w:tr w14:paraId="789F1C88">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3EAAEDDF">
            <w:pPr>
              <w:keepNext w:val="0"/>
              <w:keepLines w:val="0"/>
              <w:widowControl/>
              <w:suppressLineNumbers w:val="0"/>
              <w:jc w:val="center"/>
              <w:textAlignment w:val="center"/>
              <w:rPr>
                <w:rFonts w:hint="eastAsia" w:ascii="Times New Roman" w:hAnsi="Times New Roman" w:eastAsia="方正仿宋_GBK"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EDAE723">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绣球无尽夏</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14BEB1EB">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30-40</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35-40</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6D35E660">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6D7F7CB9">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2717</w:t>
            </w:r>
          </w:p>
        </w:tc>
      </w:tr>
      <w:tr w14:paraId="3E0CC936">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29AFA7F9">
            <w:pPr>
              <w:keepNext w:val="0"/>
              <w:keepLines w:val="0"/>
              <w:widowControl/>
              <w:suppressLineNumbers w:val="0"/>
              <w:jc w:val="center"/>
              <w:textAlignment w:val="center"/>
              <w:rPr>
                <w:rFonts w:hint="default" w:ascii="方正仿宋_GBK" w:hAnsi="方正仿宋_GBK" w:eastAsia="方正仿宋_GBK" w:cs="方正仿宋_GBK"/>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33</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8B0B4E3">
            <w:pPr>
              <w:keepNext w:val="0"/>
              <w:keepLines w:val="0"/>
              <w:widowControl/>
              <w:suppressLineNumbers w:val="0"/>
              <w:jc w:val="center"/>
              <w:textAlignment w:val="center"/>
              <w:rPr>
                <w:rFonts w:hint="eastAsia" w:ascii="方正仿宋_GBK" w:hAnsi="方正仿宋_GBK" w:eastAsia="方正仿宋_GBK" w:cs="方正仿宋_GBK"/>
                <w:lang w:val="en-US" w:eastAsia="zh-CN"/>
              </w:rPr>
            </w:pPr>
            <w:r>
              <w:rPr>
                <w:rFonts w:hint="eastAsia" w:ascii="宋体" w:hAnsi="宋体" w:eastAsia="宋体" w:cs="宋体"/>
                <w:i w:val="0"/>
                <w:iCs w:val="0"/>
                <w:color w:val="000000"/>
                <w:kern w:val="0"/>
                <w:sz w:val="21"/>
                <w:szCs w:val="21"/>
                <w:u w:val="none"/>
                <w:lang w:val="en-US" w:eastAsia="zh-CN" w:bidi="ar"/>
              </w:rPr>
              <w:t>马鞭草</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492221DB">
            <w:pPr>
              <w:keepNext w:val="0"/>
              <w:keepLines w:val="0"/>
              <w:widowControl/>
              <w:suppressLineNumbers w:val="0"/>
              <w:jc w:val="center"/>
              <w:textAlignment w:val="center"/>
              <w:rPr>
                <w:rFonts w:hint="eastAsia" w:ascii="方正仿宋_GBK" w:hAnsi="方正仿宋_GBK" w:eastAsia="方正仿宋_GBK" w:cs="方正仿宋_GBK"/>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40-50</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38C64395">
            <w:pPr>
              <w:keepNext w:val="0"/>
              <w:keepLines w:val="0"/>
              <w:widowControl/>
              <w:suppressLineNumbers w:val="0"/>
              <w:jc w:val="center"/>
              <w:textAlignment w:val="center"/>
              <w:rPr>
                <w:rFonts w:hint="eastAsia" w:ascii="方正仿宋_GBK" w:hAnsi="方正仿宋_GBK" w:eastAsia="方正仿宋_GBK" w:cs="方正仿宋_GBK"/>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42CFA849">
            <w:pPr>
              <w:keepNext w:val="0"/>
              <w:keepLines w:val="0"/>
              <w:widowControl/>
              <w:suppressLineNumbers w:val="0"/>
              <w:snapToGrid w:val="0"/>
              <w:jc w:val="center"/>
              <w:textAlignment w:val="auto"/>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3912</w:t>
            </w:r>
          </w:p>
        </w:tc>
      </w:tr>
      <w:tr w14:paraId="3C5FB29F">
        <w:tblPrEx>
          <w:tblCellMar>
            <w:top w:w="0" w:type="dxa"/>
            <w:left w:w="108" w:type="dxa"/>
            <w:bottom w:w="0" w:type="dxa"/>
            <w:right w:w="108" w:type="dxa"/>
          </w:tblCellMar>
        </w:tblPrEx>
        <w:trPr>
          <w:trHeight w:val="34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1F9CDAF5">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34</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BE6A839">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丛生蓝花楹</w:t>
            </w:r>
          </w:p>
        </w:tc>
        <w:tc>
          <w:tcPr>
            <w:tcW w:w="2332" w:type="pct"/>
            <w:tcBorders>
              <w:top w:val="single" w:color="000000" w:sz="4" w:space="0"/>
              <w:left w:val="single" w:color="000000" w:sz="4" w:space="0"/>
              <w:bottom w:val="single" w:color="000000" w:sz="4" w:space="0"/>
              <w:right w:val="single" w:color="auto" w:sz="4" w:space="0"/>
            </w:tcBorders>
            <w:noWrap/>
            <w:vAlign w:val="center"/>
          </w:tcPr>
          <w:p w14:paraId="109D9D1E">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450-500，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14-45，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500-600</w:t>
            </w:r>
          </w:p>
        </w:tc>
        <w:tc>
          <w:tcPr>
            <w:tcW w:w="699" w:type="pct"/>
            <w:tcBorders>
              <w:top w:val="single" w:color="000000" w:sz="4" w:space="0"/>
              <w:left w:val="single" w:color="auto" w:sz="4" w:space="0"/>
              <w:bottom w:val="single" w:color="000000" w:sz="4" w:space="0"/>
              <w:right w:val="single" w:color="000000" w:sz="4" w:space="0"/>
            </w:tcBorders>
            <w:noWrap/>
            <w:vAlign w:val="center"/>
          </w:tcPr>
          <w:p w14:paraId="4A01049B">
            <w:pPr>
              <w:keepNext w:val="0"/>
              <w:keepLines w:val="0"/>
              <w:widowControl/>
              <w:suppressLineNumbers w:val="0"/>
              <w:jc w:val="center"/>
              <w:textAlignment w:val="center"/>
              <w:rPr>
                <w:rFonts w:hint="eastAsia" w:ascii="方正仿宋_GBK" w:hAnsi="方正仿宋_GBK" w:eastAsia="方正仿宋_GBK" w:cs="方正仿宋_GBK"/>
                <w:szCs w:val="21"/>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636A2CA7">
            <w:pPr>
              <w:keepNext w:val="0"/>
              <w:keepLines w:val="0"/>
              <w:widowControl/>
              <w:suppressLineNumbers w:val="0"/>
              <w:snapToGrid w:val="0"/>
              <w:jc w:val="center"/>
              <w:textAlignment w:val="auto"/>
              <w:rPr>
                <w:rFonts w:hint="eastAsia" w:ascii="方正仿宋_GBK" w:hAnsi="方正仿宋_GBK" w:eastAsia="方正仿宋_GBK" w:cs="方正仿宋_GBK"/>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4.00</w:t>
            </w:r>
          </w:p>
        </w:tc>
      </w:tr>
    </w:tbl>
    <w:p w14:paraId="59F30015">
      <w:pPr>
        <w:rPr>
          <w:rFonts w:hint="eastAsia" w:ascii="方正仿宋_GBK" w:hAnsi="方正仿宋_GBK" w:eastAsia="方正仿宋_GBK" w:cs="方正仿宋_GBK"/>
          <w:b/>
          <w:bCs/>
          <w:sz w:val="24"/>
          <w:szCs w:val="24"/>
        </w:rPr>
      </w:pPr>
    </w:p>
    <w:p w14:paraId="0DA7AF95">
      <w:pP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三、服务</w:t>
      </w:r>
      <w:r>
        <w:rPr>
          <w:rFonts w:hint="eastAsia" w:ascii="方正仿宋_GBK" w:hAnsi="方正仿宋_GBK" w:eastAsia="方正仿宋_GBK" w:cs="方正仿宋_GBK"/>
          <w:b/>
          <w:bCs/>
          <w:sz w:val="24"/>
          <w:szCs w:val="24"/>
          <w:lang w:val="en-US" w:eastAsia="zh-CN"/>
        </w:rPr>
        <w:t>要求</w:t>
      </w:r>
    </w:p>
    <w:p w14:paraId="01DB01BC">
      <w:pPr>
        <w:snapToGrid w:val="0"/>
        <w:spacing w:line="4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color w:val="000000"/>
          <w:kern w:val="2"/>
          <w:sz w:val="24"/>
          <w:szCs w:val="24"/>
        </w:rPr>
        <w:t>按设计文件</w:t>
      </w:r>
      <w:r>
        <w:rPr>
          <w:rFonts w:hint="eastAsia" w:ascii="方正仿宋_GBK" w:hAnsi="方正仿宋_GBK" w:eastAsia="方正仿宋_GBK" w:cs="方正仿宋_GBK"/>
          <w:color w:val="000000"/>
          <w:kern w:val="2"/>
          <w:sz w:val="24"/>
          <w:szCs w:val="24"/>
          <w:lang w:val="en-US" w:eastAsia="zh-CN"/>
        </w:rPr>
        <w:t>要求提供</w:t>
      </w:r>
      <w:r>
        <w:rPr>
          <w:rFonts w:hint="eastAsia" w:ascii="方正仿宋_GBK" w:hAnsi="方正仿宋_GBK" w:eastAsia="方正仿宋_GBK" w:cs="方正仿宋_GBK"/>
          <w:color w:val="000000"/>
          <w:kern w:val="2"/>
          <w:sz w:val="24"/>
          <w:szCs w:val="24"/>
        </w:rPr>
        <w:t>苗木地被等用于对邓家村各景点及主要公路两侧、河岸、水库等绿化景观打造。</w:t>
      </w:r>
      <w:r>
        <w:rPr>
          <w:rFonts w:hint="eastAsia" w:ascii="方正仿宋_GBK" w:hAnsi="方正仿宋_GBK" w:eastAsia="方正仿宋_GBK" w:cs="方正仿宋_GBK"/>
          <w:color w:val="000000"/>
          <w:kern w:val="2"/>
          <w:sz w:val="24"/>
          <w:szCs w:val="24"/>
          <w:lang w:val="en-US" w:eastAsia="zh-CN"/>
        </w:rPr>
        <w:t>包含苗木</w:t>
      </w:r>
      <w:r>
        <w:rPr>
          <w:rFonts w:hint="eastAsia" w:ascii="方正仿宋_GBK" w:hAnsi="方正仿宋_GBK" w:eastAsia="方正仿宋_GBK" w:cs="方正仿宋_GBK"/>
          <w:sz w:val="24"/>
          <w:szCs w:val="24"/>
        </w:rPr>
        <w:t>装、运、卸载至指定位置</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安排人工树池开挖，回填、栽种和养护等</w:t>
      </w:r>
      <w:r>
        <w:rPr>
          <w:rFonts w:hint="eastAsia" w:ascii="方正仿宋_GBK" w:hAnsi="方正仿宋_GBK" w:eastAsia="方正仿宋_GBK" w:cs="方正仿宋_GBK"/>
          <w:sz w:val="24"/>
          <w:szCs w:val="24"/>
          <w:lang w:eastAsia="zh-CN"/>
        </w:rPr>
        <w:t>。</w:t>
      </w:r>
    </w:p>
    <w:p w14:paraId="7FC9940D">
      <w:pPr>
        <w:keepNext w:val="0"/>
        <w:keepLines w:val="0"/>
        <w:pageBreakBefore w:val="0"/>
        <w:widowControl/>
        <w:kinsoku/>
        <w:wordWrap/>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.供应商</w:t>
      </w:r>
      <w:r>
        <w:rPr>
          <w:rFonts w:hint="eastAsia" w:ascii="方正仿宋_GBK" w:hAnsi="方正仿宋_GBK" w:eastAsia="方正仿宋_GBK" w:cs="方正仿宋_GBK"/>
          <w:sz w:val="24"/>
          <w:szCs w:val="24"/>
        </w:rPr>
        <w:t>必须严格按照苗木规格清单的规定胸径、冠幅、高度等供货、移栽养护，并经现场验收合格，对苗木质量负责。</w:t>
      </w:r>
    </w:p>
    <w:p w14:paraId="2429E657">
      <w:pPr>
        <w:keepNext w:val="0"/>
        <w:keepLines w:val="0"/>
        <w:pageBreakBefore w:val="0"/>
        <w:widowControl/>
        <w:kinsoku/>
        <w:wordWrap/>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2.质量保证期限</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自</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承担的项目整体通过</w:t>
      </w:r>
      <w:r>
        <w:rPr>
          <w:rFonts w:hint="eastAsia" w:ascii="方正仿宋_GBK" w:hAnsi="方正仿宋_GBK" w:eastAsia="方正仿宋_GBK" w:cs="方正仿宋_GBK"/>
          <w:sz w:val="24"/>
          <w:szCs w:val="24"/>
          <w:lang w:val="en-US" w:eastAsia="zh-CN"/>
        </w:rPr>
        <w:t>项目</w:t>
      </w:r>
      <w:r>
        <w:rPr>
          <w:rFonts w:hint="eastAsia" w:ascii="方正仿宋_GBK" w:hAnsi="方正仿宋_GBK" w:eastAsia="方正仿宋_GBK" w:cs="方正仿宋_GBK"/>
          <w:sz w:val="24"/>
          <w:szCs w:val="24"/>
        </w:rPr>
        <w:t>业主验收后次日起算两年。</w:t>
      </w:r>
    </w:p>
    <w:p w14:paraId="411774C2">
      <w:pPr>
        <w:keepNext w:val="0"/>
        <w:keepLines w:val="0"/>
        <w:pageBreakBefore w:val="0"/>
        <w:widowControl/>
        <w:kinsoku/>
        <w:wordWrap/>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3.质量保证期内，</w:t>
      </w:r>
      <w:r>
        <w:rPr>
          <w:rFonts w:hint="eastAsia" w:ascii="方正仿宋_GBK" w:hAnsi="方正仿宋_GBK" w:eastAsia="方正仿宋_GBK" w:cs="方正仿宋_GBK"/>
          <w:sz w:val="24"/>
          <w:szCs w:val="24"/>
          <w:lang w:val="en-US" w:eastAsia="zh-CN"/>
        </w:rPr>
        <w:t>供应商须</w:t>
      </w:r>
      <w:r>
        <w:rPr>
          <w:rFonts w:hint="eastAsia" w:ascii="方正仿宋_GBK" w:hAnsi="方正仿宋_GBK" w:eastAsia="方正仿宋_GBK" w:cs="方正仿宋_GBK"/>
          <w:sz w:val="24"/>
          <w:szCs w:val="24"/>
        </w:rPr>
        <w:t>对存在质量缺陷的苗木</w:t>
      </w:r>
      <w:r>
        <w:rPr>
          <w:rFonts w:hint="eastAsia" w:ascii="方正仿宋_GBK" w:hAnsi="方正仿宋_GBK" w:eastAsia="方正仿宋_GBK" w:cs="方正仿宋_GBK"/>
          <w:sz w:val="24"/>
          <w:szCs w:val="24"/>
          <w:lang w:val="en-US" w:eastAsia="zh-CN"/>
        </w:rPr>
        <w:t>进行</w:t>
      </w:r>
      <w:r>
        <w:rPr>
          <w:rFonts w:hint="eastAsia" w:ascii="方正仿宋_GBK" w:hAnsi="方正仿宋_GBK" w:eastAsia="方正仿宋_GBK" w:cs="方正仿宋_GBK"/>
          <w:sz w:val="24"/>
          <w:szCs w:val="24"/>
        </w:rPr>
        <w:t>免费维护或更换。</w:t>
      </w:r>
    </w:p>
    <w:p w14:paraId="5D6CFC10">
      <w:pPr>
        <w:keepNext w:val="0"/>
        <w:keepLines w:val="0"/>
        <w:pageBreakBefore w:val="0"/>
        <w:widowControl/>
        <w:kinsoku/>
        <w:wordWrap/>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4.合同期或质量保证期内，</w:t>
      </w:r>
      <w:r>
        <w:rPr>
          <w:rFonts w:hint="eastAsia" w:ascii="方正仿宋_GBK" w:hAnsi="方正仿宋_GBK" w:eastAsia="方正仿宋_GBK" w:cs="方正仿宋_GBK"/>
          <w:sz w:val="24"/>
          <w:szCs w:val="24"/>
          <w:lang w:val="en-US" w:eastAsia="zh-CN"/>
        </w:rPr>
        <w:t>供应商</w:t>
      </w:r>
      <w:r>
        <w:rPr>
          <w:rFonts w:hint="eastAsia" w:ascii="方正仿宋_GBK" w:hAnsi="方正仿宋_GBK" w:eastAsia="方正仿宋_GBK" w:cs="方正仿宋_GBK"/>
          <w:sz w:val="24"/>
          <w:szCs w:val="24"/>
        </w:rPr>
        <w:t>未按合同履行义务或供货质量不符合约定，</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有权要求</w:t>
      </w:r>
      <w:r>
        <w:rPr>
          <w:rFonts w:hint="eastAsia" w:ascii="方正仿宋_GBK" w:hAnsi="方正仿宋_GBK" w:eastAsia="方正仿宋_GBK" w:cs="方正仿宋_GBK"/>
          <w:sz w:val="24"/>
          <w:szCs w:val="24"/>
          <w:lang w:val="en-US" w:eastAsia="zh-CN"/>
        </w:rPr>
        <w:t>供应商</w:t>
      </w:r>
      <w:r>
        <w:rPr>
          <w:rFonts w:hint="eastAsia" w:ascii="方正仿宋_GBK" w:hAnsi="方正仿宋_GBK" w:eastAsia="方正仿宋_GBK" w:cs="方正仿宋_GBK"/>
          <w:sz w:val="24"/>
          <w:szCs w:val="24"/>
        </w:rPr>
        <w:t>无条件维护、更换，如</w:t>
      </w:r>
      <w:r>
        <w:rPr>
          <w:rFonts w:hint="eastAsia" w:ascii="方正仿宋_GBK" w:hAnsi="方正仿宋_GBK" w:eastAsia="方正仿宋_GBK" w:cs="方正仿宋_GBK"/>
          <w:sz w:val="24"/>
          <w:szCs w:val="24"/>
          <w:lang w:val="en-US" w:eastAsia="zh-CN"/>
        </w:rPr>
        <w:t>供应商</w:t>
      </w:r>
      <w:r>
        <w:rPr>
          <w:rFonts w:hint="eastAsia" w:ascii="方正仿宋_GBK" w:hAnsi="方正仿宋_GBK" w:eastAsia="方正仿宋_GBK" w:cs="方正仿宋_GBK"/>
          <w:sz w:val="24"/>
          <w:szCs w:val="24"/>
        </w:rPr>
        <w:t>未及时采取措施或更换货物，给</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造成损失的，由</w:t>
      </w:r>
      <w:r>
        <w:rPr>
          <w:rFonts w:hint="eastAsia" w:ascii="方正仿宋_GBK" w:hAnsi="方正仿宋_GBK" w:eastAsia="方正仿宋_GBK" w:cs="方正仿宋_GBK"/>
          <w:sz w:val="24"/>
          <w:szCs w:val="24"/>
          <w:lang w:val="en-US" w:eastAsia="zh-CN"/>
        </w:rPr>
        <w:t>供应商</w:t>
      </w:r>
      <w:r>
        <w:rPr>
          <w:rFonts w:hint="eastAsia" w:ascii="方正仿宋_GBK" w:hAnsi="方正仿宋_GBK" w:eastAsia="方正仿宋_GBK" w:cs="方正仿宋_GBK"/>
          <w:sz w:val="24"/>
          <w:szCs w:val="24"/>
        </w:rPr>
        <w:t>承担损失责任，如</w:t>
      </w:r>
      <w:r>
        <w:rPr>
          <w:rFonts w:hint="eastAsia" w:ascii="方正仿宋_GBK" w:hAnsi="方正仿宋_GBK" w:eastAsia="方正仿宋_GBK" w:cs="方正仿宋_GBK"/>
          <w:sz w:val="24"/>
          <w:szCs w:val="24"/>
          <w:lang w:val="en-US" w:eastAsia="zh-CN"/>
        </w:rPr>
        <w:t>供应商</w:t>
      </w:r>
      <w:r>
        <w:rPr>
          <w:rFonts w:hint="eastAsia" w:ascii="方正仿宋_GBK" w:hAnsi="方正仿宋_GBK" w:eastAsia="方正仿宋_GBK" w:cs="方正仿宋_GBK"/>
          <w:sz w:val="24"/>
          <w:szCs w:val="24"/>
        </w:rPr>
        <w:t>拒不履行更换、维护义务，</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有权向</w:t>
      </w:r>
      <w:r>
        <w:rPr>
          <w:rFonts w:hint="eastAsia" w:ascii="方正仿宋_GBK" w:hAnsi="方正仿宋_GBK" w:eastAsia="方正仿宋_GBK" w:cs="方正仿宋_GBK"/>
          <w:sz w:val="24"/>
          <w:szCs w:val="24"/>
          <w:lang w:val="en-US" w:eastAsia="zh-CN"/>
        </w:rPr>
        <w:t>供应商</w:t>
      </w:r>
      <w:r>
        <w:rPr>
          <w:rFonts w:hint="eastAsia" w:ascii="方正仿宋_GBK" w:hAnsi="方正仿宋_GBK" w:eastAsia="方正仿宋_GBK" w:cs="方正仿宋_GBK"/>
          <w:sz w:val="24"/>
          <w:szCs w:val="24"/>
        </w:rPr>
        <w:t>索要维护或更换所发生的相关费用。</w:t>
      </w:r>
    </w:p>
    <w:p w14:paraId="6DDBF473">
      <w:pPr>
        <w:tabs>
          <w:tab w:val="left" w:pos="0"/>
          <w:tab w:val="left" w:pos="8364"/>
        </w:tabs>
        <w:snapToGrid w:val="0"/>
        <w:spacing w:line="400" w:lineRule="exact"/>
        <w:ind w:firstLine="480" w:firstLineChars="200"/>
        <w:jc w:val="left"/>
        <w:rPr>
          <w:rFonts w:hint="eastAsia" w:ascii="方正仿宋_GBK" w:hAnsi="方正仿宋_GBK" w:eastAsia="方正仿宋_GBK" w:cs="方正仿宋_GBK"/>
          <w:sz w:val="24"/>
          <w:szCs w:val="24"/>
        </w:rPr>
        <w:sectPr>
          <w:pgSz w:w="11907" w:h="16840"/>
          <w:pgMar w:top="1134" w:right="1191" w:bottom="1134" w:left="1304" w:header="964" w:footer="992" w:gutter="0"/>
          <w:pgNumType w:fmt="decimal"/>
          <w:cols w:space="720" w:num="1"/>
          <w:docGrid w:linePitch="312" w:charSpace="0"/>
        </w:sectPr>
      </w:pPr>
      <w:r>
        <w:rPr>
          <w:rFonts w:hint="eastAsia" w:ascii="方正仿宋_GBK" w:hAnsi="方正仿宋_GBK" w:eastAsia="方正仿宋_GBK" w:cs="方正仿宋_GBK"/>
          <w:b w:val="0"/>
          <w:bCs w:val="0"/>
          <w:sz w:val="24"/>
          <w:szCs w:val="24"/>
        </w:rPr>
        <w:t>（二）其他未尽事宜由双方在采购合同中详细约定。</w:t>
      </w:r>
    </w:p>
    <w:p w14:paraId="1FE7B370">
      <w:pPr>
        <w:pStyle w:val="2"/>
        <w:tabs>
          <w:tab w:val="left" w:pos="3360"/>
        </w:tabs>
        <w:spacing w:before="0" w:beforeLines="0" w:after="0" w:afterLines="0"/>
        <w:rPr>
          <w:rFonts w:hint="eastAsia" w:ascii="方正仿宋_GBK" w:hAnsi="方正仿宋_GBK" w:eastAsia="方正仿宋_GBK" w:cs="方正仿宋_GBK"/>
          <w:kern w:val="0"/>
          <w:sz w:val="24"/>
          <w:szCs w:val="24"/>
        </w:rPr>
      </w:pPr>
      <w:bookmarkStart w:id="16" w:name="_Toc20268"/>
      <w:bookmarkStart w:id="17" w:name="_Toc9066"/>
      <w:r>
        <w:rPr>
          <w:rFonts w:hint="eastAsia" w:ascii="方正仿宋_GBK" w:hAnsi="方正仿宋_GBK" w:eastAsia="方正仿宋_GBK" w:cs="方正仿宋_GBK"/>
          <w:b/>
        </w:rPr>
        <w:t>第三篇项目商务需求</w:t>
      </w:r>
      <w:bookmarkEnd w:id="16"/>
      <w:bookmarkEnd w:id="17"/>
    </w:p>
    <w:p w14:paraId="5B1E8515">
      <w:pPr>
        <w:pStyle w:val="4"/>
        <w:spacing w:before="48" w:after="48" w:line="440" w:lineRule="exact"/>
        <w:ind w:firstLine="482" w:firstLineChars="200"/>
        <w:rPr>
          <w:rFonts w:hint="eastAsia" w:ascii="方正仿宋_GBK" w:hAnsi="方正仿宋_GBK" w:eastAsia="方正仿宋_GBK" w:cs="方正仿宋_GBK"/>
          <w:sz w:val="24"/>
        </w:rPr>
      </w:pPr>
      <w:bookmarkStart w:id="18" w:name="_Toc13842"/>
      <w:bookmarkStart w:id="19" w:name="_Toc28864"/>
      <w:r>
        <w:rPr>
          <w:rFonts w:hint="eastAsia" w:ascii="方正仿宋_GBK" w:hAnsi="方正仿宋_GBK" w:eastAsia="方正仿宋_GBK" w:cs="方正仿宋_GBK"/>
          <w:sz w:val="24"/>
        </w:rPr>
        <w:t>一、服务期、服务地点及验收方式</w:t>
      </w:r>
      <w:bookmarkEnd w:id="18"/>
      <w:bookmarkEnd w:id="19"/>
    </w:p>
    <w:p w14:paraId="08B05630">
      <w:pPr>
        <w:snapToGrid w:val="0"/>
        <w:spacing w:line="440" w:lineRule="exact"/>
        <w:ind w:firstLine="480" w:firstLineChars="200"/>
        <w:outlineLvl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（一）服务期</w:t>
      </w:r>
    </w:p>
    <w:p w14:paraId="58D8E5A7">
      <w:pPr>
        <w:snapToGrid w:val="0"/>
        <w:spacing w:line="440" w:lineRule="exact"/>
        <w:ind w:firstLine="480" w:firstLineChars="200"/>
        <w:outlineLvl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合同签订之日起</w:t>
      </w:r>
      <w:r>
        <w:rPr>
          <w:rFonts w:hint="default" w:ascii="Times New Roman" w:hAnsi="Times New Roman" w:eastAsia="方正仿宋_GBK" w:cs="Times New Roman"/>
          <w:sz w:val="24"/>
          <w:szCs w:val="24"/>
          <w:lang w:val="en-US" w:eastAsia="zh-CN"/>
        </w:rPr>
        <w:t>90</w:t>
      </w:r>
      <w:r>
        <w:rPr>
          <w:rFonts w:hint="eastAsia" w:ascii="方正仿宋_GBK" w:hAnsi="方正仿宋_GBK" w:eastAsia="方正仿宋_GBK" w:cs="方正仿宋_GBK"/>
          <w:sz w:val="24"/>
          <w:szCs w:val="24"/>
        </w:rPr>
        <w:t>日内完成涪陵区江北街道邓家村全域土地综合整治项目</w:t>
      </w:r>
      <w:r>
        <w:rPr>
          <w:rFonts w:hint="eastAsia" w:ascii="方正仿宋_GBK" w:hAnsi="方正仿宋_GBK" w:eastAsia="方正仿宋_GBK" w:cs="方正仿宋_GBK"/>
          <w:sz w:val="24"/>
          <w:szCs w:val="24"/>
          <w:lang w:val="en-US" w:eastAsia="zh-CN"/>
        </w:rPr>
        <w:t>苗木供应、种植、养护</w:t>
      </w:r>
      <w:r>
        <w:rPr>
          <w:rFonts w:hint="eastAsia" w:ascii="方正仿宋_GBK" w:hAnsi="方正仿宋_GBK" w:eastAsia="方正仿宋_GBK" w:cs="方正仿宋_GBK"/>
          <w:sz w:val="24"/>
          <w:szCs w:val="24"/>
        </w:rPr>
        <w:t>。</w:t>
      </w:r>
    </w:p>
    <w:p w14:paraId="21DD2774">
      <w:pPr>
        <w:snapToGrid w:val="0"/>
        <w:spacing w:line="440" w:lineRule="exact"/>
        <w:ind w:firstLine="480" w:firstLineChars="200"/>
        <w:outlineLvl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（二）服务地点：采购人指定地点。</w:t>
      </w:r>
    </w:p>
    <w:p w14:paraId="67AE7128">
      <w:pPr>
        <w:snapToGrid w:val="0"/>
        <w:spacing w:line="440" w:lineRule="exact"/>
        <w:ind w:firstLine="480" w:firstLineChars="200"/>
        <w:outlineLvl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（三）验收方式及验收标准：</w:t>
      </w:r>
    </w:p>
    <w:p w14:paraId="7C2DFC0F">
      <w:pPr>
        <w:snapToGrid w:val="0"/>
        <w:spacing w:line="440" w:lineRule="exact"/>
        <w:ind w:firstLine="480" w:firstLineChars="200"/>
        <w:outlineLvl w:val="2"/>
        <w:rPr>
          <w:rFonts w:hint="eastAsia" w:ascii="方正仿宋_GBK" w:hAnsi="方正仿宋_GBK" w:eastAsia="方正仿宋_GBK" w:cs="方正仿宋_GBK"/>
          <w:sz w:val="24"/>
          <w:szCs w:val="24"/>
        </w:rPr>
      </w:pPr>
      <w:r>
        <w:rPr>
          <w:rFonts w:hint="default" w:ascii="Times New Roman" w:hAnsi="Times New Roman" w:eastAsia="方正仿宋_GBK" w:cs="Times New Roman"/>
          <w:sz w:val="24"/>
          <w:szCs w:val="24"/>
        </w:rPr>
        <w:t>1</w:t>
      </w:r>
      <w:r>
        <w:rPr>
          <w:rFonts w:hint="eastAsia" w:ascii="方正仿宋_GBK" w:hAnsi="方正仿宋_GBK" w:eastAsia="方正仿宋_GBK" w:cs="方正仿宋_GBK"/>
          <w:sz w:val="24"/>
          <w:szCs w:val="24"/>
        </w:rPr>
        <w:t>.中选供应商须按照</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需求完成涪陵区江北街道邓家村全域土地综合整治项目</w:t>
      </w:r>
      <w:r>
        <w:rPr>
          <w:rFonts w:hint="eastAsia" w:ascii="方正仿宋_GBK" w:hAnsi="方正仿宋_GBK" w:eastAsia="方正仿宋_GBK" w:cs="方正仿宋_GBK"/>
          <w:sz w:val="24"/>
          <w:szCs w:val="24"/>
          <w:lang w:val="en-US" w:eastAsia="zh-CN"/>
        </w:rPr>
        <w:t>苗木供应、种植、养护</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整体项目</w:t>
      </w:r>
      <w:r>
        <w:rPr>
          <w:rFonts w:hint="eastAsia" w:ascii="方正仿宋_GBK" w:hAnsi="方正仿宋_GBK" w:eastAsia="方正仿宋_GBK" w:cs="方正仿宋_GBK"/>
          <w:sz w:val="24"/>
          <w:szCs w:val="24"/>
        </w:rPr>
        <w:t>工程质量符合强制性质量标准，符合国家和重庆市现行有关施工质量验收规范要求，并达到合格标准。验收认定的工程量不得超过经</w:t>
      </w:r>
      <w:r>
        <w:rPr>
          <w:rFonts w:hint="eastAsia" w:ascii="方正仿宋_GBK" w:hAnsi="方正仿宋_GBK" w:eastAsia="方正仿宋_GBK" w:cs="方正仿宋_GBK"/>
          <w:sz w:val="24"/>
          <w:szCs w:val="24"/>
          <w:lang w:val="en-US" w:eastAsia="zh-CN"/>
        </w:rPr>
        <w:t>项目</w:t>
      </w:r>
      <w:r>
        <w:rPr>
          <w:rFonts w:hint="eastAsia" w:ascii="方正仿宋_GBK" w:hAnsi="方正仿宋_GBK" w:eastAsia="方正仿宋_GBK" w:cs="方正仿宋_GBK"/>
          <w:sz w:val="24"/>
          <w:szCs w:val="24"/>
        </w:rPr>
        <w:t>业主方确定的工程量，项目通过行政主管部门验收出具竣工验收意见确认书视为最终验收合格。</w:t>
      </w:r>
    </w:p>
    <w:p w14:paraId="17B35D1F">
      <w:pPr>
        <w:snapToGrid w:val="0"/>
        <w:spacing w:line="440" w:lineRule="exact"/>
        <w:ind w:firstLine="480" w:firstLineChars="200"/>
        <w:outlineLvl w:val="2"/>
        <w:rPr>
          <w:rFonts w:hint="eastAsia" w:ascii="方正仿宋_GBK" w:hAnsi="方正仿宋_GBK" w:eastAsia="方正仿宋_GBK" w:cs="方正仿宋_GBK"/>
          <w:sz w:val="24"/>
          <w:szCs w:val="24"/>
        </w:rPr>
      </w:pPr>
      <w:r>
        <w:rPr>
          <w:rFonts w:hint="default" w:ascii="Times New Roman" w:hAnsi="Times New Roman" w:eastAsia="方正仿宋_GBK" w:cs="Times New Roman"/>
          <w:sz w:val="24"/>
          <w:szCs w:val="24"/>
        </w:rPr>
        <w:t>2</w:t>
      </w:r>
      <w:r>
        <w:rPr>
          <w:rFonts w:hint="eastAsia" w:ascii="方正仿宋_GBK" w:hAnsi="方正仿宋_GBK" w:eastAsia="方正仿宋_GBK" w:cs="方正仿宋_GBK"/>
          <w:sz w:val="24"/>
          <w:szCs w:val="24"/>
        </w:rPr>
        <w:t>.中选供应商提供的</w:t>
      </w:r>
      <w:r>
        <w:rPr>
          <w:rFonts w:hint="eastAsia" w:ascii="方正仿宋_GBK" w:hAnsi="方正仿宋_GBK" w:eastAsia="方正仿宋_GBK" w:cs="方正仿宋_GBK"/>
          <w:sz w:val="24"/>
          <w:szCs w:val="24"/>
          <w:lang w:val="en-US" w:eastAsia="zh-CN"/>
        </w:rPr>
        <w:t>苗木及相关</w:t>
      </w:r>
      <w:r>
        <w:rPr>
          <w:rFonts w:hint="eastAsia" w:ascii="方正仿宋_GBK" w:hAnsi="方正仿宋_GBK" w:eastAsia="方正仿宋_GBK" w:cs="方正仿宋_GBK"/>
          <w:sz w:val="24"/>
          <w:szCs w:val="24"/>
        </w:rPr>
        <w:t>服务未达到采购文件规定要求，采购人可不支付采购相关费用，如对采购人造成损失的，由中选供应商承担一切责任，并赔偿所造成的损失。</w:t>
      </w:r>
    </w:p>
    <w:p w14:paraId="3E8220ED">
      <w:pPr>
        <w:pStyle w:val="4"/>
        <w:spacing w:before="48" w:after="48" w:line="440" w:lineRule="exact"/>
        <w:ind w:firstLine="482" w:firstLineChars="200"/>
        <w:rPr>
          <w:rFonts w:hint="eastAsia" w:ascii="方正仿宋_GBK" w:hAnsi="方正仿宋_GBK" w:eastAsia="方正仿宋_GBK" w:cs="方正仿宋_GBK"/>
          <w:sz w:val="24"/>
        </w:rPr>
      </w:pPr>
      <w:bookmarkStart w:id="20" w:name="_Toc18522"/>
      <w:bookmarkStart w:id="21" w:name="_Toc21052"/>
      <w:r>
        <w:rPr>
          <w:rFonts w:hint="eastAsia" w:ascii="方正仿宋_GBK" w:hAnsi="方正仿宋_GBK" w:eastAsia="方正仿宋_GBK" w:cs="方正仿宋_GBK"/>
          <w:sz w:val="24"/>
        </w:rPr>
        <w:t>二、报价要求</w:t>
      </w:r>
      <w:bookmarkEnd w:id="20"/>
      <w:bookmarkEnd w:id="21"/>
    </w:p>
    <w:p w14:paraId="5C199DA3">
      <w:pPr>
        <w:snapToGrid w:val="0"/>
        <w:spacing w:line="440" w:lineRule="exact"/>
        <w:ind w:firstLine="480" w:firstLineChars="200"/>
        <w:outlineLvl w:val="2"/>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本次报价须为人民币单价报价，其价格为综合价格，包含材料费、税费、运费、卸载费、种植费、养护费等所有费用，</w:t>
      </w:r>
      <w:r>
        <w:rPr>
          <w:rFonts w:hint="eastAsia" w:ascii="方正仿宋_GBK" w:hAnsi="方正仿宋_GBK" w:eastAsia="方正仿宋_GBK" w:cs="方正仿宋_GBK"/>
          <w:sz w:val="24"/>
          <w:szCs w:val="24"/>
        </w:rPr>
        <w:t>因供应商自身原因造成漏报、少报皆由其自行承担责任，采购人不再补偿。</w:t>
      </w:r>
    </w:p>
    <w:p w14:paraId="36D07447">
      <w:pPr>
        <w:pStyle w:val="4"/>
        <w:spacing w:before="48" w:after="48" w:line="440" w:lineRule="exact"/>
        <w:ind w:firstLine="482" w:firstLineChars="200"/>
        <w:rPr>
          <w:rFonts w:hint="eastAsia" w:ascii="方正仿宋_GBK" w:hAnsi="方正仿宋_GBK" w:eastAsia="方正仿宋_GBK" w:cs="方正仿宋_GBK"/>
          <w:sz w:val="24"/>
        </w:rPr>
      </w:pPr>
      <w:bookmarkStart w:id="22" w:name="_Toc13468"/>
      <w:bookmarkStart w:id="23" w:name="_Toc31397"/>
      <w:r>
        <w:rPr>
          <w:rFonts w:hint="eastAsia" w:ascii="方正仿宋_GBK" w:hAnsi="方正仿宋_GBK" w:eastAsia="方正仿宋_GBK" w:cs="方正仿宋_GBK"/>
          <w:sz w:val="24"/>
        </w:rPr>
        <w:t>三、付款方式</w:t>
      </w:r>
      <w:bookmarkEnd w:id="22"/>
      <w:bookmarkEnd w:id="23"/>
    </w:p>
    <w:p w14:paraId="1052BC3E">
      <w:pPr>
        <w:snapToGrid w:val="0"/>
        <w:spacing w:line="440" w:lineRule="exact"/>
        <w:ind w:firstLine="480" w:firstLineChars="200"/>
        <w:outlineLvl w:val="2"/>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详见合同格式二、付款方式。</w:t>
      </w:r>
    </w:p>
    <w:p w14:paraId="685E9559">
      <w:pPr>
        <w:pStyle w:val="4"/>
        <w:spacing w:before="48" w:after="48" w:line="440" w:lineRule="exact"/>
        <w:ind w:firstLine="482" w:firstLineChars="200"/>
        <w:rPr>
          <w:rFonts w:hint="eastAsia" w:ascii="方正仿宋_GBK" w:hAnsi="方正仿宋_GBK" w:eastAsia="方正仿宋_GBK" w:cs="方正仿宋_GBK"/>
          <w:sz w:val="24"/>
        </w:rPr>
      </w:pPr>
      <w:bookmarkStart w:id="24" w:name="_Toc11413"/>
      <w:bookmarkStart w:id="25" w:name="_Toc4269"/>
      <w:r>
        <w:rPr>
          <w:rFonts w:hint="eastAsia" w:ascii="方正仿宋_GBK" w:hAnsi="方正仿宋_GBK" w:eastAsia="方正仿宋_GBK" w:cs="方正仿宋_GBK"/>
          <w:sz w:val="24"/>
        </w:rPr>
        <w:t>四、其他商务要求内容</w:t>
      </w:r>
      <w:bookmarkEnd w:id="24"/>
      <w:bookmarkEnd w:id="25"/>
    </w:p>
    <w:p w14:paraId="28834316">
      <w:pPr>
        <w:snapToGrid w:val="0"/>
        <w:spacing w:line="440" w:lineRule="exact"/>
        <w:ind w:firstLine="480" w:firstLineChars="200"/>
        <w:outlineLvl w:val="2"/>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其他未尽事宜由供需双方在采购合同中详细约定。</w:t>
      </w:r>
    </w:p>
    <w:p w14:paraId="0C8E6ADD">
      <w:pPr>
        <w:spacing w:line="400" w:lineRule="exact"/>
        <w:ind w:firstLine="480" w:firstLineChars="200"/>
        <w:rPr>
          <w:rFonts w:hint="eastAsia" w:ascii="方正仿宋_GBK" w:hAnsi="方正仿宋_GBK" w:eastAsia="方正仿宋_GBK" w:cs="方正仿宋_GBK"/>
          <w:sz w:val="24"/>
          <w:szCs w:val="28"/>
        </w:rPr>
      </w:pPr>
    </w:p>
    <w:p w14:paraId="42430082">
      <w:pPr>
        <w:spacing w:line="400" w:lineRule="exact"/>
        <w:ind w:firstLine="480" w:firstLineChars="200"/>
        <w:rPr>
          <w:rFonts w:hint="eastAsia" w:ascii="方正仿宋_GBK" w:hAnsi="方正仿宋_GBK" w:eastAsia="方正仿宋_GBK" w:cs="方正仿宋_GBK"/>
          <w:sz w:val="24"/>
          <w:szCs w:val="28"/>
        </w:rPr>
      </w:pPr>
    </w:p>
    <w:p w14:paraId="7A34E5E3">
      <w:pPr>
        <w:pStyle w:val="2"/>
        <w:tabs>
          <w:tab w:val="left" w:pos="3360"/>
        </w:tabs>
        <w:spacing w:before="0" w:beforeLines="0" w:after="0" w:afterLines="0" w:line="240" w:lineRule="auto"/>
        <w:rPr>
          <w:rFonts w:hint="eastAsia" w:ascii="方正仿宋_GBK" w:hAnsi="方正仿宋_GBK" w:eastAsia="方正仿宋_GBK" w:cs="方正仿宋_GBK"/>
          <w:b/>
        </w:rPr>
      </w:pPr>
      <w:r>
        <w:rPr>
          <w:rFonts w:hint="eastAsia" w:ascii="方正仿宋_GBK" w:hAnsi="方正仿宋_GBK" w:eastAsia="方正仿宋_GBK" w:cs="方正仿宋_GBK"/>
          <w:sz w:val="24"/>
          <w:szCs w:val="28"/>
        </w:rPr>
        <w:br w:type="page"/>
      </w:r>
      <w:bookmarkStart w:id="26" w:name="_Toc32592"/>
      <w:bookmarkStart w:id="27" w:name="_Toc23631"/>
      <w:r>
        <w:rPr>
          <w:rFonts w:hint="eastAsia" w:ascii="方正仿宋_GBK" w:hAnsi="方正仿宋_GBK" w:eastAsia="方正仿宋_GBK" w:cs="方正仿宋_GBK"/>
          <w:b/>
        </w:rPr>
        <w:t>第四篇资格审查及评审办法</w:t>
      </w:r>
      <w:bookmarkEnd w:id="26"/>
      <w:bookmarkEnd w:id="27"/>
    </w:p>
    <w:p w14:paraId="6BC66A9C">
      <w:pPr>
        <w:pStyle w:val="4"/>
        <w:spacing w:before="48" w:after="48" w:line="400" w:lineRule="exact"/>
        <w:ind w:firstLine="482" w:firstLineChars="200"/>
        <w:rPr>
          <w:rFonts w:hint="eastAsia" w:ascii="方正仿宋_GBK" w:hAnsi="方正仿宋_GBK" w:eastAsia="方正仿宋_GBK" w:cs="方正仿宋_GBK"/>
          <w:b/>
          <w:bCs/>
          <w:sz w:val="24"/>
        </w:rPr>
      </w:pPr>
      <w:bookmarkStart w:id="28" w:name="_Toc15077"/>
      <w:bookmarkStart w:id="29" w:name="_Toc26463"/>
      <w:r>
        <w:rPr>
          <w:rFonts w:hint="eastAsia" w:ascii="方正仿宋_GBK" w:hAnsi="方正仿宋_GBK" w:eastAsia="方正仿宋_GBK" w:cs="方正仿宋_GBK"/>
          <w:b/>
          <w:bCs/>
          <w:sz w:val="24"/>
        </w:rPr>
        <w:t>一、资格审查及符合性审查</w:t>
      </w:r>
      <w:bookmarkEnd w:id="28"/>
      <w:bookmarkEnd w:id="29"/>
    </w:p>
    <w:p w14:paraId="68601BF3">
      <w:pPr>
        <w:snapToGrid w:val="0"/>
        <w:spacing w:line="440" w:lineRule="exact"/>
        <w:ind w:firstLine="480" w:firstLineChars="200"/>
        <w:outlineLvl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若未通过资格审查及符合性审查的响应文件，不进入评审环节。</w:t>
      </w:r>
    </w:p>
    <w:p w14:paraId="2CB5843B">
      <w:pPr>
        <w:snapToGrid w:val="0"/>
        <w:spacing w:line="400" w:lineRule="exact"/>
        <w:ind w:firstLine="480" w:firstLineChars="200"/>
        <w:rPr>
          <w:rFonts w:hint="eastAsia" w:ascii="方正仿宋_GBK" w:hAnsi="方正仿宋_GBK" w:eastAsia="方正仿宋_GBK" w:cs="方正仿宋_GBK"/>
          <w:bCs/>
          <w:kern w:val="0"/>
          <w:sz w:val="24"/>
          <w:szCs w:val="24"/>
        </w:rPr>
      </w:pPr>
      <w:r>
        <w:rPr>
          <w:rFonts w:hint="eastAsia" w:ascii="方正仿宋_GBK" w:hAnsi="方正仿宋_GBK" w:eastAsia="方正仿宋_GBK" w:cs="方正仿宋_GBK"/>
          <w:b w:val="0"/>
          <w:bCs/>
          <w:sz w:val="24"/>
          <w:szCs w:val="24"/>
        </w:rPr>
        <w:t>（一）资格审查</w:t>
      </w:r>
    </w:p>
    <w:p w14:paraId="7259A801">
      <w:pPr>
        <w:snapToGrid w:val="0"/>
        <w:spacing w:line="440" w:lineRule="exact"/>
        <w:ind w:firstLine="480" w:firstLineChars="200"/>
        <w:outlineLvl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资格审查资料表如下：</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36"/>
        <w:gridCol w:w="2735"/>
        <w:gridCol w:w="4303"/>
      </w:tblGrid>
      <w:tr w14:paraId="2DAF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396EA5E9">
            <w:pPr>
              <w:jc w:val="center"/>
              <w:rPr>
                <w:rFonts w:hint="eastAsia"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序号</w:t>
            </w:r>
          </w:p>
        </w:tc>
        <w:tc>
          <w:tcPr>
            <w:tcW w:w="2021" w:type="pct"/>
            <w:gridSpan w:val="2"/>
            <w:noWrap w:val="0"/>
            <w:vAlign w:val="center"/>
          </w:tcPr>
          <w:p w14:paraId="181C0D97">
            <w:pPr>
              <w:jc w:val="center"/>
              <w:rPr>
                <w:rFonts w:hint="eastAsia"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检查因素</w:t>
            </w:r>
          </w:p>
        </w:tc>
        <w:tc>
          <w:tcPr>
            <w:tcW w:w="2546" w:type="pct"/>
            <w:noWrap w:val="0"/>
            <w:vAlign w:val="center"/>
          </w:tcPr>
          <w:p w14:paraId="6C5E7C32">
            <w:pPr>
              <w:jc w:val="center"/>
              <w:rPr>
                <w:rFonts w:hint="eastAsia"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检查内容</w:t>
            </w:r>
          </w:p>
        </w:tc>
      </w:tr>
      <w:tr w14:paraId="376D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restart"/>
            <w:noWrap w:val="0"/>
            <w:vAlign w:val="center"/>
          </w:tcPr>
          <w:p w14:paraId="0699F3B3">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（一）</w:t>
            </w:r>
          </w:p>
        </w:tc>
        <w:tc>
          <w:tcPr>
            <w:tcW w:w="374" w:type="pct"/>
            <w:vMerge w:val="restart"/>
            <w:noWrap w:val="0"/>
            <w:vAlign w:val="center"/>
          </w:tcPr>
          <w:p w14:paraId="3F641462">
            <w:pPr>
              <w:rPr>
                <w:rFonts w:hint="eastAsia"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《中华人民共和国政府采购法》第二十二条规定</w:t>
            </w:r>
          </w:p>
        </w:tc>
        <w:tc>
          <w:tcPr>
            <w:tcW w:w="1647" w:type="pct"/>
            <w:noWrap w:val="0"/>
            <w:vAlign w:val="center"/>
          </w:tcPr>
          <w:p w14:paraId="4140F862">
            <w:pPr>
              <w:rPr>
                <w:rFonts w:hint="eastAsia" w:ascii="方正仿宋_GBK" w:hAnsi="方正仿宋_GBK" w:eastAsia="方正仿宋_GBK" w:cs="方正仿宋_GBK"/>
                <w:szCs w:val="21"/>
              </w:rPr>
            </w:pPr>
            <w:r>
              <w:rPr>
                <w:rFonts w:hint="default" w:ascii="Times New Roman" w:hAnsi="Times New Roman" w:eastAsia="方正仿宋_GBK" w:cs="Times New Roman"/>
                <w:szCs w:val="21"/>
              </w:rPr>
              <w:t>1.</w:t>
            </w:r>
            <w:r>
              <w:rPr>
                <w:rFonts w:hint="eastAsia" w:ascii="方正仿宋_GBK" w:hAnsi="方正仿宋_GBK" w:eastAsia="方正仿宋_GBK" w:cs="方正仿宋_GBK"/>
                <w:szCs w:val="21"/>
              </w:rPr>
              <w:t>具有独立承担民事责任的能力</w:t>
            </w:r>
          </w:p>
        </w:tc>
        <w:tc>
          <w:tcPr>
            <w:tcW w:w="2546" w:type="pct"/>
            <w:noWrap w:val="0"/>
            <w:vAlign w:val="center"/>
          </w:tcPr>
          <w:p w14:paraId="1D7871D5">
            <w:pPr>
              <w:rPr>
                <w:rFonts w:hint="eastAsia" w:ascii="方正仿宋_GBK" w:hAnsi="方正仿宋_GBK" w:eastAsia="方正仿宋_GBK" w:cs="方正仿宋_GBK"/>
                <w:szCs w:val="21"/>
                <w:lang w:eastAsia="zh-CN"/>
              </w:rPr>
            </w:pPr>
            <w:r>
              <w:rPr>
                <w:rFonts w:hint="default" w:ascii="Times New Roman" w:hAnsi="Times New Roman" w:eastAsia="方正仿宋_GBK" w:cs="Times New Roman"/>
                <w:szCs w:val="21"/>
              </w:rPr>
              <w:t>1.</w:t>
            </w:r>
            <w:r>
              <w:rPr>
                <w:rFonts w:hint="eastAsia" w:ascii="方正仿宋_GBK" w:hAnsi="方正仿宋_GBK" w:eastAsia="方正仿宋_GBK" w:cs="方正仿宋_GBK"/>
                <w:szCs w:val="21"/>
              </w:rPr>
              <w:t>供应商法人营业执照（副本）或事业单位法人证书（副本）或个体工商户营业执照或有效的自然人身份证明或社会团体法人登记证书（提供复印件）。</w:t>
            </w:r>
          </w:p>
          <w:p w14:paraId="46AFFB4A">
            <w:pPr>
              <w:rPr>
                <w:rFonts w:hint="eastAsia" w:ascii="方正仿宋_GBK" w:hAnsi="方正仿宋_GBK" w:eastAsia="方正仿宋_GBK" w:cs="方正仿宋_GBK"/>
                <w:szCs w:val="21"/>
              </w:rPr>
            </w:pPr>
            <w:r>
              <w:rPr>
                <w:rFonts w:hint="default" w:ascii="Times New Roman" w:hAnsi="Times New Roman" w:eastAsia="方正仿宋_GBK" w:cs="Times New Roman"/>
                <w:szCs w:val="21"/>
              </w:rPr>
              <w:t>2</w:t>
            </w:r>
            <w:r>
              <w:rPr>
                <w:rFonts w:hint="eastAsia" w:ascii="方正仿宋_GBK" w:hAnsi="方正仿宋_GBK" w:eastAsia="方正仿宋_GBK" w:cs="方正仿宋_GBK"/>
                <w:szCs w:val="21"/>
              </w:rPr>
              <w:t>.供应商法定代表人身份证明和法定代表人授权代表委托书。</w:t>
            </w:r>
          </w:p>
        </w:tc>
      </w:tr>
      <w:tr w14:paraId="1026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continue"/>
            <w:noWrap w:val="0"/>
            <w:vAlign w:val="center"/>
          </w:tcPr>
          <w:p w14:paraId="258AB489">
            <w:pPr>
              <w:jc w:val="center"/>
              <w:rPr>
                <w:rFonts w:hint="eastAsia" w:ascii="方正仿宋_GBK" w:hAnsi="方正仿宋_GBK" w:eastAsia="方正仿宋_GBK" w:cs="方正仿宋_GBK"/>
                <w:szCs w:val="21"/>
              </w:rPr>
            </w:pPr>
          </w:p>
        </w:tc>
        <w:tc>
          <w:tcPr>
            <w:tcW w:w="374" w:type="pct"/>
            <w:vMerge w:val="continue"/>
            <w:noWrap w:val="0"/>
            <w:vAlign w:val="center"/>
          </w:tcPr>
          <w:p w14:paraId="499DF13E">
            <w:pPr>
              <w:rPr>
                <w:rFonts w:hint="eastAsia" w:ascii="方正仿宋_GBK" w:hAnsi="方正仿宋_GBK" w:eastAsia="方正仿宋_GBK" w:cs="方正仿宋_GBK"/>
                <w:szCs w:val="21"/>
                <w:lang w:val="zh-CN"/>
              </w:rPr>
            </w:pPr>
          </w:p>
        </w:tc>
        <w:tc>
          <w:tcPr>
            <w:tcW w:w="1647" w:type="pct"/>
            <w:noWrap w:val="0"/>
            <w:vAlign w:val="center"/>
          </w:tcPr>
          <w:p w14:paraId="51E037DD">
            <w:pPr>
              <w:rPr>
                <w:rFonts w:hint="eastAsia" w:ascii="方正仿宋_GBK" w:hAnsi="方正仿宋_GBK" w:eastAsia="方正仿宋_GBK" w:cs="方正仿宋_GBK"/>
                <w:szCs w:val="21"/>
              </w:rPr>
            </w:pPr>
            <w:r>
              <w:rPr>
                <w:rFonts w:hint="eastAsia" w:ascii="Times New Roman" w:hAnsi="Times New Roman" w:eastAsia="方正仿宋_GBK" w:cs="Times New Roman"/>
                <w:szCs w:val="21"/>
                <w:lang w:val="en-US" w:eastAsia="zh-CN"/>
              </w:rPr>
              <w:t>2</w:t>
            </w:r>
            <w:r>
              <w:rPr>
                <w:rFonts w:hint="eastAsia" w:ascii="方正仿宋_GBK" w:hAnsi="方正仿宋_GBK" w:eastAsia="方正仿宋_GBK" w:cs="方正仿宋_GBK"/>
                <w:szCs w:val="21"/>
                <w:lang w:val="zh-CN"/>
              </w:rPr>
              <w:t>.具有履行合同所必需的设备和专业技术能力</w:t>
            </w:r>
          </w:p>
        </w:tc>
        <w:tc>
          <w:tcPr>
            <w:tcW w:w="2546" w:type="pct"/>
            <w:vMerge w:val="restart"/>
            <w:noWrap w:val="0"/>
            <w:vAlign w:val="center"/>
          </w:tcPr>
          <w:p w14:paraId="1D2C8EE6">
            <w:pP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供应商提供“基本资格条件承诺函”（格式详见第七篇）</w:t>
            </w:r>
          </w:p>
          <w:p w14:paraId="73DDE3D6">
            <w:pPr>
              <w:rPr>
                <w:rFonts w:hint="eastAsia" w:ascii="方正仿宋_GBK" w:hAnsi="方正仿宋_GBK" w:eastAsia="方正仿宋_GBK" w:cs="方正仿宋_GBK"/>
                <w:b/>
                <w:szCs w:val="21"/>
              </w:rPr>
            </w:pPr>
          </w:p>
        </w:tc>
      </w:tr>
      <w:tr w14:paraId="2076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continue"/>
            <w:noWrap w:val="0"/>
            <w:vAlign w:val="center"/>
          </w:tcPr>
          <w:p w14:paraId="46D983B6">
            <w:pPr>
              <w:jc w:val="center"/>
              <w:rPr>
                <w:rFonts w:hint="eastAsia" w:ascii="方正仿宋_GBK" w:hAnsi="方正仿宋_GBK" w:eastAsia="方正仿宋_GBK" w:cs="方正仿宋_GBK"/>
                <w:szCs w:val="21"/>
              </w:rPr>
            </w:pPr>
          </w:p>
        </w:tc>
        <w:tc>
          <w:tcPr>
            <w:tcW w:w="374" w:type="pct"/>
            <w:vMerge w:val="continue"/>
            <w:noWrap w:val="0"/>
            <w:vAlign w:val="center"/>
          </w:tcPr>
          <w:p w14:paraId="36DD4622">
            <w:pPr>
              <w:rPr>
                <w:rFonts w:hint="eastAsia" w:ascii="方正仿宋_GBK" w:hAnsi="方正仿宋_GBK" w:eastAsia="方正仿宋_GBK" w:cs="方正仿宋_GBK"/>
                <w:szCs w:val="21"/>
                <w:lang w:val="zh-CN"/>
              </w:rPr>
            </w:pPr>
          </w:p>
        </w:tc>
        <w:tc>
          <w:tcPr>
            <w:tcW w:w="1647" w:type="pct"/>
            <w:noWrap w:val="0"/>
            <w:vAlign w:val="center"/>
          </w:tcPr>
          <w:p w14:paraId="5663533D">
            <w:pPr>
              <w:rPr>
                <w:rFonts w:hint="eastAsia" w:ascii="方正仿宋_GBK" w:hAnsi="方正仿宋_GBK" w:eastAsia="方正仿宋_GBK" w:cs="方正仿宋_GBK"/>
                <w:szCs w:val="21"/>
                <w:lang w:val="zh-CN"/>
              </w:rPr>
            </w:pPr>
            <w:r>
              <w:rPr>
                <w:rFonts w:hint="eastAsia" w:ascii="Times New Roman" w:hAnsi="Times New Roman" w:eastAsia="方正仿宋_GBK" w:cs="Times New Roman"/>
                <w:szCs w:val="21"/>
                <w:lang w:eastAsia="zh-CN"/>
              </w:rPr>
              <w:t>3</w:t>
            </w:r>
            <w:r>
              <w:rPr>
                <w:rFonts w:hint="eastAsia" w:ascii="方正仿宋_GBK" w:hAnsi="方正仿宋_GBK" w:eastAsia="方正仿宋_GBK" w:cs="方正仿宋_GBK"/>
                <w:szCs w:val="21"/>
              </w:rPr>
              <w:t>.在经营活动中</w:t>
            </w:r>
            <w:r>
              <w:rPr>
                <w:rFonts w:hint="eastAsia" w:ascii="方正仿宋_GBK" w:hAnsi="方正仿宋_GBK" w:eastAsia="方正仿宋_GBK" w:cs="方正仿宋_GBK"/>
                <w:szCs w:val="21"/>
                <w:lang w:val="en-US" w:eastAsia="zh-CN"/>
              </w:rPr>
              <w:t>无</w:t>
            </w:r>
            <w:r>
              <w:rPr>
                <w:rFonts w:hint="eastAsia" w:ascii="方正仿宋_GBK" w:hAnsi="方正仿宋_GBK" w:eastAsia="方正仿宋_GBK" w:cs="方正仿宋_GBK"/>
                <w:szCs w:val="21"/>
              </w:rPr>
              <w:t>重大违法记录</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法律、行政法规规定的其他条件</w:t>
            </w:r>
          </w:p>
        </w:tc>
        <w:tc>
          <w:tcPr>
            <w:tcW w:w="2546" w:type="pct"/>
            <w:vMerge w:val="continue"/>
            <w:noWrap w:val="0"/>
            <w:vAlign w:val="center"/>
          </w:tcPr>
          <w:p w14:paraId="1F240D55">
            <w:pPr>
              <w:rPr>
                <w:rFonts w:hint="eastAsia" w:ascii="方正仿宋_GBK" w:hAnsi="方正仿宋_GBK" w:eastAsia="方正仿宋_GBK" w:cs="方正仿宋_GBK"/>
                <w:szCs w:val="21"/>
              </w:rPr>
            </w:pPr>
          </w:p>
        </w:tc>
      </w:tr>
      <w:tr w14:paraId="3EE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31" w:type="pct"/>
            <w:vMerge w:val="continue"/>
            <w:noWrap w:val="0"/>
            <w:vAlign w:val="center"/>
          </w:tcPr>
          <w:p w14:paraId="61909FE4">
            <w:pPr>
              <w:jc w:val="center"/>
              <w:rPr>
                <w:rFonts w:hint="eastAsia" w:ascii="方正仿宋_GBK" w:hAnsi="方正仿宋_GBK" w:eastAsia="方正仿宋_GBK" w:cs="方正仿宋_GBK"/>
                <w:szCs w:val="21"/>
              </w:rPr>
            </w:pPr>
          </w:p>
        </w:tc>
        <w:tc>
          <w:tcPr>
            <w:tcW w:w="374" w:type="pct"/>
            <w:vMerge w:val="continue"/>
            <w:noWrap w:val="0"/>
            <w:vAlign w:val="center"/>
          </w:tcPr>
          <w:p w14:paraId="0E0B44F3">
            <w:pPr>
              <w:rPr>
                <w:rFonts w:hint="eastAsia" w:ascii="方正仿宋_GBK" w:hAnsi="方正仿宋_GBK" w:eastAsia="方正仿宋_GBK" w:cs="方正仿宋_GBK"/>
                <w:szCs w:val="21"/>
              </w:rPr>
            </w:pPr>
          </w:p>
        </w:tc>
        <w:tc>
          <w:tcPr>
            <w:tcW w:w="1647" w:type="pct"/>
            <w:noWrap w:val="0"/>
            <w:vAlign w:val="center"/>
          </w:tcPr>
          <w:p w14:paraId="6378678C">
            <w:pP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特定资格要求</w:t>
            </w:r>
          </w:p>
        </w:tc>
        <w:tc>
          <w:tcPr>
            <w:tcW w:w="2546" w:type="pct"/>
            <w:noWrap w:val="0"/>
            <w:vAlign w:val="center"/>
          </w:tcPr>
          <w:p w14:paraId="0F3A88B3">
            <w:pP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按第一篇“三、供应商资格要求（二）本项目的特定资格要求”的要求提交（如果有）。</w:t>
            </w:r>
          </w:p>
        </w:tc>
      </w:tr>
      <w:tr w14:paraId="68F7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31" w:type="pct"/>
            <w:noWrap w:val="0"/>
            <w:vAlign w:val="center"/>
          </w:tcPr>
          <w:p w14:paraId="3C709EB0">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（二）</w:t>
            </w:r>
          </w:p>
        </w:tc>
        <w:tc>
          <w:tcPr>
            <w:tcW w:w="2021" w:type="pct"/>
            <w:gridSpan w:val="2"/>
            <w:noWrap w:val="0"/>
            <w:vAlign w:val="center"/>
          </w:tcPr>
          <w:p w14:paraId="394F617B">
            <w:pP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响应保证金</w:t>
            </w:r>
          </w:p>
        </w:tc>
        <w:tc>
          <w:tcPr>
            <w:tcW w:w="2546" w:type="pct"/>
            <w:noWrap w:val="0"/>
            <w:vAlign w:val="center"/>
          </w:tcPr>
          <w:p w14:paraId="6E83BA3B">
            <w:pPr>
              <w:ind w:firstLine="1050" w:firstLineChars="500"/>
              <w:rPr>
                <w:rFonts w:hint="eastAsia" w:ascii="方正仿宋_GBK" w:hAnsi="方正仿宋_GBK" w:eastAsia="方正仿宋_GBK" w:cs="方正仿宋_GBK"/>
                <w:szCs w:val="21"/>
              </w:rPr>
            </w:pPr>
            <w:r>
              <w:rPr>
                <w:rFonts w:hint="eastAsia" w:ascii="方正仿宋_GBK" w:hAnsi="方正仿宋_GBK" w:eastAsia="方正仿宋_GBK" w:cs="方正仿宋_GBK"/>
                <w:sz w:val="21"/>
                <w:szCs w:val="21"/>
              </w:rPr>
              <w:t>/</w:t>
            </w:r>
          </w:p>
        </w:tc>
      </w:tr>
    </w:tbl>
    <w:p w14:paraId="3884BC15">
      <w:pPr>
        <w:snapToGrid w:val="0"/>
        <w:spacing w:line="440" w:lineRule="exact"/>
        <w:ind w:firstLine="480" w:firstLineChars="200"/>
        <w:outlineLvl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w:t>
      </w:r>
      <w:r>
        <w:rPr>
          <w:rFonts w:hint="default" w:ascii="Times New Roman" w:hAnsi="Times New Roman" w:eastAsia="方正仿宋_GBK" w:cs="Times New Roman"/>
          <w:sz w:val="24"/>
          <w:szCs w:val="24"/>
        </w:rPr>
        <w:t>〔2022〕3</w:t>
      </w:r>
      <w:r>
        <w:rPr>
          <w:rFonts w:hint="eastAsia" w:ascii="方正仿宋_GBK" w:hAnsi="方正仿宋_GBK" w:eastAsia="方正仿宋_GBK" w:cs="方正仿宋_GBK"/>
          <w:sz w:val="24"/>
          <w:szCs w:val="24"/>
        </w:rPr>
        <w:t>号）执行。供应商可于响应文件提交截止日期前通过“信用中国”网站(www.creditchina.gov.cn)、"中国政府采购网"(www.ccgp.gov.cn)等渠道查询信用记录。</w:t>
      </w:r>
    </w:p>
    <w:p w14:paraId="51083768">
      <w:pPr>
        <w:snapToGrid w:val="0"/>
        <w:spacing w:line="40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（二）符合性审查</w:t>
      </w:r>
    </w:p>
    <w:p w14:paraId="0EB050BB">
      <w:pPr>
        <w:snapToGrid w:val="0"/>
        <w:spacing w:line="440" w:lineRule="exact"/>
        <w:ind w:firstLine="480" w:firstLineChars="200"/>
        <w:outlineLvl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评审小组应当对符合资格的供应商的响应文件进行符合性审查，以确定其是否满足采购文件的实质性要求。符合性审查资料表如下：</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1415"/>
        <w:gridCol w:w="1415"/>
        <w:gridCol w:w="5079"/>
      </w:tblGrid>
      <w:tr w14:paraId="395D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8" w:type="pct"/>
            <w:noWrap w:val="0"/>
            <w:vAlign w:val="center"/>
          </w:tcPr>
          <w:p w14:paraId="3F6FB5C3">
            <w:pPr>
              <w:jc w:val="center"/>
              <w:rPr>
                <w:rFonts w:hint="eastAsia"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序号</w:t>
            </w:r>
          </w:p>
        </w:tc>
        <w:tc>
          <w:tcPr>
            <w:tcW w:w="1660" w:type="pct"/>
            <w:gridSpan w:val="2"/>
            <w:noWrap w:val="0"/>
            <w:vAlign w:val="center"/>
          </w:tcPr>
          <w:p w14:paraId="126D5704">
            <w:pPr>
              <w:jc w:val="center"/>
              <w:rPr>
                <w:rFonts w:hint="eastAsia"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评审因素</w:t>
            </w:r>
          </w:p>
        </w:tc>
        <w:tc>
          <w:tcPr>
            <w:tcW w:w="2980" w:type="pct"/>
            <w:noWrap w:val="0"/>
            <w:vAlign w:val="center"/>
          </w:tcPr>
          <w:p w14:paraId="63B08AD9">
            <w:pPr>
              <w:jc w:val="center"/>
              <w:rPr>
                <w:rFonts w:hint="eastAsia"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评审标准</w:t>
            </w:r>
          </w:p>
        </w:tc>
      </w:tr>
      <w:tr w14:paraId="1171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58" w:type="pct"/>
            <w:vMerge w:val="restart"/>
            <w:noWrap w:val="0"/>
            <w:vAlign w:val="center"/>
          </w:tcPr>
          <w:p w14:paraId="24FDDDD4">
            <w:pPr>
              <w:jc w:val="center"/>
              <w:rPr>
                <w:rFonts w:hint="eastAsia" w:ascii="方正仿宋_GBK" w:hAnsi="方正仿宋_GBK" w:eastAsia="方正仿宋_GBK" w:cs="方正仿宋_GBK"/>
                <w:kern w:val="0"/>
                <w:szCs w:val="21"/>
              </w:rPr>
            </w:pPr>
            <w:r>
              <w:rPr>
                <w:rFonts w:hint="default" w:ascii="Times New Roman" w:hAnsi="Times New Roman" w:eastAsia="方正仿宋_GBK" w:cs="Times New Roman"/>
                <w:kern w:val="2"/>
                <w:szCs w:val="21"/>
              </w:rPr>
              <w:t>1</w:t>
            </w:r>
          </w:p>
        </w:tc>
        <w:tc>
          <w:tcPr>
            <w:tcW w:w="830" w:type="pct"/>
            <w:vMerge w:val="restart"/>
            <w:noWrap w:val="0"/>
            <w:vAlign w:val="center"/>
          </w:tcPr>
          <w:p w14:paraId="26A0D519">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有效性审查</w:t>
            </w:r>
          </w:p>
        </w:tc>
        <w:tc>
          <w:tcPr>
            <w:tcW w:w="829" w:type="pct"/>
            <w:noWrap w:val="0"/>
            <w:vAlign w:val="center"/>
          </w:tcPr>
          <w:p w14:paraId="1EFECFCF">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szCs w:val="21"/>
              </w:rPr>
              <w:t>响应文件签署或盖章</w:t>
            </w:r>
          </w:p>
        </w:tc>
        <w:tc>
          <w:tcPr>
            <w:tcW w:w="2980" w:type="pct"/>
            <w:noWrap w:val="0"/>
            <w:vAlign w:val="center"/>
          </w:tcPr>
          <w:p w14:paraId="52AB7DC1">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szCs w:val="21"/>
              </w:rPr>
              <w:t>响应文件上法定代表人（或其授权代表）或自然人（供应商为自然人）的签署或盖章齐全。</w:t>
            </w:r>
          </w:p>
        </w:tc>
      </w:tr>
      <w:tr w14:paraId="3401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58" w:type="pct"/>
            <w:vMerge w:val="continue"/>
            <w:noWrap w:val="0"/>
            <w:vAlign w:val="center"/>
          </w:tcPr>
          <w:p w14:paraId="5DAC6BFF">
            <w:pPr>
              <w:jc w:val="center"/>
              <w:rPr>
                <w:rFonts w:hint="eastAsia" w:ascii="方正仿宋_GBK" w:hAnsi="方正仿宋_GBK" w:eastAsia="方正仿宋_GBK" w:cs="方正仿宋_GBK"/>
                <w:kern w:val="0"/>
                <w:szCs w:val="21"/>
              </w:rPr>
            </w:pPr>
          </w:p>
        </w:tc>
        <w:tc>
          <w:tcPr>
            <w:tcW w:w="830" w:type="pct"/>
            <w:vMerge w:val="continue"/>
            <w:noWrap w:val="0"/>
            <w:vAlign w:val="center"/>
          </w:tcPr>
          <w:p w14:paraId="34C4B305">
            <w:pPr>
              <w:rPr>
                <w:rFonts w:hint="eastAsia" w:ascii="方正仿宋_GBK" w:hAnsi="方正仿宋_GBK" w:eastAsia="方正仿宋_GBK" w:cs="方正仿宋_GBK"/>
                <w:kern w:val="0"/>
                <w:szCs w:val="21"/>
              </w:rPr>
            </w:pPr>
          </w:p>
        </w:tc>
        <w:tc>
          <w:tcPr>
            <w:tcW w:w="829" w:type="pct"/>
            <w:noWrap w:val="0"/>
            <w:vAlign w:val="center"/>
          </w:tcPr>
          <w:p w14:paraId="7C2E6A04">
            <w:pPr>
              <w:rPr>
                <w:rFonts w:hint="eastAsia" w:ascii="方正仿宋_GBK" w:hAnsi="方正仿宋_GBK" w:eastAsia="方正仿宋_GBK" w:cs="方正仿宋_GBK"/>
                <w:szCs w:val="21"/>
                <w:lang w:val="zh-CN"/>
              </w:rPr>
            </w:pPr>
            <w:r>
              <w:rPr>
                <w:rFonts w:hint="eastAsia" w:ascii="方正仿宋_GBK" w:hAnsi="方正仿宋_GBK" w:eastAsia="方正仿宋_GBK" w:cs="方正仿宋_GBK"/>
                <w:szCs w:val="21"/>
              </w:rPr>
              <w:t>响应</w:t>
            </w:r>
            <w:r>
              <w:rPr>
                <w:rFonts w:hint="eastAsia" w:ascii="方正仿宋_GBK" w:hAnsi="方正仿宋_GBK" w:eastAsia="方正仿宋_GBK" w:cs="方正仿宋_GBK"/>
                <w:szCs w:val="21"/>
                <w:lang w:val="zh-CN"/>
              </w:rPr>
              <w:t>方案</w:t>
            </w:r>
          </w:p>
        </w:tc>
        <w:tc>
          <w:tcPr>
            <w:tcW w:w="2980" w:type="pct"/>
            <w:noWrap w:val="0"/>
            <w:vAlign w:val="center"/>
          </w:tcPr>
          <w:p w14:paraId="5E546EC7">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szCs w:val="21"/>
                <w:lang w:val="zh-CN"/>
              </w:rPr>
              <w:t>每个包只能有一个方案</w:t>
            </w:r>
            <w:r>
              <w:rPr>
                <w:rFonts w:hint="eastAsia" w:ascii="方正仿宋_GBK" w:hAnsi="方正仿宋_GBK" w:eastAsia="方正仿宋_GBK" w:cs="方正仿宋_GBK"/>
                <w:szCs w:val="21"/>
              </w:rPr>
              <w:t>进行响应</w:t>
            </w:r>
            <w:r>
              <w:rPr>
                <w:rFonts w:hint="eastAsia" w:ascii="方正仿宋_GBK" w:hAnsi="方正仿宋_GBK" w:eastAsia="方正仿宋_GBK" w:cs="方正仿宋_GBK"/>
                <w:szCs w:val="21"/>
                <w:lang w:val="zh-CN"/>
              </w:rPr>
              <w:t>。</w:t>
            </w:r>
          </w:p>
        </w:tc>
      </w:tr>
      <w:tr w14:paraId="5985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58" w:type="pct"/>
            <w:vMerge w:val="continue"/>
            <w:noWrap w:val="0"/>
            <w:vAlign w:val="center"/>
          </w:tcPr>
          <w:p w14:paraId="1FF5616C">
            <w:pPr>
              <w:jc w:val="center"/>
              <w:rPr>
                <w:rFonts w:hint="eastAsia" w:ascii="方正仿宋_GBK" w:hAnsi="方正仿宋_GBK" w:eastAsia="方正仿宋_GBK" w:cs="方正仿宋_GBK"/>
                <w:kern w:val="0"/>
                <w:szCs w:val="21"/>
              </w:rPr>
            </w:pPr>
          </w:p>
        </w:tc>
        <w:tc>
          <w:tcPr>
            <w:tcW w:w="830" w:type="pct"/>
            <w:vMerge w:val="continue"/>
            <w:noWrap w:val="0"/>
            <w:vAlign w:val="center"/>
          </w:tcPr>
          <w:p w14:paraId="2CAEC76F">
            <w:pPr>
              <w:rPr>
                <w:rFonts w:hint="eastAsia" w:ascii="方正仿宋_GBK" w:hAnsi="方正仿宋_GBK" w:eastAsia="方正仿宋_GBK" w:cs="方正仿宋_GBK"/>
                <w:kern w:val="0"/>
                <w:szCs w:val="21"/>
              </w:rPr>
            </w:pPr>
          </w:p>
        </w:tc>
        <w:tc>
          <w:tcPr>
            <w:tcW w:w="829" w:type="pct"/>
            <w:noWrap w:val="0"/>
            <w:vAlign w:val="center"/>
          </w:tcPr>
          <w:p w14:paraId="483B03CE">
            <w:pPr>
              <w:rPr>
                <w:rFonts w:hint="eastAsia" w:ascii="方正仿宋_GBK" w:hAnsi="方正仿宋_GBK" w:eastAsia="方正仿宋_GBK" w:cs="方正仿宋_GBK"/>
                <w:szCs w:val="21"/>
                <w:lang w:val="zh-CN"/>
              </w:rPr>
            </w:pPr>
            <w:r>
              <w:rPr>
                <w:rFonts w:hint="eastAsia" w:ascii="方正仿宋_GBK" w:hAnsi="方正仿宋_GBK" w:eastAsia="方正仿宋_GBK" w:cs="方正仿宋_GBK"/>
                <w:szCs w:val="21"/>
              </w:rPr>
              <w:t>报价唯一</w:t>
            </w:r>
          </w:p>
        </w:tc>
        <w:tc>
          <w:tcPr>
            <w:tcW w:w="2980" w:type="pct"/>
            <w:noWrap w:val="0"/>
            <w:vAlign w:val="center"/>
          </w:tcPr>
          <w:p w14:paraId="7065C4DC">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szCs w:val="21"/>
                <w:lang w:val="zh-CN"/>
              </w:rPr>
              <w:t>只能在预算金额和最高限价内报价，</w:t>
            </w:r>
            <w:r>
              <w:rPr>
                <w:rFonts w:hint="eastAsia" w:ascii="方正仿宋_GBK" w:hAnsi="方正仿宋_GBK" w:eastAsia="方正仿宋_GBK" w:cs="方正仿宋_GBK"/>
                <w:szCs w:val="21"/>
              </w:rPr>
              <w:t>只能有一个有效报价，不得提交选择性报价。</w:t>
            </w:r>
          </w:p>
        </w:tc>
      </w:tr>
      <w:tr w14:paraId="23E2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58" w:type="pct"/>
            <w:noWrap w:val="0"/>
            <w:vAlign w:val="center"/>
          </w:tcPr>
          <w:p w14:paraId="727FA970">
            <w:pPr>
              <w:jc w:val="center"/>
              <w:rPr>
                <w:rFonts w:hint="eastAsia" w:ascii="方正仿宋_GBK" w:hAnsi="方正仿宋_GBK" w:eastAsia="方正仿宋_GBK" w:cs="方正仿宋_GBK"/>
                <w:kern w:val="0"/>
                <w:szCs w:val="21"/>
              </w:rPr>
            </w:pPr>
            <w:r>
              <w:rPr>
                <w:rFonts w:hint="default" w:ascii="Times New Roman" w:hAnsi="Times New Roman" w:eastAsia="方正仿宋_GBK" w:cs="Times New Roman"/>
                <w:kern w:val="2"/>
                <w:szCs w:val="21"/>
              </w:rPr>
              <w:t>2</w:t>
            </w:r>
          </w:p>
        </w:tc>
        <w:tc>
          <w:tcPr>
            <w:tcW w:w="830" w:type="pct"/>
            <w:noWrap w:val="0"/>
            <w:vAlign w:val="center"/>
          </w:tcPr>
          <w:p w14:paraId="04B25364">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完整性审查</w:t>
            </w:r>
          </w:p>
        </w:tc>
        <w:tc>
          <w:tcPr>
            <w:tcW w:w="829" w:type="pct"/>
            <w:noWrap w:val="0"/>
            <w:vAlign w:val="center"/>
          </w:tcPr>
          <w:p w14:paraId="283D5690">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szCs w:val="21"/>
              </w:rPr>
              <w:t>响应</w:t>
            </w:r>
            <w:r>
              <w:rPr>
                <w:rFonts w:hint="eastAsia" w:ascii="方正仿宋_GBK" w:hAnsi="方正仿宋_GBK" w:eastAsia="方正仿宋_GBK" w:cs="方正仿宋_GBK"/>
                <w:szCs w:val="21"/>
                <w:lang w:val="zh-CN"/>
              </w:rPr>
              <w:t>文件份数</w:t>
            </w:r>
          </w:p>
        </w:tc>
        <w:tc>
          <w:tcPr>
            <w:tcW w:w="2980" w:type="pct"/>
            <w:noWrap w:val="0"/>
            <w:vAlign w:val="center"/>
          </w:tcPr>
          <w:p w14:paraId="50A5F43A">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szCs w:val="21"/>
              </w:rPr>
              <w:t>响应</w:t>
            </w:r>
            <w:r>
              <w:rPr>
                <w:rFonts w:hint="eastAsia" w:ascii="方正仿宋_GBK" w:hAnsi="方正仿宋_GBK" w:eastAsia="方正仿宋_GBK" w:cs="方正仿宋_GBK"/>
                <w:szCs w:val="21"/>
                <w:lang w:val="zh-CN"/>
              </w:rPr>
              <w:t>文件正、副本（含电子文档）符合采购文件要求。</w:t>
            </w:r>
          </w:p>
        </w:tc>
      </w:tr>
      <w:tr w14:paraId="4089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8" w:type="pct"/>
            <w:noWrap w:val="0"/>
            <w:vAlign w:val="center"/>
          </w:tcPr>
          <w:p w14:paraId="1ED58DAC">
            <w:pPr>
              <w:jc w:val="center"/>
              <w:rPr>
                <w:rFonts w:hint="eastAsia" w:ascii="方正仿宋_GBK" w:hAnsi="方正仿宋_GBK" w:eastAsia="方正仿宋_GBK" w:cs="方正仿宋_GBK"/>
                <w:kern w:val="0"/>
                <w:szCs w:val="21"/>
              </w:rPr>
            </w:pPr>
            <w:r>
              <w:rPr>
                <w:rFonts w:hint="default" w:ascii="Times New Roman" w:hAnsi="Times New Roman" w:eastAsia="方正仿宋_GBK" w:cs="Times New Roman"/>
                <w:kern w:val="2"/>
                <w:szCs w:val="21"/>
              </w:rPr>
              <w:t>3</w:t>
            </w:r>
          </w:p>
        </w:tc>
        <w:tc>
          <w:tcPr>
            <w:tcW w:w="830" w:type="pct"/>
            <w:noWrap w:val="0"/>
            <w:vAlign w:val="center"/>
          </w:tcPr>
          <w:p w14:paraId="4917942F">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服务部分</w:t>
            </w:r>
          </w:p>
        </w:tc>
        <w:tc>
          <w:tcPr>
            <w:tcW w:w="829" w:type="pct"/>
            <w:noWrap w:val="0"/>
            <w:vAlign w:val="center"/>
          </w:tcPr>
          <w:p w14:paraId="66D9F425">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响应文件内容</w:t>
            </w:r>
          </w:p>
        </w:tc>
        <w:tc>
          <w:tcPr>
            <w:tcW w:w="2980" w:type="pct"/>
            <w:noWrap w:val="0"/>
            <w:vAlign w:val="center"/>
          </w:tcPr>
          <w:p w14:paraId="0742545F">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本采购文件第二篇部分。</w:t>
            </w:r>
          </w:p>
        </w:tc>
      </w:tr>
      <w:tr w14:paraId="513C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58" w:type="pct"/>
            <w:noWrap w:val="0"/>
            <w:vAlign w:val="center"/>
          </w:tcPr>
          <w:p w14:paraId="08ED422E">
            <w:pPr>
              <w:jc w:val="center"/>
              <w:rPr>
                <w:rFonts w:hint="eastAsia" w:ascii="方正仿宋_GBK" w:hAnsi="方正仿宋_GBK" w:eastAsia="方正仿宋_GBK" w:cs="方正仿宋_GBK"/>
                <w:kern w:val="0"/>
                <w:szCs w:val="21"/>
              </w:rPr>
            </w:pPr>
            <w:r>
              <w:rPr>
                <w:rFonts w:hint="default" w:ascii="Times New Roman" w:hAnsi="Times New Roman" w:eastAsia="方正仿宋_GBK" w:cs="Times New Roman"/>
                <w:kern w:val="2"/>
                <w:szCs w:val="21"/>
              </w:rPr>
              <w:t>4</w:t>
            </w:r>
          </w:p>
        </w:tc>
        <w:tc>
          <w:tcPr>
            <w:tcW w:w="830" w:type="pct"/>
            <w:noWrap w:val="0"/>
            <w:vAlign w:val="center"/>
          </w:tcPr>
          <w:p w14:paraId="2B8076A2">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商务部分</w:t>
            </w:r>
          </w:p>
        </w:tc>
        <w:tc>
          <w:tcPr>
            <w:tcW w:w="829" w:type="pct"/>
            <w:noWrap w:val="0"/>
            <w:vAlign w:val="center"/>
          </w:tcPr>
          <w:p w14:paraId="424C9493">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响应文件内容</w:t>
            </w:r>
          </w:p>
        </w:tc>
        <w:tc>
          <w:tcPr>
            <w:tcW w:w="2980" w:type="pct"/>
            <w:noWrap w:val="0"/>
            <w:vAlign w:val="center"/>
          </w:tcPr>
          <w:p w14:paraId="462780A4">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本采购文件第三篇部分。</w:t>
            </w:r>
          </w:p>
        </w:tc>
      </w:tr>
      <w:tr w14:paraId="1067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358" w:type="pct"/>
            <w:noWrap w:val="0"/>
            <w:vAlign w:val="center"/>
          </w:tcPr>
          <w:p w14:paraId="0BA75A22">
            <w:pPr>
              <w:jc w:val="center"/>
              <w:rPr>
                <w:rFonts w:hint="eastAsia" w:ascii="方正仿宋_GBK" w:hAnsi="方正仿宋_GBK" w:eastAsia="方正仿宋_GBK" w:cs="方正仿宋_GBK"/>
                <w:kern w:val="0"/>
                <w:szCs w:val="21"/>
              </w:rPr>
            </w:pPr>
            <w:r>
              <w:rPr>
                <w:rFonts w:hint="default" w:ascii="Times New Roman" w:hAnsi="Times New Roman" w:eastAsia="方正仿宋_GBK" w:cs="Times New Roman"/>
                <w:kern w:val="2"/>
                <w:szCs w:val="21"/>
              </w:rPr>
              <w:t>5</w:t>
            </w:r>
          </w:p>
        </w:tc>
        <w:tc>
          <w:tcPr>
            <w:tcW w:w="830" w:type="pct"/>
            <w:noWrap w:val="0"/>
            <w:vAlign w:val="center"/>
          </w:tcPr>
          <w:p w14:paraId="5099D91D">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参选有效期</w:t>
            </w:r>
          </w:p>
        </w:tc>
        <w:tc>
          <w:tcPr>
            <w:tcW w:w="829" w:type="pct"/>
            <w:noWrap w:val="0"/>
            <w:vAlign w:val="center"/>
          </w:tcPr>
          <w:p w14:paraId="1C1DF8C7">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响应文件内容</w:t>
            </w:r>
          </w:p>
        </w:tc>
        <w:tc>
          <w:tcPr>
            <w:tcW w:w="2980" w:type="pct"/>
            <w:noWrap w:val="0"/>
            <w:vAlign w:val="center"/>
          </w:tcPr>
          <w:p w14:paraId="04E5AAC5">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满足采购文件</w:t>
            </w:r>
            <w:r>
              <w:rPr>
                <w:rFonts w:hint="eastAsia" w:ascii="方正仿宋_GBK" w:hAnsi="方正仿宋_GBK" w:eastAsia="方正仿宋_GBK" w:cs="方正仿宋_GBK"/>
                <w:kern w:val="0"/>
                <w:szCs w:val="21"/>
                <w:lang w:val="zh-CN"/>
              </w:rPr>
              <w:t>规定</w:t>
            </w:r>
          </w:p>
        </w:tc>
      </w:tr>
    </w:tbl>
    <w:p w14:paraId="1082B4B2">
      <w:pPr>
        <w:pStyle w:val="4"/>
        <w:spacing w:before="48" w:after="48" w:line="400" w:lineRule="exact"/>
        <w:ind w:firstLine="482" w:firstLineChars="200"/>
        <w:rPr>
          <w:rFonts w:hint="eastAsia" w:ascii="方正仿宋_GBK" w:hAnsi="方正仿宋_GBK" w:eastAsia="方正仿宋_GBK" w:cs="方正仿宋_GBK"/>
          <w:b/>
          <w:sz w:val="24"/>
        </w:rPr>
      </w:pPr>
      <w:bookmarkStart w:id="30" w:name="_Toc5097"/>
      <w:bookmarkStart w:id="31" w:name="_Toc25749"/>
      <w:r>
        <w:rPr>
          <w:rFonts w:hint="eastAsia" w:ascii="方正仿宋_GBK" w:hAnsi="方正仿宋_GBK" w:eastAsia="方正仿宋_GBK" w:cs="方正仿宋_GBK"/>
          <w:b/>
          <w:sz w:val="24"/>
        </w:rPr>
        <w:t>二、评审方法</w:t>
      </w:r>
      <w:bookmarkEnd w:id="30"/>
      <w:bookmarkEnd w:id="31"/>
    </w:p>
    <w:p w14:paraId="476D44F1">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本项目采用综合评分法进行评审。</w:t>
      </w:r>
    </w:p>
    <w:p w14:paraId="046D2B15">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综合评分法，是指响应文件满足采购文件全部实质性要求且按照评审因素的量化指标评审得分最高的供应商为中选候选人的评审方法。供应商总得分为价格、商务、服务等评定因素分别按照相应权重值计算分项得分后相加，满分为</w:t>
      </w:r>
      <w:r>
        <w:rPr>
          <w:rFonts w:hint="default" w:ascii="Times New Roman" w:hAnsi="Times New Roman" w:eastAsia="方正仿宋_GBK" w:cs="Times New Roman"/>
          <w:sz w:val="24"/>
          <w:szCs w:val="24"/>
        </w:rPr>
        <w:t>100</w:t>
      </w:r>
      <w:r>
        <w:rPr>
          <w:rFonts w:hint="eastAsia" w:ascii="方正仿宋_GBK" w:hAnsi="方正仿宋_GBK" w:eastAsia="方正仿宋_GBK" w:cs="方正仿宋_GBK"/>
          <w:sz w:val="24"/>
          <w:szCs w:val="24"/>
        </w:rPr>
        <w:t>分。</w:t>
      </w:r>
    </w:p>
    <w:p w14:paraId="4CDFACFC">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清有关问题。对响应文件中含义不明确、同类问题表述不一致或者有明显文字和计算错误的内容，评审小组可以书面形式（应当由评审小组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14:paraId="776E0539">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（一）比较与评价。按采购文件中规定的评审方法和标准，对资格审查和符合性审查合格的响应文件进行商务和服务评估。</w:t>
      </w:r>
    </w:p>
    <w:p w14:paraId="08467252">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评审小组各成员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w:t>
      </w:r>
    </w:p>
    <w:p w14:paraId="0BD98B13">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复核后，评审小组汇总每个供应商每项评分因素的得分。</w:t>
      </w:r>
    </w:p>
    <w:p w14:paraId="05AB996E">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（二）推荐中选候选人名单。</w:t>
      </w:r>
    </w:p>
    <w:p w14:paraId="145D4691">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按评审后得分由高到低的排列顺序推荐综合得分排名前三的供应商为本项目中选候选人，排名第一的为第一中选候选人。得分相同的，按响应报价由低到高顺序排列。得分且响应报价相同的并列。</w:t>
      </w:r>
    </w:p>
    <w:p w14:paraId="52D1C417">
      <w:pPr>
        <w:keepNext w:val="0"/>
        <w:keepLines w:val="0"/>
        <w:widowControl/>
        <w:suppressLineNumbers w:val="0"/>
        <w:jc w:val="left"/>
      </w:pPr>
      <w:bookmarkStart w:id="32" w:name="_Toc4043"/>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szCs w:val="24"/>
        </w:rPr>
        <w:t>、</w:t>
      </w:r>
      <w:r>
        <w:rPr>
          <w:rFonts w:hint="eastAsia" w:ascii="方正仿宋_GBK" w:hAnsi="方正仿宋_GBK" w:eastAsia="方正仿宋_GBK" w:cs="方正仿宋_GBK"/>
          <w:b/>
          <w:bCs w:val="0"/>
          <w:color w:val="000000"/>
          <w:kern w:val="2"/>
          <w:sz w:val="24"/>
          <w:szCs w:val="24"/>
          <w:lang w:val="en-US" w:eastAsia="zh-CN" w:bidi="ar-SA"/>
        </w:rPr>
        <w:t>苗木采购评审办法</w:t>
      </w:r>
    </w:p>
    <w:bookmarkEnd w:id="32"/>
    <w:tbl>
      <w:tblPr>
        <w:tblStyle w:val="12"/>
        <w:tblW w:w="4998" w:type="pct"/>
        <w:tblInd w:w="0" w:type="dxa"/>
        <w:tblLayout w:type="autofit"/>
        <w:tblCellMar>
          <w:top w:w="0" w:type="dxa"/>
          <w:left w:w="108" w:type="dxa"/>
          <w:bottom w:w="0" w:type="dxa"/>
          <w:right w:w="108" w:type="dxa"/>
        </w:tblCellMar>
      </w:tblPr>
      <w:tblGrid>
        <w:gridCol w:w="811"/>
        <w:gridCol w:w="1319"/>
        <w:gridCol w:w="752"/>
        <w:gridCol w:w="4465"/>
        <w:gridCol w:w="937"/>
        <w:gridCol w:w="235"/>
      </w:tblGrid>
      <w:tr w14:paraId="40A5AD4F">
        <w:tblPrEx>
          <w:tblCellMar>
            <w:top w:w="0" w:type="dxa"/>
            <w:left w:w="108" w:type="dxa"/>
            <w:bottom w:w="0" w:type="dxa"/>
            <w:right w:w="108" w:type="dxa"/>
          </w:tblCellMar>
        </w:tblPrEx>
        <w:trPr>
          <w:gridAfter w:val="1"/>
          <w:wAfter w:w="138" w:type="pct"/>
          <w:trHeight w:val="420"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5EF54E89">
            <w:pPr>
              <w:widowControl/>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序号</w:t>
            </w:r>
          </w:p>
        </w:tc>
        <w:tc>
          <w:tcPr>
            <w:tcW w:w="774" w:type="pct"/>
            <w:tcBorders>
              <w:top w:val="single" w:color="auto" w:sz="4" w:space="0"/>
              <w:left w:val="nil"/>
              <w:bottom w:val="single" w:color="auto" w:sz="4" w:space="0"/>
              <w:right w:val="single" w:color="auto" w:sz="4" w:space="0"/>
            </w:tcBorders>
            <w:noWrap w:val="0"/>
            <w:vAlign w:val="center"/>
          </w:tcPr>
          <w:p w14:paraId="2E12D5EB">
            <w:pPr>
              <w:widowControl/>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val="0"/>
                <w:color w:val="000000"/>
                <w:kern w:val="0"/>
                <w:sz w:val="21"/>
                <w:szCs w:val="21"/>
                <w:lang w:bidi="ar"/>
              </w:rPr>
              <w:t>评分因素及权重</w:t>
            </w:r>
          </w:p>
        </w:tc>
        <w:tc>
          <w:tcPr>
            <w:tcW w:w="441" w:type="pct"/>
            <w:tcBorders>
              <w:top w:val="single" w:color="auto" w:sz="4" w:space="0"/>
              <w:left w:val="nil"/>
              <w:bottom w:val="single" w:color="auto" w:sz="4" w:space="0"/>
              <w:right w:val="single" w:color="auto" w:sz="4" w:space="0"/>
            </w:tcBorders>
            <w:noWrap w:val="0"/>
            <w:vAlign w:val="center"/>
          </w:tcPr>
          <w:p w14:paraId="0FC6EB1A">
            <w:pPr>
              <w:widowControl/>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分值</w:t>
            </w:r>
          </w:p>
        </w:tc>
        <w:tc>
          <w:tcPr>
            <w:tcW w:w="2620" w:type="pct"/>
            <w:tcBorders>
              <w:top w:val="single" w:color="auto" w:sz="4" w:space="0"/>
              <w:left w:val="nil"/>
              <w:bottom w:val="single" w:color="auto" w:sz="4" w:space="0"/>
              <w:right w:val="single" w:color="auto" w:sz="4" w:space="0"/>
            </w:tcBorders>
            <w:noWrap w:val="0"/>
            <w:vAlign w:val="center"/>
          </w:tcPr>
          <w:p w14:paraId="2E5D21A4">
            <w:pPr>
              <w:widowControl/>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评分标准</w:t>
            </w:r>
          </w:p>
        </w:tc>
        <w:tc>
          <w:tcPr>
            <w:tcW w:w="550" w:type="pct"/>
            <w:tcBorders>
              <w:top w:val="single" w:color="auto" w:sz="4" w:space="0"/>
              <w:left w:val="nil"/>
              <w:bottom w:val="single" w:color="auto" w:sz="4" w:space="0"/>
              <w:right w:val="single" w:color="auto" w:sz="4" w:space="0"/>
            </w:tcBorders>
            <w:noWrap w:val="0"/>
            <w:vAlign w:val="center"/>
          </w:tcPr>
          <w:p w14:paraId="77F5B7B0">
            <w:pPr>
              <w:widowControl/>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说明</w:t>
            </w:r>
          </w:p>
        </w:tc>
      </w:tr>
      <w:tr w14:paraId="2A9AC3B6">
        <w:tblPrEx>
          <w:tblCellMar>
            <w:top w:w="0" w:type="dxa"/>
            <w:left w:w="108" w:type="dxa"/>
            <w:bottom w:w="0" w:type="dxa"/>
            <w:right w:w="108" w:type="dxa"/>
          </w:tblCellMar>
        </w:tblPrEx>
        <w:trPr>
          <w:gridAfter w:val="1"/>
          <w:wAfter w:w="138" w:type="pct"/>
          <w:trHeight w:val="90"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0DE28DD4">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2"/>
                <w:sz w:val="21"/>
                <w:szCs w:val="21"/>
              </w:rPr>
              <w:t>1</w:t>
            </w:r>
          </w:p>
        </w:tc>
        <w:tc>
          <w:tcPr>
            <w:tcW w:w="774" w:type="pct"/>
            <w:tcBorders>
              <w:top w:val="single" w:color="auto" w:sz="4" w:space="0"/>
              <w:left w:val="nil"/>
              <w:bottom w:val="single" w:color="auto" w:sz="4" w:space="0"/>
              <w:right w:val="single" w:color="auto" w:sz="4" w:space="0"/>
            </w:tcBorders>
            <w:noWrap w:val="0"/>
            <w:vAlign w:val="center"/>
          </w:tcPr>
          <w:p w14:paraId="3CBEB029">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响应报价（</w:t>
            </w:r>
            <w:r>
              <w:rPr>
                <w:rFonts w:hint="default" w:ascii="Times New Roman" w:hAnsi="Times New Roman" w:eastAsia="方正仿宋_GBK" w:cs="Times New Roman"/>
                <w:kern w:val="2"/>
                <w:sz w:val="21"/>
                <w:szCs w:val="21"/>
                <w:lang w:val="en-US" w:eastAsia="zh-CN"/>
              </w:rPr>
              <w:t>30</w:t>
            </w:r>
            <w:r>
              <w:rPr>
                <w:rFonts w:hint="default" w:ascii="Times New Roman" w:hAnsi="Times New Roman" w:eastAsia="方正仿宋_GBK" w:cs="Times New Roman"/>
                <w:kern w:val="0"/>
                <w:sz w:val="21"/>
                <w:szCs w:val="21"/>
              </w:rPr>
              <w:t>%）</w:t>
            </w:r>
          </w:p>
        </w:tc>
        <w:tc>
          <w:tcPr>
            <w:tcW w:w="441" w:type="pct"/>
            <w:tcBorders>
              <w:top w:val="single" w:color="auto" w:sz="4" w:space="0"/>
              <w:left w:val="nil"/>
              <w:bottom w:val="single" w:color="auto" w:sz="4" w:space="0"/>
              <w:right w:val="single" w:color="auto" w:sz="4" w:space="0"/>
            </w:tcBorders>
            <w:noWrap w:val="0"/>
            <w:vAlign w:val="center"/>
          </w:tcPr>
          <w:p w14:paraId="2464F225">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2"/>
                <w:sz w:val="21"/>
                <w:szCs w:val="21"/>
                <w:lang w:val="en-US" w:eastAsia="zh-CN"/>
              </w:rPr>
              <w:t>30</w:t>
            </w:r>
            <w:r>
              <w:rPr>
                <w:rFonts w:hint="default" w:ascii="Times New Roman" w:hAnsi="Times New Roman" w:eastAsia="方正仿宋_GBK" w:cs="Times New Roman"/>
                <w:kern w:val="0"/>
                <w:sz w:val="21"/>
                <w:szCs w:val="21"/>
              </w:rPr>
              <w:t>分</w:t>
            </w:r>
          </w:p>
        </w:tc>
        <w:tc>
          <w:tcPr>
            <w:tcW w:w="2620" w:type="pct"/>
            <w:tcBorders>
              <w:top w:val="single" w:color="auto" w:sz="4" w:space="0"/>
              <w:left w:val="nil"/>
              <w:bottom w:val="single" w:color="auto" w:sz="4" w:space="0"/>
              <w:right w:val="single" w:color="auto" w:sz="4" w:space="0"/>
            </w:tcBorders>
            <w:noWrap w:val="0"/>
            <w:vAlign w:val="center"/>
          </w:tcPr>
          <w:p w14:paraId="633D933C">
            <w:pPr>
              <w:keepNext w:val="0"/>
              <w:keepLines w:val="0"/>
              <w:widowControl/>
              <w:suppressLineNumbers w:val="0"/>
              <w:ind w:firstLine="420" w:firstLineChars="200"/>
              <w:jc w:val="left"/>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有效的响应报价中的最低价为评审基准价，按照下列公式计算每个供应商的报价得分。</w:t>
            </w:r>
          </w:p>
          <w:p w14:paraId="69012922">
            <w:pPr>
              <w:widowControl/>
              <w:ind w:firstLine="420" w:firstLineChars="200"/>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Cs w:val="21"/>
                <w:lang w:bidi="ar"/>
              </w:rPr>
              <w:t>报价得分</w:t>
            </w:r>
            <w:r>
              <w:rPr>
                <w:rFonts w:hint="default" w:ascii="Times New Roman" w:hAnsi="Times New Roman" w:eastAsia="方正仿宋_GBK" w:cs="Times New Roman"/>
                <w:color w:val="000000"/>
                <w:kern w:val="0"/>
                <w:szCs w:val="21"/>
                <w:lang w:val="en-US" w:eastAsia="zh-CN" w:bidi="ar"/>
              </w:rPr>
              <w:t>=</w:t>
            </w:r>
            <w:r>
              <w:rPr>
                <w:rFonts w:hint="default" w:ascii="Times New Roman" w:hAnsi="Times New Roman" w:eastAsia="方正仿宋_GBK" w:cs="Times New Roman"/>
                <w:color w:val="000000"/>
                <w:kern w:val="0"/>
                <w:szCs w:val="21"/>
                <w:lang w:bidi="ar"/>
              </w:rPr>
              <w:t>（评标基准价/响应报价）×价格权重×100。</w:t>
            </w:r>
          </w:p>
        </w:tc>
        <w:tc>
          <w:tcPr>
            <w:tcW w:w="550" w:type="pct"/>
            <w:tcBorders>
              <w:top w:val="single" w:color="auto" w:sz="4" w:space="0"/>
              <w:left w:val="nil"/>
              <w:bottom w:val="single" w:color="auto" w:sz="4" w:space="0"/>
              <w:right w:val="single" w:color="auto" w:sz="4" w:space="0"/>
            </w:tcBorders>
            <w:noWrap w:val="0"/>
            <w:vAlign w:val="center"/>
          </w:tcPr>
          <w:p w14:paraId="125931B8">
            <w:pPr>
              <w:widowControl/>
              <w:rPr>
                <w:rFonts w:hint="default" w:ascii="Times New Roman" w:hAnsi="Times New Roman" w:eastAsia="方正仿宋_GBK" w:cs="Times New Roman"/>
                <w:kern w:val="0"/>
                <w:sz w:val="24"/>
                <w:szCs w:val="24"/>
              </w:rPr>
            </w:pPr>
          </w:p>
        </w:tc>
      </w:tr>
      <w:tr w14:paraId="1FE915E4">
        <w:tblPrEx>
          <w:tblCellMar>
            <w:top w:w="0" w:type="dxa"/>
            <w:left w:w="108" w:type="dxa"/>
            <w:bottom w:w="0" w:type="dxa"/>
            <w:right w:w="108" w:type="dxa"/>
          </w:tblCellMar>
        </w:tblPrEx>
        <w:trPr>
          <w:gridAfter w:val="1"/>
          <w:wAfter w:w="138" w:type="pct"/>
          <w:trHeight w:val="1248" w:hRule="atLeast"/>
        </w:trPr>
        <w:tc>
          <w:tcPr>
            <w:tcW w:w="476" w:type="pct"/>
            <w:vMerge w:val="restart"/>
            <w:tcBorders>
              <w:top w:val="single" w:color="auto" w:sz="4" w:space="0"/>
              <w:left w:val="single" w:color="auto" w:sz="4" w:space="0"/>
              <w:bottom w:val="single" w:color="auto" w:sz="4" w:space="0"/>
              <w:right w:val="single" w:color="auto" w:sz="4" w:space="0"/>
            </w:tcBorders>
            <w:noWrap w:val="0"/>
            <w:vAlign w:val="center"/>
          </w:tcPr>
          <w:p w14:paraId="5E777846">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2"/>
                <w:sz w:val="21"/>
                <w:szCs w:val="21"/>
              </w:rPr>
              <w:t>2</w:t>
            </w:r>
          </w:p>
        </w:tc>
        <w:tc>
          <w:tcPr>
            <w:tcW w:w="774" w:type="pct"/>
            <w:vMerge w:val="restart"/>
            <w:tcBorders>
              <w:top w:val="single" w:color="auto" w:sz="4" w:space="0"/>
              <w:left w:val="single" w:color="auto" w:sz="4" w:space="0"/>
              <w:bottom w:val="single" w:color="auto" w:sz="4" w:space="0"/>
              <w:right w:val="single" w:color="auto" w:sz="4" w:space="0"/>
            </w:tcBorders>
            <w:noWrap w:val="0"/>
            <w:vAlign w:val="center"/>
          </w:tcPr>
          <w:p w14:paraId="4A50B177">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服务部分（</w:t>
            </w:r>
            <w:r>
              <w:rPr>
                <w:rFonts w:hint="default" w:ascii="Times New Roman" w:hAnsi="Times New Roman" w:eastAsia="方正仿宋_GBK" w:cs="Times New Roman"/>
                <w:kern w:val="2"/>
                <w:sz w:val="21"/>
                <w:szCs w:val="21"/>
                <w:lang w:val="en-US" w:eastAsia="zh-CN"/>
              </w:rPr>
              <w:t>55</w:t>
            </w:r>
            <w:r>
              <w:rPr>
                <w:rFonts w:hint="default" w:ascii="Times New Roman" w:hAnsi="Times New Roman" w:eastAsia="方正仿宋_GBK" w:cs="Times New Roman"/>
                <w:kern w:val="0"/>
                <w:sz w:val="21"/>
                <w:szCs w:val="21"/>
              </w:rPr>
              <w:t>%）</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4F8F46FE">
            <w:pPr>
              <w:widowControl/>
              <w:jc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2"/>
                <w:sz w:val="21"/>
                <w:szCs w:val="21"/>
                <w:lang w:val="en-US" w:eastAsia="zh-CN" w:bidi="ar"/>
              </w:rPr>
              <w:t>15</w:t>
            </w:r>
            <w:r>
              <w:rPr>
                <w:rFonts w:hint="default" w:ascii="Times New Roman" w:hAnsi="Times New Roman" w:eastAsia="方正仿宋_GBK" w:cs="Times New Roman"/>
                <w:kern w:val="0"/>
                <w:sz w:val="21"/>
                <w:szCs w:val="21"/>
                <w:lang w:val="en-US" w:eastAsia="zh-CN"/>
              </w:rPr>
              <w:t>分</w:t>
            </w:r>
          </w:p>
        </w:tc>
        <w:tc>
          <w:tcPr>
            <w:tcW w:w="2620" w:type="pct"/>
            <w:tcBorders>
              <w:top w:val="single" w:color="auto" w:sz="4" w:space="0"/>
              <w:left w:val="single" w:color="auto" w:sz="4" w:space="0"/>
              <w:bottom w:val="single" w:color="auto" w:sz="4" w:space="0"/>
              <w:right w:val="single" w:color="auto" w:sz="4" w:space="0"/>
            </w:tcBorders>
            <w:noWrap w:val="0"/>
            <w:vAlign w:val="center"/>
          </w:tcPr>
          <w:p w14:paraId="6881C8FD">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作业方案（</w:t>
            </w:r>
            <w:r>
              <w:rPr>
                <w:rFonts w:hint="default" w:ascii="Times New Roman" w:hAnsi="Times New Roman" w:eastAsia="方正仿宋_GBK" w:cs="Times New Roman"/>
                <w:color w:val="000000"/>
                <w:kern w:val="2"/>
                <w:sz w:val="21"/>
                <w:szCs w:val="21"/>
                <w:lang w:val="en-US" w:eastAsia="zh-CN" w:bidi="ar"/>
              </w:rPr>
              <w:t>15</w:t>
            </w:r>
            <w:r>
              <w:rPr>
                <w:rFonts w:hint="default" w:ascii="Times New Roman" w:hAnsi="Times New Roman" w:eastAsia="方正仿宋_GBK" w:cs="Times New Roman"/>
                <w:color w:val="000000"/>
                <w:kern w:val="0"/>
                <w:sz w:val="21"/>
                <w:szCs w:val="21"/>
                <w:lang w:val="en-US" w:eastAsia="zh-CN" w:bidi="ar"/>
              </w:rPr>
              <w:t>分）：作业内容完整，各项工作安排科学，作业流程规范。根据本项目实际编制作业方案，内容必须包含但不限于：细化到供货的苗木质量保障方案、及时供货方案等。</w:t>
            </w:r>
          </w:p>
          <w:p w14:paraId="5A712AEC">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w:t>
            </w:r>
            <w:r>
              <w:rPr>
                <w:rFonts w:hint="default" w:ascii="Times New Roman" w:hAnsi="Times New Roman" w:eastAsia="方正仿宋_GBK" w:cs="Times New Roman"/>
                <w:color w:val="000000"/>
                <w:kern w:val="2"/>
                <w:sz w:val="21"/>
                <w:szCs w:val="21"/>
                <w:lang w:val="en-US" w:eastAsia="zh-CN" w:bidi="ar"/>
              </w:rPr>
              <w:t>1</w:t>
            </w:r>
            <w:r>
              <w:rPr>
                <w:rFonts w:hint="default" w:ascii="Times New Roman" w:hAnsi="Times New Roman" w:eastAsia="方正仿宋_GBK" w:cs="Times New Roman"/>
                <w:color w:val="000000"/>
                <w:kern w:val="0"/>
                <w:sz w:val="21"/>
                <w:szCs w:val="21"/>
                <w:lang w:val="en-US" w:eastAsia="zh-CN" w:bidi="ar"/>
              </w:rPr>
              <w:t>）没有作业方案不得分；</w:t>
            </w:r>
          </w:p>
          <w:p w14:paraId="4B11B715">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w:t>
            </w:r>
            <w:r>
              <w:rPr>
                <w:rFonts w:hint="default" w:ascii="Times New Roman" w:hAnsi="Times New Roman" w:eastAsia="方正仿宋_GBK" w:cs="Times New Roman"/>
                <w:color w:val="000000"/>
                <w:kern w:val="2"/>
                <w:sz w:val="21"/>
                <w:szCs w:val="21"/>
                <w:lang w:val="en-US" w:eastAsia="zh-CN" w:bidi="ar"/>
              </w:rPr>
              <w:t>2</w:t>
            </w:r>
            <w:r>
              <w:rPr>
                <w:rFonts w:hint="default" w:ascii="Times New Roman" w:hAnsi="Times New Roman" w:eastAsia="方正仿宋_GBK" w:cs="Times New Roman"/>
                <w:color w:val="000000"/>
                <w:kern w:val="0"/>
                <w:sz w:val="21"/>
                <w:szCs w:val="21"/>
                <w:lang w:val="en-US" w:eastAsia="zh-CN" w:bidi="ar"/>
              </w:rPr>
              <w:t>）有作业方案但作业项目不够全面，各项目内容不够完善、不够科学实用，横向比较得1~5分；</w:t>
            </w:r>
          </w:p>
          <w:p w14:paraId="40A3A2FA">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w:t>
            </w:r>
            <w:r>
              <w:rPr>
                <w:rFonts w:hint="default" w:ascii="Times New Roman" w:hAnsi="Times New Roman" w:eastAsia="方正仿宋_GBK" w:cs="Times New Roman"/>
                <w:color w:val="000000"/>
                <w:kern w:val="2"/>
                <w:sz w:val="21"/>
                <w:szCs w:val="21"/>
                <w:lang w:val="en-US" w:eastAsia="zh-CN" w:bidi="ar"/>
              </w:rPr>
              <w:t>3）</w:t>
            </w:r>
            <w:r>
              <w:rPr>
                <w:rFonts w:hint="default" w:ascii="Times New Roman" w:hAnsi="Times New Roman" w:eastAsia="方正仿宋_GBK" w:cs="Times New Roman"/>
                <w:color w:val="000000"/>
                <w:kern w:val="0"/>
                <w:sz w:val="21"/>
                <w:szCs w:val="21"/>
                <w:lang w:val="en-US" w:eastAsia="zh-CN" w:bidi="ar"/>
              </w:rPr>
              <w:t>作业方案作业项目全，作业内容较为完善、较为科学实用、较符合实际，横向比较得6~</w:t>
            </w:r>
            <w:r>
              <w:rPr>
                <w:rFonts w:hint="default" w:ascii="Times New Roman" w:hAnsi="Times New Roman" w:eastAsia="方正仿宋_GBK" w:cs="Times New Roman"/>
                <w:color w:val="000000"/>
                <w:kern w:val="2"/>
                <w:sz w:val="21"/>
                <w:szCs w:val="21"/>
                <w:lang w:val="en-US" w:eastAsia="zh-CN" w:bidi="ar"/>
              </w:rPr>
              <w:t>10</w:t>
            </w:r>
            <w:r>
              <w:rPr>
                <w:rFonts w:hint="default" w:ascii="Times New Roman" w:hAnsi="Times New Roman" w:eastAsia="方正仿宋_GBK" w:cs="Times New Roman"/>
                <w:color w:val="000000"/>
                <w:kern w:val="0"/>
                <w:sz w:val="21"/>
                <w:szCs w:val="21"/>
                <w:lang w:val="en-US" w:eastAsia="zh-CN" w:bidi="ar"/>
              </w:rPr>
              <w:t>分；</w:t>
            </w:r>
          </w:p>
          <w:p w14:paraId="57B2CC78">
            <w:pPr>
              <w:widowControl/>
              <w:ind w:firstLine="420" w:firstLineChars="200"/>
              <w:jc w:val="lef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val="en-US" w:eastAsia="zh-CN" w:bidi="ar"/>
              </w:rPr>
              <w:t>（</w:t>
            </w:r>
            <w:r>
              <w:rPr>
                <w:rFonts w:hint="default" w:ascii="Times New Roman" w:hAnsi="Times New Roman" w:eastAsia="方正仿宋_GBK" w:cs="Times New Roman"/>
                <w:color w:val="000000"/>
                <w:kern w:val="2"/>
                <w:sz w:val="21"/>
                <w:szCs w:val="21"/>
                <w:lang w:val="en-US" w:eastAsia="zh-CN" w:bidi="ar"/>
              </w:rPr>
              <w:t>4</w:t>
            </w:r>
            <w:r>
              <w:rPr>
                <w:rFonts w:hint="default" w:ascii="Times New Roman" w:hAnsi="Times New Roman" w:eastAsia="方正仿宋_GBK" w:cs="Times New Roman"/>
                <w:color w:val="000000"/>
                <w:kern w:val="0"/>
                <w:sz w:val="21"/>
                <w:szCs w:val="21"/>
                <w:lang w:val="en-US" w:eastAsia="zh-CN" w:bidi="ar"/>
              </w:rPr>
              <w:t>）作业方案作业项目全，作业内容非常完善、非常科学实用、非常符合实际，横向比较得11~</w:t>
            </w:r>
            <w:r>
              <w:rPr>
                <w:rFonts w:hint="default" w:ascii="Times New Roman" w:hAnsi="Times New Roman" w:eastAsia="方正仿宋_GBK" w:cs="Times New Roman"/>
                <w:color w:val="000000"/>
                <w:kern w:val="2"/>
                <w:sz w:val="21"/>
                <w:szCs w:val="21"/>
                <w:lang w:val="en-US" w:eastAsia="zh-CN" w:bidi="ar"/>
              </w:rPr>
              <w:t>15</w:t>
            </w:r>
            <w:r>
              <w:rPr>
                <w:rFonts w:hint="default" w:ascii="Times New Roman" w:hAnsi="Times New Roman" w:eastAsia="方正仿宋_GBK" w:cs="Times New Roman"/>
                <w:color w:val="000000"/>
                <w:kern w:val="0"/>
                <w:sz w:val="21"/>
                <w:szCs w:val="21"/>
                <w:lang w:val="en-US" w:eastAsia="zh-CN" w:bidi="ar"/>
              </w:rPr>
              <w:t>分。</w:t>
            </w:r>
          </w:p>
        </w:tc>
        <w:tc>
          <w:tcPr>
            <w:tcW w:w="550" w:type="pct"/>
            <w:vMerge w:val="restart"/>
            <w:tcBorders>
              <w:top w:val="single" w:color="auto" w:sz="4" w:space="0"/>
              <w:left w:val="single" w:color="auto" w:sz="4" w:space="0"/>
              <w:right w:val="single" w:color="auto" w:sz="4" w:space="0"/>
            </w:tcBorders>
            <w:noWrap w:val="0"/>
            <w:vAlign w:val="center"/>
          </w:tcPr>
          <w:p w14:paraId="6BAF216D">
            <w:pPr>
              <w:rPr>
                <w:rFonts w:hint="default" w:ascii="Times New Roman" w:hAnsi="Times New Roman" w:eastAsia="方正仿宋_GBK" w:cs="Times New Roman"/>
                <w:sz w:val="24"/>
                <w:szCs w:val="24"/>
              </w:rPr>
            </w:pPr>
          </w:p>
        </w:tc>
      </w:tr>
      <w:tr w14:paraId="2FD91F8D">
        <w:tblPrEx>
          <w:tblCellMar>
            <w:top w:w="0" w:type="dxa"/>
            <w:left w:w="108" w:type="dxa"/>
            <w:bottom w:w="0" w:type="dxa"/>
            <w:right w:w="108" w:type="dxa"/>
          </w:tblCellMar>
        </w:tblPrEx>
        <w:trPr>
          <w:gridAfter w:val="1"/>
          <w:wAfter w:w="138" w:type="pct"/>
          <w:trHeight w:val="1248" w:hRule="atLeast"/>
        </w:trPr>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14:paraId="1779CBBE">
            <w:pPr>
              <w:widowControl/>
              <w:jc w:val="center"/>
              <w:rPr>
                <w:rFonts w:hint="default" w:ascii="Times New Roman" w:hAnsi="Times New Roman" w:eastAsia="方正仿宋_GBK" w:cs="Times New Roman"/>
                <w:kern w:val="0"/>
                <w:sz w:val="21"/>
                <w:szCs w:val="21"/>
              </w:rPr>
            </w:pPr>
          </w:p>
        </w:tc>
        <w:tc>
          <w:tcPr>
            <w:tcW w:w="774" w:type="pct"/>
            <w:vMerge w:val="continue"/>
            <w:tcBorders>
              <w:top w:val="single" w:color="auto" w:sz="4" w:space="0"/>
              <w:left w:val="single" w:color="auto" w:sz="4" w:space="0"/>
              <w:bottom w:val="single" w:color="auto" w:sz="4" w:space="0"/>
              <w:right w:val="single" w:color="auto" w:sz="4" w:space="0"/>
            </w:tcBorders>
            <w:noWrap w:val="0"/>
            <w:vAlign w:val="center"/>
          </w:tcPr>
          <w:p w14:paraId="264EB5A0">
            <w:pPr>
              <w:widowControl/>
              <w:jc w:val="center"/>
              <w:rPr>
                <w:rFonts w:hint="default" w:ascii="Times New Roman" w:hAnsi="Times New Roman" w:eastAsia="方正仿宋_GBK" w:cs="Times New Roman"/>
                <w:kern w:val="0"/>
                <w:sz w:val="21"/>
                <w:szCs w:val="21"/>
              </w:rPr>
            </w:pPr>
          </w:p>
        </w:tc>
        <w:tc>
          <w:tcPr>
            <w:tcW w:w="441" w:type="pct"/>
            <w:tcBorders>
              <w:top w:val="single" w:color="auto" w:sz="4" w:space="0"/>
              <w:left w:val="single" w:color="auto" w:sz="4" w:space="0"/>
              <w:bottom w:val="single" w:color="auto" w:sz="4" w:space="0"/>
              <w:right w:val="single" w:color="auto" w:sz="4" w:space="0"/>
            </w:tcBorders>
            <w:noWrap w:val="0"/>
            <w:vAlign w:val="center"/>
          </w:tcPr>
          <w:p w14:paraId="06D7EF83">
            <w:pPr>
              <w:widowControl/>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kern w:val="2"/>
                <w:sz w:val="21"/>
                <w:szCs w:val="21"/>
                <w:lang w:val="en-US" w:eastAsia="zh-CN"/>
              </w:rPr>
              <w:t>20</w:t>
            </w:r>
            <w:r>
              <w:rPr>
                <w:rFonts w:hint="default" w:ascii="Times New Roman" w:hAnsi="Times New Roman" w:eastAsia="方正仿宋_GBK" w:cs="Times New Roman"/>
                <w:kern w:val="0"/>
                <w:sz w:val="21"/>
                <w:szCs w:val="21"/>
              </w:rPr>
              <w:t>分</w:t>
            </w:r>
          </w:p>
        </w:tc>
        <w:tc>
          <w:tcPr>
            <w:tcW w:w="2620" w:type="pct"/>
            <w:tcBorders>
              <w:top w:val="single" w:color="auto" w:sz="4" w:space="0"/>
              <w:left w:val="single" w:color="auto" w:sz="4" w:space="0"/>
              <w:bottom w:val="single" w:color="auto" w:sz="4" w:space="0"/>
              <w:right w:val="single" w:color="auto" w:sz="4" w:space="0"/>
            </w:tcBorders>
            <w:noWrap w:val="0"/>
            <w:vAlign w:val="center"/>
          </w:tcPr>
          <w:p w14:paraId="71B76D2B">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安全管理方案（</w:t>
            </w:r>
            <w:r>
              <w:rPr>
                <w:rFonts w:hint="default" w:ascii="Times New Roman" w:hAnsi="Times New Roman" w:eastAsia="方正仿宋_GBK" w:cs="Times New Roman"/>
                <w:color w:val="000000"/>
                <w:kern w:val="2"/>
                <w:sz w:val="21"/>
                <w:szCs w:val="21"/>
                <w:lang w:val="en-US" w:eastAsia="zh-CN" w:bidi="ar"/>
              </w:rPr>
              <w:t>20</w:t>
            </w:r>
            <w:r>
              <w:rPr>
                <w:rFonts w:hint="default" w:ascii="Times New Roman" w:hAnsi="Times New Roman" w:eastAsia="方正仿宋_GBK" w:cs="Times New Roman"/>
                <w:color w:val="000000"/>
                <w:kern w:val="0"/>
                <w:sz w:val="21"/>
                <w:szCs w:val="21"/>
                <w:lang w:val="en-US" w:eastAsia="zh-CN" w:bidi="ar"/>
              </w:rPr>
              <w:t>分）：安全制度健全，安全保障方案完善。有针对性编制安全作业保障方案，安全制度健全。内容必须包含：安全制度；安全作业措施等。</w:t>
            </w:r>
          </w:p>
          <w:p w14:paraId="1B8FB4D6">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w:t>
            </w:r>
            <w:r>
              <w:rPr>
                <w:rFonts w:hint="default" w:ascii="Times New Roman" w:hAnsi="Times New Roman" w:eastAsia="方正仿宋_GBK" w:cs="Times New Roman"/>
                <w:color w:val="000000"/>
                <w:kern w:val="2"/>
                <w:sz w:val="21"/>
                <w:szCs w:val="21"/>
                <w:lang w:val="en-US" w:eastAsia="zh-CN" w:bidi="ar"/>
              </w:rPr>
              <w:t>1</w:t>
            </w:r>
            <w:r>
              <w:rPr>
                <w:rFonts w:hint="default" w:ascii="Times New Roman" w:hAnsi="Times New Roman" w:eastAsia="方正仿宋_GBK" w:cs="Times New Roman"/>
                <w:color w:val="000000"/>
                <w:kern w:val="0"/>
                <w:sz w:val="21"/>
                <w:szCs w:val="21"/>
                <w:lang w:val="en-US" w:eastAsia="zh-CN" w:bidi="ar"/>
              </w:rPr>
              <w:t>）没有安全制度和安全作业保障方案不得分；</w:t>
            </w:r>
          </w:p>
          <w:p w14:paraId="4D25E9E3">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w:t>
            </w:r>
            <w:r>
              <w:rPr>
                <w:rFonts w:hint="default" w:ascii="Times New Roman" w:hAnsi="Times New Roman" w:eastAsia="方正仿宋_GBK" w:cs="Times New Roman"/>
                <w:color w:val="000000"/>
                <w:kern w:val="2"/>
                <w:sz w:val="21"/>
                <w:szCs w:val="21"/>
                <w:lang w:val="en-US" w:eastAsia="zh-CN" w:bidi="ar"/>
              </w:rPr>
              <w:t>2</w:t>
            </w:r>
            <w:r>
              <w:rPr>
                <w:rFonts w:hint="default" w:ascii="Times New Roman" w:hAnsi="Times New Roman" w:eastAsia="方正仿宋_GBK" w:cs="Times New Roman"/>
                <w:color w:val="000000"/>
                <w:kern w:val="0"/>
                <w:sz w:val="21"/>
                <w:szCs w:val="21"/>
                <w:lang w:val="en-US" w:eastAsia="zh-CN" w:bidi="ar"/>
              </w:rPr>
              <w:t>）有安全制度和安全作业保障方案，各项目内容不够完善、不够科学实用，横向比较得1~</w:t>
            </w:r>
            <w:r>
              <w:rPr>
                <w:rFonts w:hint="default" w:ascii="Times New Roman" w:hAnsi="Times New Roman" w:eastAsia="方正仿宋_GBK" w:cs="Times New Roman"/>
                <w:color w:val="000000"/>
                <w:kern w:val="2"/>
                <w:sz w:val="21"/>
                <w:szCs w:val="21"/>
                <w:lang w:val="en-US" w:eastAsia="zh-CN" w:bidi="ar"/>
              </w:rPr>
              <w:t>8</w:t>
            </w:r>
            <w:r>
              <w:rPr>
                <w:rFonts w:hint="default" w:ascii="Times New Roman" w:hAnsi="Times New Roman" w:eastAsia="方正仿宋_GBK" w:cs="Times New Roman"/>
                <w:color w:val="000000"/>
                <w:kern w:val="0"/>
                <w:sz w:val="21"/>
                <w:szCs w:val="21"/>
                <w:lang w:val="en-US" w:eastAsia="zh-CN" w:bidi="ar"/>
              </w:rPr>
              <w:t>分；</w:t>
            </w:r>
          </w:p>
          <w:p w14:paraId="68314C0B">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w:t>
            </w:r>
            <w:r>
              <w:rPr>
                <w:rFonts w:hint="default" w:ascii="Times New Roman" w:hAnsi="Times New Roman" w:eastAsia="方正仿宋_GBK" w:cs="Times New Roman"/>
                <w:color w:val="000000"/>
                <w:kern w:val="2"/>
                <w:sz w:val="21"/>
                <w:szCs w:val="21"/>
                <w:lang w:val="en-US" w:eastAsia="zh-CN" w:bidi="ar"/>
              </w:rPr>
              <w:t>3</w:t>
            </w:r>
            <w:r>
              <w:rPr>
                <w:rFonts w:hint="default" w:ascii="Times New Roman" w:hAnsi="Times New Roman" w:eastAsia="方正仿宋_GBK" w:cs="Times New Roman"/>
                <w:color w:val="000000"/>
                <w:kern w:val="0"/>
                <w:sz w:val="21"/>
                <w:szCs w:val="21"/>
                <w:lang w:val="en-US" w:eastAsia="zh-CN" w:bidi="ar"/>
              </w:rPr>
              <w:t>）有安全制度和安全作业保障方案，作业内容较为完善、较为科学实用、较符合实际，横向比较得9~</w:t>
            </w:r>
            <w:r>
              <w:rPr>
                <w:rFonts w:hint="default" w:ascii="Times New Roman" w:hAnsi="Times New Roman" w:eastAsia="方正仿宋_GBK" w:cs="Times New Roman"/>
                <w:color w:val="000000"/>
                <w:kern w:val="2"/>
                <w:sz w:val="21"/>
                <w:szCs w:val="21"/>
                <w:lang w:val="en-US" w:eastAsia="zh-CN" w:bidi="ar"/>
              </w:rPr>
              <w:t>15</w:t>
            </w:r>
            <w:r>
              <w:rPr>
                <w:rFonts w:hint="default" w:ascii="Times New Roman" w:hAnsi="Times New Roman" w:eastAsia="方正仿宋_GBK" w:cs="Times New Roman"/>
                <w:color w:val="000000"/>
                <w:kern w:val="0"/>
                <w:sz w:val="21"/>
                <w:szCs w:val="21"/>
                <w:lang w:val="en-US" w:eastAsia="zh-CN" w:bidi="ar"/>
              </w:rPr>
              <w:t>分；</w:t>
            </w:r>
          </w:p>
          <w:p w14:paraId="121C0752">
            <w:pPr>
              <w:widowControl/>
              <w:ind w:firstLine="420" w:firstLineChars="20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kern w:val="0"/>
                <w:sz w:val="21"/>
                <w:szCs w:val="21"/>
                <w:lang w:val="en-US" w:eastAsia="zh-CN" w:bidi="ar"/>
              </w:rPr>
              <w:t>（</w:t>
            </w:r>
            <w:r>
              <w:rPr>
                <w:rFonts w:hint="default" w:ascii="Times New Roman" w:hAnsi="Times New Roman" w:eastAsia="方正仿宋_GBK" w:cs="Times New Roman"/>
                <w:color w:val="000000"/>
                <w:kern w:val="2"/>
                <w:sz w:val="21"/>
                <w:szCs w:val="21"/>
                <w:lang w:val="en-US" w:eastAsia="zh-CN" w:bidi="ar"/>
              </w:rPr>
              <w:t>4）</w:t>
            </w:r>
            <w:r>
              <w:rPr>
                <w:rFonts w:hint="default" w:ascii="Times New Roman" w:hAnsi="Times New Roman" w:eastAsia="方正仿宋_GBK" w:cs="Times New Roman"/>
                <w:color w:val="000000"/>
                <w:kern w:val="0"/>
                <w:sz w:val="21"/>
                <w:szCs w:val="21"/>
                <w:lang w:val="en-US" w:eastAsia="zh-CN" w:bidi="ar"/>
              </w:rPr>
              <w:t>有安全制度和安全作业保障方案，作业内容非常完善、非常科学实用、非常符合实际，横向比较得16~</w:t>
            </w:r>
            <w:r>
              <w:rPr>
                <w:rFonts w:hint="default" w:ascii="Times New Roman" w:hAnsi="Times New Roman" w:eastAsia="方正仿宋_GBK" w:cs="Times New Roman"/>
                <w:color w:val="000000"/>
                <w:kern w:val="2"/>
                <w:sz w:val="21"/>
                <w:szCs w:val="21"/>
                <w:lang w:val="en-US" w:eastAsia="zh-CN" w:bidi="ar"/>
              </w:rPr>
              <w:t>20</w:t>
            </w:r>
            <w:r>
              <w:rPr>
                <w:rFonts w:hint="default" w:ascii="Times New Roman" w:hAnsi="Times New Roman" w:eastAsia="方正仿宋_GBK" w:cs="Times New Roman"/>
                <w:color w:val="000000"/>
                <w:kern w:val="0"/>
                <w:sz w:val="21"/>
                <w:szCs w:val="21"/>
                <w:lang w:val="en-US" w:eastAsia="zh-CN" w:bidi="ar"/>
              </w:rPr>
              <w:t>分。</w:t>
            </w:r>
          </w:p>
        </w:tc>
        <w:tc>
          <w:tcPr>
            <w:tcW w:w="550" w:type="pct"/>
            <w:vMerge w:val="continue"/>
            <w:tcBorders>
              <w:left w:val="single" w:color="auto" w:sz="4" w:space="0"/>
              <w:right w:val="single" w:color="auto" w:sz="4" w:space="0"/>
            </w:tcBorders>
            <w:noWrap w:val="0"/>
            <w:vAlign w:val="center"/>
          </w:tcPr>
          <w:p w14:paraId="775BCC99">
            <w:pPr>
              <w:rPr>
                <w:rFonts w:hint="default" w:ascii="Times New Roman" w:hAnsi="Times New Roman" w:eastAsia="方正仿宋_GBK" w:cs="Times New Roman"/>
                <w:sz w:val="24"/>
                <w:szCs w:val="24"/>
              </w:rPr>
            </w:pPr>
          </w:p>
        </w:tc>
      </w:tr>
      <w:tr w14:paraId="4746DBC1">
        <w:tblPrEx>
          <w:tblCellMar>
            <w:top w:w="0" w:type="dxa"/>
            <w:left w:w="108" w:type="dxa"/>
            <w:bottom w:w="0" w:type="dxa"/>
            <w:right w:w="108" w:type="dxa"/>
          </w:tblCellMar>
        </w:tblPrEx>
        <w:trPr>
          <w:trHeight w:val="2731" w:hRule="atLeast"/>
        </w:trPr>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14:paraId="7CA725D4">
            <w:pPr>
              <w:widowControl/>
              <w:jc w:val="left"/>
              <w:rPr>
                <w:rFonts w:hint="default" w:ascii="Times New Roman" w:hAnsi="Times New Roman" w:eastAsia="方正仿宋_GBK" w:cs="Times New Roman"/>
                <w:kern w:val="0"/>
                <w:sz w:val="21"/>
                <w:szCs w:val="21"/>
              </w:rPr>
            </w:pPr>
          </w:p>
        </w:tc>
        <w:tc>
          <w:tcPr>
            <w:tcW w:w="774" w:type="pct"/>
            <w:vMerge w:val="continue"/>
            <w:tcBorders>
              <w:top w:val="single" w:color="auto" w:sz="4" w:space="0"/>
              <w:left w:val="single" w:color="auto" w:sz="4" w:space="0"/>
              <w:bottom w:val="single" w:color="auto" w:sz="4" w:space="0"/>
              <w:right w:val="single" w:color="auto" w:sz="4" w:space="0"/>
            </w:tcBorders>
            <w:noWrap w:val="0"/>
            <w:vAlign w:val="center"/>
          </w:tcPr>
          <w:p w14:paraId="7358E5BB">
            <w:pPr>
              <w:widowControl/>
              <w:jc w:val="left"/>
              <w:rPr>
                <w:rFonts w:hint="default" w:ascii="Times New Roman" w:hAnsi="Times New Roman" w:eastAsia="方正仿宋_GBK" w:cs="Times New Roman"/>
                <w:kern w:val="0"/>
                <w:sz w:val="21"/>
                <w:szCs w:val="21"/>
              </w:rPr>
            </w:pPr>
          </w:p>
        </w:tc>
        <w:tc>
          <w:tcPr>
            <w:tcW w:w="441" w:type="pct"/>
            <w:tcBorders>
              <w:top w:val="single" w:color="auto" w:sz="4" w:space="0"/>
              <w:left w:val="single" w:color="auto" w:sz="4" w:space="0"/>
              <w:bottom w:val="single" w:color="auto" w:sz="4" w:space="0"/>
              <w:right w:val="single" w:color="auto" w:sz="4" w:space="0"/>
            </w:tcBorders>
            <w:noWrap w:val="0"/>
            <w:vAlign w:val="center"/>
          </w:tcPr>
          <w:p w14:paraId="3AAC164B">
            <w:pPr>
              <w:widowControl/>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kern w:val="2"/>
                <w:sz w:val="21"/>
                <w:szCs w:val="21"/>
                <w:lang w:val="en-US" w:eastAsia="zh-CN"/>
              </w:rPr>
              <w:t>20</w:t>
            </w:r>
            <w:r>
              <w:rPr>
                <w:rFonts w:hint="default" w:ascii="Times New Roman" w:hAnsi="Times New Roman" w:eastAsia="方正仿宋_GBK" w:cs="Times New Roman"/>
                <w:kern w:val="0"/>
                <w:sz w:val="21"/>
                <w:szCs w:val="21"/>
              </w:rPr>
              <w:t>分</w:t>
            </w:r>
          </w:p>
        </w:tc>
        <w:tc>
          <w:tcPr>
            <w:tcW w:w="2620" w:type="pct"/>
            <w:tcBorders>
              <w:top w:val="single" w:color="auto" w:sz="4" w:space="0"/>
              <w:left w:val="single" w:color="auto" w:sz="4" w:space="0"/>
              <w:bottom w:val="single" w:color="auto" w:sz="4" w:space="0"/>
              <w:right w:val="single" w:color="auto" w:sz="4" w:space="0"/>
            </w:tcBorders>
            <w:noWrap w:val="0"/>
            <w:vAlign w:val="center"/>
          </w:tcPr>
          <w:p w14:paraId="68957312">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苗木栽种及管护方案（</w:t>
            </w:r>
            <w:r>
              <w:rPr>
                <w:rFonts w:hint="default" w:ascii="Times New Roman" w:hAnsi="Times New Roman" w:eastAsia="方正仿宋_GBK" w:cs="Times New Roman"/>
                <w:color w:val="000000"/>
                <w:kern w:val="2"/>
                <w:sz w:val="21"/>
                <w:szCs w:val="21"/>
                <w:lang w:val="en-US" w:eastAsia="zh-CN" w:bidi="ar"/>
              </w:rPr>
              <w:t>20</w:t>
            </w:r>
            <w:r>
              <w:rPr>
                <w:rFonts w:hint="default" w:ascii="Times New Roman" w:hAnsi="Times New Roman" w:eastAsia="方正仿宋_GBK" w:cs="Times New Roman"/>
                <w:color w:val="000000"/>
                <w:kern w:val="0"/>
                <w:sz w:val="21"/>
                <w:szCs w:val="21"/>
                <w:lang w:val="en-US" w:eastAsia="zh-CN" w:bidi="ar"/>
              </w:rPr>
              <w:t>分）：</w:t>
            </w:r>
          </w:p>
          <w:p w14:paraId="32CF813B">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w:t>
            </w:r>
            <w:r>
              <w:rPr>
                <w:rFonts w:hint="default" w:ascii="Times New Roman" w:hAnsi="Times New Roman" w:eastAsia="方正仿宋_GBK" w:cs="Times New Roman"/>
                <w:color w:val="000000"/>
                <w:kern w:val="2"/>
                <w:sz w:val="21"/>
                <w:szCs w:val="21"/>
                <w:lang w:val="en-US" w:eastAsia="zh-CN" w:bidi="ar"/>
              </w:rPr>
              <w:t>1</w:t>
            </w:r>
            <w:r>
              <w:rPr>
                <w:rFonts w:hint="default" w:ascii="Times New Roman" w:hAnsi="Times New Roman" w:eastAsia="方正仿宋_GBK" w:cs="Times New Roman"/>
                <w:color w:val="000000"/>
                <w:kern w:val="0"/>
                <w:sz w:val="21"/>
                <w:szCs w:val="21"/>
                <w:lang w:val="en-US" w:eastAsia="zh-CN" w:bidi="ar"/>
              </w:rPr>
              <w:t>）没有苗木栽种及管护方案不得分；</w:t>
            </w:r>
          </w:p>
          <w:p w14:paraId="01B02D6F">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w:t>
            </w:r>
            <w:r>
              <w:rPr>
                <w:rFonts w:hint="default" w:ascii="Times New Roman" w:hAnsi="Times New Roman" w:eastAsia="方正仿宋_GBK" w:cs="Times New Roman"/>
                <w:color w:val="000000"/>
                <w:kern w:val="2"/>
                <w:sz w:val="21"/>
                <w:szCs w:val="21"/>
                <w:lang w:val="en-US" w:eastAsia="zh-CN" w:bidi="ar"/>
              </w:rPr>
              <w:t>2</w:t>
            </w:r>
            <w:r>
              <w:rPr>
                <w:rFonts w:hint="default" w:ascii="Times New Roman" w:hAnsi="Times New Roman" w:eastAsia="方正仿宋_GBK" w:cs="Times New Roman"/>
                <w:color w:val="000000"/>
                <w:kern w:val="0"/>
                <w:sz w:val="21"/>
                <w:szCs w:val="21"/>
                <w:lang w:val="en-US" w:eastAsia="zh-CN" w:bidi="ar"/>
              </w:rPr>
              <w:t>）有苗木栽种及管护方案，但内容不够完整，安排不够合理，横向比较得1~</w:t>
            </w:r>
            <w:r>
              <w:rPr>
                <w:rFonts w:hint="default" w:ascii="Times New Roman" w:hAnsi="Times New Roman" w:eastAsia="方正仿宋_GBK" w:cs="Times New Roman"/>
                <w:color w:val="000000"/>
                <w:kern w:val="2"/>
                <w:sz w:val="21"/>
                <w:szCs w:val="21"/>
                <w:lang w:val="en-US" w:eastAsia="zh-CN" w:bidi="ar"/>
              </w:rPr>
              <w:t>8</w:t>
            </w:r>
            <w:r>
              <w:rPr>
                <w:rFonts w:hint="default" w:ascii="Times New Roman" w:hAnsi="Times New Roman" w:eastAsia="方正仿宋_GBK" w:cs="Times New Roman"/>
                <w:color w:val="000000"/>
                <w:kern w:val="0"/>
                <w:sz w:val="21"/>
                <w:szCs w:val="21"/>
                <w:lang w:val="en-US" w:eastAsia="zh-CN" w:bidi="ar"/>
              </w:rPr>
              <w:t>分；</w:t>
            </w:r>
          </w:p>
          <w:p w14:paraId="5623EA0D">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w:t>
            </w:r>
            <w:r>
              <w:rPr>
                <w:rFonts w:hint="default" w:ascii="Times New Roman" w:hAnsi="Times New Roman" w:eastAsia="方正仿宋_GBK" w:cs="Times New Roman"/>
                <w:color w:val="000000"/>
                <w:kern w:val="2"/>
                <w:sz w:val="21"/>
                <w:szCs w:val="21"/>
                <w:lang w:val="en-US" w:eastAsia="zh-CN" w:bidi="ar"/>
              </w:rPr>
              <w:t>3）</w:t>
            </w:r>
            <w:r>
              <w:rPr>
                <w:rFonts w:hint="default" w:ascii="Times New Roman" w:hAnsi="Times New Roman" w:eastAsia="方正仿宋_GBK" w:cs="Times New Roman"/>
                <w:color w:val="000000"/>
                <w:kern w:val="0"/>
                <w:sz w:val="21"/>
                <w:szCs w:val="21"/>
                <w:lang w:val="en-US" w:eastAsia="zh-CN" w:bidi="ar"/>
              </w:rPr>
              <w:t>有苗木栽种及管护方案，内容较为完整，安排较为合理，横向比较得9~</w:t>
            </w:r>
            <w:r>
              <w:rPr>
                <w:rFonts w:hint="default" w:ascii="Times New Roman" w:hAnsi="Times New Roman" w:eastAsia="方正仿宋_GBK" w:cs="Times New Roman"/>
                <w:color w:val="000000"/>
                <w:kern w:val="2"/>
                <w:sz w:val="21"/>
                <w:szCs w:val="21"/>
                <w:lang w:val="en-US" w:eastAsia="zh-CN" w:bidi="ar"/>
              </w:rPr>
              <w:t>15</w:t>
            </w:r>
            <w:r>
              <w:rPr>
                <w:rFonts w:hint="default" w:ascii="Times New Roman" w:hAnsi="Times New Roman" w:eastAsia="方正仿宋_GBK" w:cs="Times New Roman"/>
                <w:color w:val="000000"/>
                <w:kern w:val="0"/>
                <w:sz w:val="21"/>
                <w:szCs w:val="21"/>
                <w:lang w:val="en-US" w:eastAsia="zh-CN" w:bidi="ar"/>
              </w:rPr>
              <w:t>分；</w:t>
            </w:r>
          </w:p>
          <w:p w14:paraId="10B5DDDA">
            <w:pPr>
              <w:widowControl/>
              <w:ind w:firstLine="420" w:firstLineChars="20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kern w:val="2"/>
                <w:sz w:val="21"/>
                <w:szCs w:val="21"/>
                <w:lang w:val="en-US" w:eastAsia="zh-CN" w:bidi="ar"/>
              </w:rPr>
              <w:t>（4）</w:t>
            </w:r>
            <w:r>
              <w:rPr>
                <w:rFonts w:hint="default" w:ascii="Times New Roman" w:hAnsi="Times New Roman" w:eastAsia="方正仿宋_GBK" w:cs="Times New Roman"/>
                <w:color w:val="000000"/>
                <w:kern w:val="0"/>
                <w:sz w:val="21"/>
                <w:szCs w:val="21"/>
                <w:lang w:val="en-US" w:eastAsia="zh-CN" w:bidi="ar"/>
              </w:rPr>
              <w:t>有苗木栽种及管护方案，内容非常完善、非常科学实用、非常符合实际，横向比较得16~</w:t>
            </w:r>
            <w:r>
              <w:rPr>
                <w:rFonts w:hint="default" w:ascii="Times New Roman" w:hAnsi="Times New Roman" w:eastAsia="方正仿宋_GBK" w:cs="Times New Roman"/>
                <w:color w:val="000000"/>
                <w:kern w:val="2"/>
                <w:sz w:val="21"/>
                <w:szCs w:val="21"/>
                <w:lang w:val="en-US" w:eastAsia="zh-CN" w:bidi="ar"/>
              </w:rPr>
              <w:t>20</w:t>
            </w:r>
            <w:r>
              <w:rPr>
                <w:rFonts w:hint="default" w:ascii="Times New Roman" w:hAnsi="Times New Roman" w:eastAsia="方正仿宋_GBK" w:cs="Times New Roman"/>
                <w:color w:val="000000"/>
                <w:kern w:val="0"/>
                <w:sz w:val="21"/>
                <w:szCs w:val="21"/>
                <w:lang w:val="en-US" w:eastAsia="zh-CN" w:bidi="ar"/>
              </w:rPr>
              <w:t>分。</w:t>
            </w:r>
          </w:p>
        </w:tc>
        <w:tc>
          <w:tcPr>
            <w:tcW w:w="550" w:type="pct"/>
            <w:vMerge w:val="continue"/>
            <w:tcBorders>
              <w:left w:val="single" w:color="auto" w:sz="4" w:space="0"/>
              <w:bottom w:val="single" w:color="auto" w:sz="4" w:space="0"/>
              <w:right w:val="single" w:color="auto" w:sz="4" w:space="0"/>
            </w:tcBorders>
            <w:noWrap w:val="0"/>
            <w:vAlign w:val="center"/>
          </w:tcPr>
          <w:p w14:paraId="531CAC76">
            <w:pPr>
              <w:rPr>
                <w:rFonts w:hint="default" w:ascii="Times New Roman" w:hAnsi="Times New Roman" w:eastAsia="方正仿宋_GBK" w:cs="Times New Roman"/>
                <w:sz w:val="24"/>
                <w:szCs w:val="24"/>
              </w:rPr>
            </w:pPr>
          </w:p>
        </w:tc>
        <w:tc>
          <w:tcPr>
            <w:tcW w:w="138" w:type="pct"/>
            <w:vMerge w:val="restart"/>
            <w:tcBorders>
              <w:left w:val="nil"/>
              <w:right w:val="nil"/>
            </w:tcBorders>
            <w:noWrap/>
            <w:vAlign w:val="center"/>
          </w:tcPr>
          <w:p w14:paraId="234AA136">
            <w:pPr>
              <w:widowControl/>
              <w:jc w:val="left"/>
              <w:rPr>
                <w:rFonts w:hint="eastAsia" w:ascii="方正仿宋_GBK" w:hAnsi="方正仿宋_GBK" w:eastAsia="方正仿宋_GBK" w:cs="方正仿宋_GBK"/>
                <w:kern w:val="0"/>
                <w:sz w:val="24"/>
                <w:szCs w:val="24"/>
              </w:rPr>
            </w:pPr>
          </w:p>
        </w:tc>
      </w:tr>
      <w:tr w14:paraId="07382C99">
        <w:tblPrEx>
          <w:tblCellMar>
            <w:top w:w="0" w:type="dxa"/>
            <w:left w:w="108" w:type="dxa"/>
            <w:bottom w:w="0" w:type="dxa"/>
            <w:right w:w="108" w:type="dxa"/>
          </w:tblCellMar>
        </w:tblPrEx>
        <w:trPr>
          <w:trHeight w:val="2279" w:hRule="atLeast"/>
        </w:trPr>
        <w:tc>
          <w:tcPr>
            <w:tcW w:w="476" w:type="pct"/>
            <w:vMerge w:val="restart"/>
            <w:tcBorders>
              <w:top w:val="single" w:color="auto" w:sz="4" w:space="0"/>
              <w:left w:val="single" w:color="auto" w:sz="4" w:space="0"/>
              <w:bottom w:val="single" w:color="auto" w:sz="4" w:space="0"/>
              <w:right w:val="single" w:color="auto" w:sz="4" w:space="0"/>
            </w:tcBorders>
            <w:noWrap w:val="0"/>
            <w:vAlign w:val="center"/>
          </w:tcPr>
          <w:p w14:paraId="2C3F15CB">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2"/>
                <w:sz w:val="21"/>
                <w:szCs w:val="21"/>
              </w:rPr>
              <w:t>3</w:t>
            </w:r>
          </w:p>
        </w:tc>
        <w:tc>
          <w:tcPr>
            <w:tcW w:w="774" w:type="pct"/>
            <w:vMerge w:val="restart"/>
            <w:tcBorders>
              <w:top w:val="single" w:color="auto" w:sz="4" w:space="0"/>
              <w:left w:val="single" w:color="auto" w:sz="4" w:space="0"/>
              <w:bottom w:val="single" w:color="auto" w:sz="4" w:space="0"/>
              <w:right w:val="single" w:color="auto" w:sz="4" w:space="0"/>
            </w:tcBorders>
            <w:noWrap w:val="0"/>
            <w:vAlign w:val="center"/>
          </w:tcPr>
          <w:p w14:paraId="5F77E676">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商务部分（</w:t>
            </w:r>
            <w:r>
              <w:rPr>
                <w:rFonts w:hint="default" w:ascii="Times New Roman" w:hAnsi="Times New Roman" w:eastAsia="方正仿宋_GBK" w:cs="Times New Roman"/>
                <w:kern w:val="2"/>
                <w:sz w:val="21"/>
                <w:szCs w:val="21"/>
                <w:lang w:val="en-US" w:eastAsia="zh-CN"/>
              </w:rPr>
              <w:t>15</w:t>
            </w:r>
            <w:r>
              <w:rPr>
                <w:rFonts w:hint="default" w:ascii="Times New Roman" w:hAnsi="Times New Roman" w:eastAsia="方正仿宋_GBK" w:cs="Times New Roman"/>
                <w:kern w:val="0"/>
                <w:sz w:val="21"/>
                <w:szCs w:val="21"/>
              </w:rPr>
              <w:t>%）</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5A8DD632">
            <w:pPr>
              <w:widowControl/>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kern w:val="2"/>
                <w:sz w:val="21"/>
                <w:szCs w:val="21"/>
                <w:lang w:val="en-US" w:eastAsia="zh-CN"/>
              </w:rPr>
              <w:t>10</w:t>
            </w:r>
            <w:r>
              <w:rPr>
                <w:rFonts w:hint="default" w:ascii="Times New Roman" w:hAnsi="Times New Roman" w:eastAsia="方正仿宋_GBK" w:cs="Times New Roman"/>
                <w:kern w:val="0"/>
                <w:sz w:val="21"/>
                <w:szCs w:val="21"/>
              </w:rPr>
              <w:t>分</w:t>
            </w:r>
          </w:p>
        </w:tc>
        <w:tc>
          <w:tcPr>
            <w:tcW w:w="2620" w:type="pct"/>
            <w:tcBorders>
              <w:top w:val="single" w:color="auto" w:sz="4" w:space="0"/>
              <w:left w:val="single" w:color="auto" w:sz="4" w:space="0"/>
              <w:bottom w:val="single" w:color="auto" w:sz="4" w:space="0"/>
              <w:right w:val="single" w:color="auto" w:sz="4" w:space="0"/>
            </w:tcBorders>
            <w:noWrap w:val="0"/>
            <w:vAlign w:val="center"/>
          </w:tcPr>
          <w:p w14:paraId="6CC775BE">
            <w:pPr>
              <w:widowControl/>
              <w:ind w:firstLine="420" w:firstLineChars="200"/>
              <w:jc w:val="left"/>
              <w:rPr>
                <w:rFonts w:hint="default" w:ascii="Times New Roman" w:hAnsi="Times New Roman" w:eastAsia="方正仿宋_GBK" w:cs="Times New Roman"/>
                <w:b w:val="0"/>
                <w:bCs w:val="0"/>
                <w:color w:val="000000"/>
                <w:kern w:val="0"/>
                <w:sz w:val="21"/>
                <w:szCs w:val="21"/>
                <w:lang w:bidi="ar"/>
              </w:rPr>
            </w:pPr>
            <w:r>
              <w:rPr>
                <w:rFonts w:hint="default" w:ascii="Times New Roman" w:hAnsi="Times New Roman" w:eastAsia="方正仿宋_GBK" w:cs="Times New Roman"/>
                <w:b w:val="0"/>
                <w:bCs w:val="0"/>
                <w:color w:val="000000"/>
                <w:kern w:val="0"/>
                <w:sz w:val="21"/>
                <w:szCs w:val="21"/>
                <w:lang w:bidi="ar"/>
              </w:rPr>
              <w:t>业绩</w:t>
            </w:r>
          </w:p>
          <w:p w14:paraId="2E3E0E00">
            <w:pPr>
              <w:keepNext w:val="0"/>
              <w:keepLines w:val="0"/>
              <w:widowControl/>
              <w:suppressLineNumbers w:val="0"/>
              <w:ind w:firstLine="420" w:firstLineChars="200"/>
              <w:jc w:val="left"/>
              <w:rPr>
                <w:rFonts w:hint="default" w:ascii="Times New Roman" w:hAnsi="Times New Roman" w:eastAsia="方正仿宋_GBK" w:cs="Times New Roman"/>
                <w:color w:val="000000"/>
                <w:kern w:val="0"/>
                <w:szCs w:val="21"/>
                <w:lang w:val="en-US" w:bidi="ar"/>
              </w:rPr>
            </w:pPr>
            <w:r>
              <w:rPr>
                <w:rFonts w:hint="default" w:ascii="Times New Roman" w:hAnsi="Times New Roman" w:eastAsia="方正仿宋_GBK" w:cs="Times New Roman"/>
                <w:color w:val="000000"/>
                <w:kern w:val="0"/>
                <w:sz w:val="21"/>
                <w:szCs w:val="21"/>
                <w:lang w:val="en-US" w:eastAsia="zh-CN" w:bidi="ar"/>
              </w:rPr>
              <w:t>自</w:t>
            </w:r>
            <w:r>
              <w:rPr>
                <w:rFonts w:hint="default" w:ascii="Times New Roman" w:hAnsi="Times New Roman" w:eastAsia="方正仿宋_GBK" w:cs="Times New Roman"/>
                <w:color w:val="000000"/>
                <w:kern w:val="2"/>
                <w:sz w:val="21"/>
                <w:szCs w:val="21"/>
                <w:lang w:val="en-US" w:eastAsia="zh-CN" w:bidi="ar"/>
              </w:rPr>
              <w:t>2020</w:t>
            </w:r>
            <w:r>
              <w:rPr>
                <w:rFonts w:hint="default" w:ascii="Times New Roman" w:hAnsi="Times New Roman" w:eastAsia="方正仿宋_GBK" w:cs="Times New Roman"/>
                <w:color w:val="000000"/>
                <w:kern w:val="0"/>
                <w:sz w:val="21"/>
                <w:szCs w:val="21"/>
                <w:lang w:val="en-US" w:eastAsia="zh-CN" w:bidi="ar"/>
              </w:rPr>
              <w:t>年</w:t>
            </w:r>
            <w:r>
              <w:rPr>
                <w:rFonts w:hint="default" w:ascii="Times New Roman" w:hAnsi="Times New Roman" w:eastAsia="方正仿宋_GBK" w:cs="Times New Roman"/>
                <w:color w:val="000000"/>
                <w:kern w:val="2"/>
                <w:sz w:val="21"/>
                <w:szCs w:val="21"/>
                <w:lang w:val="en-US" w:eastAsia="zh-CN" w:bidi="ar"/>
              </w:rPr>
              <w:t>1</w:t>
            </w:r>
            <w:r>
              <w:rPr>
                <w:rFonts w:hint="default" w:ascii="Times New Roman" w:hAnsi="Times New Roman" w:eastAsia="方正仿宋_GBK" w:cs="Times New Roman"/>
                <w:color w:val="000000"/>
                <w:kern w:val="0"/>
                <w:sz w:val="21"/>
                <w:szCs w:val="21"/>
                <w:lang w:val="en-US" w:eastAsia="zh-CN" w:bidi="ar"/>
              </w:rPr>
              <w:t>月</w:t>
            </w:r>
            <w:r>
              <w:rPr>
                <w:rFonts w:hint="default" w:ascii="Times New Roman" w:hAnsi="Times New Roman" w:eastAsia="方正仿宋_GBK" w:cs="Times New Roman"/>
                <w:color w:val="000000"/>
                <w:kern w:val="2"/>
                <w:sz w:val="21"/>
                <w:szCs w:val="21"/>
                <w:lang w:val="en-US" w:eastAsia="zh-CN" w:bidi="ar"/>
              </w:rPr>
              <w:t>1</w:t>
            </w:r>
            <w:r>
              <w:rPr>
                <w:rFonts w:hint="default" w:ascii="Times New Roman" w:hAnsi="Times New Roman" w:eastAsia="方正仿宋_GBK" w:cs="Times New Roman"/>
                <w:color w:val="000000"/>
                <w:kern w:val="0"/>
                <w:sz w:val="21"/>
                <w:szCs w:val="21"/>
                <w:lang w:val="en-US" w:eastAsia="zh-CN" w:bidi="ar"/>
              </w:rPr>
              <w:t>日以来，供应商每提供一项承担过类似项目业绩的得</w:t>
            </w:r>
            <w:r>
              <w:rPr>
                <w:rFonts w:hint="default" w:ascii="Times New Roman" w:hAnsi="Times New Roman" w:eastAsia="方正仿宋_GBK" w:cs="Times New Roman"/>
                <w:color w:val="000000"/>
                <w:kern w:val="2"/>
                <w:sz w:val="21"/>
                <w:szCs w:val="21"/>
                <w:lang w:val="en-US" w:eastAsia="zh-CN" w:bidi="ar"/>
              </w:rPr>
              <w:t>5</w:t>
            </w:r>
            <w:r>
              <w:rPr>
                <w:rFonts w:hint="default" w:ascii="Times New Roman" w:hAnsi="Times New Roman" w:eastAsia="方正仿宋_GBK" w:cs="Times New Roman"/>
                <w:color w:val="000000"/>
                <w:kern w:val="0"/>
                <w:sz w:val="21"/>
                <w:szCs w:val="21"/>
                <w:lang w:val="en-US" w:eastAsia="zh-CN" w:bidi="ar"/>
              </w:rPr>
              <w:t>分，其中每有一个合同金额100万元（含）以</w:t>
            </w:r>
            <w:r>
              <w:rPr>
                <w:rFonts w:hint="eastAsia" w:eastAsia="方正仿宋_GBK" w:cs="Times New Roman"/>
                <w:color w:val="000000"/>
                <w:kern w:val="0"/>
                <w:sz w:val="21"/>
                <w:szCs w:val="21"/>
                <w:lang w:val="en-US" w:eastAsia="zh-CN" w:bidi="ar"/>
              </w:rPr>
              <w:t>上</w:t>
            </w:r>
            <w:r>
              <w:rPr>
                <w:rFonts w:hint="default" w:ascii="Times New Roman" w:hAnsi="Times New Roman" w:eastAsia="方正仿宋_GBK" w:cs="Times New Roman"/>
                <w:color w:val="000000"/>
                <w:kern w:val="0"/>
                <w:sz w:val="21"/>
                <w:szCs w:val="21"/>
                <w:lang w:val="en-US" w:eastAsia="zh-CN" w:bidi="ar"/>
              </w:rPr>
              <w:t>的得</w:t>
            </w:r>
            <w:r>
              <w:rPr>
                <w:rFonts w:hint="default" w:ascii="Times New Roman" w:hAnsi="Times New Roman" w:eastAsia="方正仿宋_GBK" w:cs="Times New Roman"/>
                <w:color w:val="000000"/>
                <w:kern w:val="2"/>
                <w:sz w:val="21"/>
                <w:szCs w:val="21"/>
                <w:lang w:val="en-US" w:eastAsia="zh-CN" w:bidi="ar"/>
              </w:rPr>
              <w:t>10</w:t>
            </w:r>
            <w:r>
              <w:rPr>
                <w:rFonts w:hint="default" w:ascii="Times New Roman" w:hAnsi="Times New Roman" w:eastAsia="方正仿宋_GBK" w:cs="Times New Roman"/>
                <w:color w:val="000000"/>
                <w:kern w:val="0"/>
                <w:sz w:val="21"/>
                <w:szCs w:val="21"/>
                <w:lang w:val="en-US" w:eastAsia="zh-CN" w:bidi="ar"/>
              </w:rPr>
              <w:t>分，未提供不得分。本项最高得分10分。</w:t>
            </w:r>
          </w:p>
          <w:p w14:paraId="011A8323">
            <w:pPr>
              <w:widowControl/>
              <w:snapToGrid/>
              <w:spacing w:line="240" w:lineRule="auto"/>
              <w:ind w:firstLine="420" w:firstLineChars="20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kern w:val="0"/>
                <w:sz w:val="21"/>
                <w:szCs w:val="21"/>
                <w:lang w:val="en-US" w:eastAsia="zh-CN" w:bidi="ar"/>
              </w:rPr>
              <w:t>供应商须在响应文件商务部分提供有效完整的合同复印件并加盖供应商公章。</w:t>
            </w:r>
          </w:p>
        </w:tc>
        <w:tc>
          <w:tcPr>
            <w:tcW w:w="550" w:type="pct"/>
            <w:tcBorders>
              <w:top w:val="single" w:color="auto" w:sz="4" w:space="0"/>
              <w:left w:val="single" w:color="auto" w:sz="4" w:space="0"/>
              <w:bottom w:val="single" w:color="auto" w:sz="4" w:space="0"/>
              <w:right w:val="single" w:color="auto" w:sz="4" w:space="0"/>
            </w:tcBorders>
            <w:noWrap w:val="0"/>
            <w:vAlign w:val="center"/>
          </w:tcPr>
          <w:p w14:paraId="4B269984">
            <w:pPr>
              <w:spacing w:line="240" w:lineRule="auto"/>
              <w:jc w:val="both"/>
              <w:rPr>
                <w:rFonts w:hint="default" w:ascii="Times New Roman" w:hAnsi="Times New Roman" w:eastAsia="方正仿宋_GBK" w:cs="Times New Roman"/>
                <w:sz w:val="24"/>
                <w:szCs w:val="24"/>
              </w:rPr>
            </w:pPr>
          </w:p>
        </w:tc>
        <w:tc>
          <w:tcPr>
            <w:tcW w:w="138" w:type="pct"/>
            <w:tcBorders>
              <w:left w:val="single" w:color="auto" w:sz="4" w:space="0"/>
            </w:tcBorders>
            <w:noWrap w:val="0"/>
            <w:vAlign w:val="center"/>
          </w:tcPr>
          <w:p w14:paraId="2DED8587">
            <w:pPr>
              <w:widowControl/>
              <w:jc w:val="left"/>
              <w:rPr>
                <w:rFonts w:hint="eastAsia" w:ascii="方正仿宋_GBK" w:hAnsi="方正仿宋_GBK" w:eastAsia="方正仿宋_GBK" w:cs="方正仿宋_GBK"/>
                <w:kern w:val="0"/>
                <w:sz w:val="24"/>
                <w:szCs w:val="24"/>
              </w:rPr>
            </w:pPr>
          </w:p>
        </w:tc>
      </w:tr>
      <w:tr w14:paraId="7FAA7CE4">
        <w:tblPrEx>
          <w:tblCellMar>
            <w:top w:w="0" w:type="dxa"/>
            <w:left w:w="108" w:type="dxa"/>
            <w:bottom w:w="0" w:type="dxa"/>
            <w:right w:w="108" w:type="dxa"/>
          </w:tblCellMar>
        </w:tblPrEx>
        <w:trPr>
          <w:trHeight w:val="1686" w:hRule="atLeast"/>
        </w:trPr>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14:paraId="4462386B">
            <w:pPr>
              <w:widowControl/>
              <w:jc w:val="left"/>
              <w:rPr>
                <w:rFonts w:hint="default" w:ascii="Times New Roman" w:hAnsi="Times New Roman" w:eastAsia="方正仿宋_GBK" w:cs="Times New Roman"/>
                <w:kern w:val="0"/>
                <w:sz w:val="21"/>
                <w:szCs w:val="21"/>
              </w:rPr>
            </w:pPr>
          </w:p>
        </w:tc>
        <w:tc>
          <w:tcPr>
            <w:tcW w:w="774" w:type="pct"/>
            <w:vMerge w:val="continue"/>
            <w:tcBorders>
              <w:top w:val="single" w:color="auto" w:sz="4" w:space="0"/>
              <w:left w:val="single" w:color="auto" w:sz="4" w:space="0"/>
              <w:bottom w:val="single" w:color="auto" w:sz="4" w:space="0"/>
              <w:right w:val="single" w:color="auto" w:sz="4" w:space="0"/>
            </w:tcBorders>
            <w:noWrap w:val="0"/>
            <w:vAlign w:val="center"/>
          </w:tcPr>
          <w:p w14:paraId="3C30802B">
            <w:pPr>
              <w:widowControl/>
              <w:jc w:val="left"/>
              <w:rPr>
                <w:rFonts w:hint="default" w:ascii="Times New Roman" w:hAnsi="Times New Roman" w:eastAsia="方正仿宋_GBK" w:cs="Times New Roman"/>
                <w:kern w:val="0"/>
                <w:sz w:val="21"/>
                <w:szCs w:val="21"/>
              </w:rPr>
            </w:pPr>
          </w:p>
        </w:tc>
        <w:tc>
          <w:tcPr>
            <w:tcW w:w="441" w:type="pct"/>
            <w:tcBorders>
              <w:top w:val="single" w:color="auto" w:sz="4" w:space="0"/>
              <w:left w:val="nil"/>
              <w:bottom w:val="single" w:color="auto" w:sz="4" w:space="0"/>
              <w:right w:val="single" w:color="auto" w:sz="4" w:space="0"/>
            </w:tcBorders>
            <w:noWrap w:val="0"/>
            <w:vAlign w:val="center"/>
          </w:tcPr>
          <w:p w14:paraId="33A61687">
            <w:pPr>
              <w:widowControl/>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kern w:val="2"/>
                <w:sz w:val="21"/>
                <w:szCs w:val="21"/>
                <w:lang w:val="en-US" w:eastAsia="zh-CN"/>
              </w:rPr>
              <w:t>3</w:t>
            </w:r>
            <w:r>
              <w:rPr>
                <w:rFonts w:hint="default" w:ascii="Times New Roman" w:hAnsi="Times New Roman" w:eastAsia="方正仿宋_GBK" w:cs="Times New Roman"/>
                <w:kern w:val="0"/>
                <w:sz w:val="21"/>
                <w:szCs w:val="21"/>
              </w:rPr>
              <w:t>分</w:t>
            </w:r>
          </w:p>
        </w:tc>
        <w:tc>
          <w:tcPr>
            <w:tcW w:w="2620" w:type="pct"/>
            <w:tcBorders>
              <w:top w:val="single" w:color="auto" w:sz="4" w:space="0"/>
              <w:left w:val="nil"/>
              <w:bottom w:val="single" w:color="auto" w:sz="4" w:space="0"/>
              <w:right w:val="single" w:color="auto" w:sz="4" w:space="0"/>
            </w:tcBorders>
            <w:noWrap w:val="0"/>
            <w:vAlign w:val="center"/>
          </w:tcPr>
          <w:p w14:paraId="3855B1A1">
            <w:pPr>
              <w:widowControl/>
              <w:spacing w:line="240" w:lineRule="auto"/>
              <w:ind w:firstLine="420" w:firstLineChars="200"/>
              <w:jc w:val="left"/>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人员配备</w:t>
            </w:r>
          </w:p>
          <w:p w14:paraId="6D4EA57C">
            <w:pPr>
              <w:widowControl/>
              <w:snapToGrid/>
              <w:spacing w:line="240" w:lineRule="auto"/>
              <w:ind w:firstLine="420" w:firstLineChars="20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kern w:val="0"/>
                <w:szCs w:val="21"/>
                <w:lang w:bidi="ar"/>
              </w:rPr>
              <w:t>响应人拟投入本项目工作人员安排合理，项目负责人和主要工作人员安排1-5人得</w:t>
            </w:r>
            <w:r>
              <w:rPr>
                <w:rFonts w:hint="default" w:ascii="Times New Roman" w:hAnsi="Times New Roman" w:eastAsia="方正仿宋_GBK" w:cs="Times New Roman"/>
                <w:color w:val="000000"/>
                <w:kern w:val="0"/>
                <w:szCs w:val="21"/>
                <w:lang w:val="en-US" w:eastAsia="zh-CN" w:bidi="ar"/>
              </w:rPr>
              <w:t>2</w:t>
            </w:r>
            <w:r>
              <w:rPr>
                <w:rFonts w:hint="default" w:ascii="Times New Roman" w:hAnsi="Times New Roman" w:eastAsia="方正仿宋_GBK" w:cs="Times New Roman"/>
                <w:color w:val="000000"/>
                <w:kern w:val="0"/>
                <w:szCs w:val="21"/>
                <w:lang w:bidi="ar"/>
              </w:rPr>
              <w:t>分，</w:t>
            </w:r>
            <w:r>
              <w:rPr>
                <w:rFonts w:hint="default" w:ascii="Times New Roman" w:hAnsi="Times New Roman" w:eastAsia="方正仿宋_GBK" w:cs="Times New Roman"/>
                <w:color w:val="000000"/>
                <w:kern w:val="0"/>
                <w:szCs w:val="21"/>
                <w:lang w:val="en-US" w:eastAsia="zh-CN" w:bidi="ar"/>
              </w:rPr>
              <w:t>6</w:t>
            </w:r>
            <w:r>
              <w:rPr>
                <w:rFonts w:hint="default" w:ascii="Times New Roman" w:hAnsi="Times New Roman" w:eastAsia="方正仿宋_GBK" w:cs="Times New Roman"/>
                <w:color w:val="000000"/>
                <w:kern w:val="0"/>
                <w:szCs w:val="21"/>
                <w:lang w:bidi="ar"/>
              </w:rPr>
              <w:t>-10人得</w:t>
            </w:r>
            <w:r>
              <w:rPr>
                <w:rFonts w:hint="default" w:ascii="Times New Roman" w:hAnsi="Times New Roman" w:eastAsia="方正仿宋_GBK" w:cs="Times New Roman"/>
                <w:color w:val="000000"/>
                <w:kern w:val="0"/>
                <w:szCs w:val="21"/>
                <w:lang w:val="en-US" w:eastAsia="zh-CN" w:bidi="ar"/>
              </w:rPr>
              <w:t>3</w:t>
            </w:r>
            <w:r>
              <w:rPr>
                <w:rFonts w:hint="default" w:ascii="Times New Roman" w:hAnsi="Times New Roman" w:eastAsia="方正仿宋_GBK" w:cs="Times New Roman"/>
                <w:color w:val="000000"/>
                <w:kern w:val="0"/>
                <w:szCs w:val="21"/>
                <w:lang w:bidi="ar"/>
              </w:rPr>
              <w:t>分</w:t>
            </w:r>
            <w:r>
              <w:rPr>
                <w:rFonts w:hint="default" w:ascii="Times New Roman" w:hAnsi="Times New Roman" w:eastAsia="方正仿宋_GBK" w:cs="Times New Roman"/>
                <w:color w:val="000000"/>
                <w:kern w:val="0"/>
                <w:szCs w:val="21"/>
                <w:lang w:eastAsia="zh-CN" w:bidi="ar"/>
              </w:rPr>
              <w:t>，</w:t>
            </w:r>
            <w:r>
              <w:rPr>
                <w:rFonts w:hint="default" w:ascii="Times New Roman" w:hAnsi="Times New Roman" w:eastAsia="方正仿宋_GBK" w:cs="Times New Roman"/>
                <w:color w:val="000000"/>
                <w:kern w:val="0"/>
                <w:szCs w:val="21"/>
                <w:lang w:val="en-US" w:eastAsia="zh-CN" w:bidi="ar"/>
              </w:rPr>
              <w:t>以上需提供人员名单及近三个月缴纳的社保证明</w:t>
            </w:r>
            <w:r>
              <w:rPr>
                <w:rFonts w:hint="default" w:ascii="Times New Roman" w:hAnsi="Times New Roman" w:eastAsia="方正仿宋_GBK" w:cs="Times New Roman"/>
                <w:color w:val="000000"/>
                <w:kern w:val="0"/>
                <w:szCs w:val="21"/>
                <w:lang w:bidi="ar"/>
              </w:rPr>
              <w:t>；</w:t>
            </w:r>
          </w:p>
        </w:tc>
        <w:tc>
          <w:tcPr>
            <w:tcW w:w="550" w:type="pct"/>
            <w:tcBorders>
              <w:left w:val="single" w:color="auto" w:sz="4" w:space="0"/>
              <w:right w:val="single" w:color="auto" w:sz="4" w:space="0"/>
            </w:tcBorders>
            <w:noWrap w:val="0"/>
            <w:vAlign w:val="center"/>
          </w:tcPr>
          <w:p w14:paraId="5F20E394">
            <w:pPr>
              <w:rPr>
                <w:rFonts w:hint="default" w:ascii="Times New Roman" w:hAnsi="Times New Roman" w:eastAsia="方正仿宋_GBK" w:cs="Times New Roman"/>
                <w:sz w:val="24"/>
                <w:szCs w:val="24"/>
              </w:rPr>
            </w:pPr>
          </w:p>
        </w:tc>
        <w:tc>
          <w:tcPr>
            <w:tcW w:w="138" w:type="pct"/>
            <w:noWrap w:val="0"/>
            <w:vAlign w:val="center"/>
          </w:tcPr>
          <w:p w14:paraId="66269884">
            <w:pPr>
              <w:widowControl/>
              <w:jc w:val="left"/>
              <w:rPr>
                <w:rFonts w:hint="eastAsia" w:ascii="方正仿宋_GBK" w:hAnsi="方正仿宋_GBK" w:eastAsia="方正仿宋_GBK" w:cs="方正仿宋_GBK"/>
                <w:kern w:val="0"/>
                <w:sz w:val="24"/>
                <w:szCs w:val="24"/>
              </w:rPr>
            </w:pPr>
          </w:p>
        </w:tc>
      </w:tr>
      <w:tr w14:paraId="1454DE51">
        <w:tblPrEx>
          <w:tblCellMar>
            <w:top w:w="0" w:type="dxa"/>
            <w:left w:w="108" w:type="dxa"/>
            <w:bottom w:w="0" w:type="dxa"/>
            <w:right w:w="108" w:type="dxa"/>
          </w:tblCellMar>
        </w:tblPrEx>
        <w:trPr>
          <w:trHeight w:val="1099" w:hRule="atLeast"/>
        </w:trPr>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14:paraId="13C1138C">
            <w:pPr>
              <w:widowControl/>
              <w:jc w:val="left"/>
              <w:rPr>
                <w:rFonts w:hint="default" w:ascii="Times New Roman" w:hAnsi="Times New Roman" w:eastAsia="方正仿宋_GBK" w:cs="Times New Roman"/>
                <w:kern w:val="0"/>
                <w:sz w:val="21"/>
                <w:szCs w:val="21"/>
              </w:rPr>
            </w:pPr>
          </w:p>
        </w:tc>
        <w:tc>
          <w:tcPr>
            <w:tcW w:w="774" w:type="pct"/>
            <w:vMerge w:val="continue"/>
            <w:tcBorders>
              <w:top w:val="single" w:color="auto" w:sz="4" w:space="0"/>
              <w:left w:val="single" w:color="auto" w:sz="4" w:space="0"/>
              <w:bottom w:val="single" w:color="auto" w:sz="4" w:space="0"/>
              <w:right w:val="single" w:color="auto" w:sz="4" w:space="0"/>
            </w:tcBorders>
            <w:noWrap w:val="0"/>
            <w:vAlign w:val="center"/>
          </w:tcPr>
          <w:p w14:paraId="6B32F772">
            <w:pPr>
              <w:widowControl/>
              <w:jc w:val="left"/>
              <w:rPr>
                <w:rFonts w:hint="default" w:ascii="Times New Roman" w:hAnsi="Times New Roman" w:eastAsia="方正仿宋_GBK" w:cs="Times New Roman"/>
                <w:kern w:val="0"/>
                <w:sz w:val="21"/>
                <w:szCs w:val="21"/>
              </w:rPr>
            </w:pPr>
          </w:p>
        </w:tc>
        <w:tc>
          <w:tcPr>
            <w:tcW w:w="441" w:type="pct"/>
            <w:tcBorders>
              <w:top w:val="single" w:color="auto" w:sz="4" w:space="0"/>
              <w:left w:val="nil"/>
              <w:bottom w:val="single" w:color="auto" w:sz="4" w:space="0"/>
              <w:right w:val="single" w:color="auto" w:sz="4" w:space="0"/>
            </w:tcBorders>
            <w:noWrap w:val="0"/>
            <w:vAlign w:val="center"/>
          </w:tcPr>
          <w:p w14:paraId="6D548C6F">
            <w:pPr>
              <w:widowControl/>
              <w:jc w:val="center"/>
              <w:rPr>
                <w:rFonts w:hint="default" w:ascii="Times New Roman" w:hAnsi="Times New Roman" w:eastAsia="方正仿宋_GBK" w:cs="Times New Roman"/>
                <w:kern w:val="2"/>
                <w:sz w:val="21"/>
                <w:szCs w:val="21"/>
                <w:lang w:val="en-US" w:eastAsia="zh-CN"/>
              </w:rPr>
            </w:pPr>
            <w:r>
              <w:rPr>
                <w:rFonts w:hint="default" w:ascii="Times New Roman" w:hAnsi="Times New Roman" w:eastAsia="方正仿宋_GBK" w:cs="Times New Roman"/>
                <w:kern w:val="2"/>
                <w:sz w:val="21"/>
                <w:szCs w:val="21"/>
                <w:lang w:val="en-US" w:eastAsia="zh-CN"/>
              </w:rPr>
              <w:t>2分</w:t>
            </w:r>
          </w:p>
        </w:tc>
        <w:tc>
          <w:tcPr>
            <w:tcW w:w="2620" w:type="pct"/>
            <w:tcBorders>
              <w:top w:val="single" w:color="auto" w:sz="4" w:space="0"/>
              <w:left w:val="nil"/>
              <w:bottom w:val="single" w:color="auto" w:sz="4" w:space="0"/>
              <w:right w:val="single" w:color="auto" w:sz="4" w:space="0"/>
            </w:tcBorders>
            <w:noWrap w:val="0"/>
            <w:vAlign w:val="center"/>
          </w:tcPr>
          <w:p w14:paraId="519078D6">
            <w:pPr>
              <w:widowControl/>
              <w:spacing w:line="240" w:lineRule="auto"/>
              <w:ind w:firstLine="420" w:firstLineChars="200"/>
              <w:jc w:val="left"/>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注册地址</w:t>
            </w:r>
          </w:p>
          <w:p w14:paraId="77ABA51E">
            <w:pPr>
              <w:widowControl/>
              <w:snapToGrid/>
              <w:spacing w:line="240" w:lineRule="auto"/>
              <w:ind w:firstLine="420" w:firstLineChars="200"/>
              <w:jc w:val="left"/>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注册地址在重庆，或在重庆设有分公司的得</w:t>
            </w:r>
            <w:r>
              <w:rPr>
                <w:rFonts w:hint="default" w:ascii="Times New Roman" w:hAnsi="Times New Roman" w:eastAsia="方正仿宋_GBK" w:cs="Times New Roman"/>
                <w:color w:val="000000"/>
                <w:kern w:val="0"/>
                <w:szCs w:val="21"/>
                <w:lang w:val="en-US" w:eastAsia="zh-CN" w:bidi="ar"/>
              </w:rPr>
              <w:t>2</w:t>
            </w:r>
            <w:r>
              <w:rPr>
                <w:rFonts w:hint="default" w:ascii="Times New Roman" w:hAnsi="Times New Roman" w:eastAsia="方正仿宋_GBK" w:cs="Times New Roman"/>
                <w:color w:val="000000"/>
                <w:kern w:val="0"/>
                <w:szCs w:val="21"/>
                <w:lang w:bidi="ar"/>
              </w:rPr>
              <w:t>分，否则得0分。</w:t>
            </w:r>
          </w:p>
          <w:p w14:paraId="6E45537E">
            <w:pPr>
              <w:widowControl/>
              <w:snapToGrid/>
              <w:spacing w:line="240" w:lineRule="auto"/>
              <w:ind w:firstLine="420" w:firstLineChars="200"/>
              <w:jc w:val="left"/>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 w:val="21"/>
                <w:szCs w:val="21"/>
                <w:lang w:val="en-US" w:eastAsia="zh-CN" w:bidi="ar"/>
              </w:rPr>
              <w:t>供应商须在响应文件商务部分提供有效</w:t>
            </w:r>
            <w:r>
              <w:rPr>
                <w:rFonts w:hint="eastAsia" w:eastAsia="方正仿宋_GBK" w:cs="Times New Roman"/>
                <w:color w:val="000000"/>
                <w:kern w:val="0"/>
                <w:sz w:val="21"/>
                <w:szCs w:val="21"/>
                <w:lang w:val="en-US" w:eastAsia="zh-CN" w:bidi="ar"/>
              </w:rPr>
              <w:t>证明资料</w:t>
            </w:r>
            <w:r>
              <w:rPr>
                <w:rFonts w:hint="default" w:ascii="Times New Roman" w:hAnsi="Times New Roman" w:eastAsia="方正仿宋_GBK" w:cs="Times New Roman"/>
                <w:color w:val="000000"/>
                <w:kern w:val="0"/>
                <w:sz w:val="21"/>
                <w:szCs w:val="21"/>
                <w:lang w:val="en-US" w:eastAsia="zh-CN" w:bidi="ar"/>
              </w:rPr>
              <w:t>并加盖供应商公章。</w:t>
            </w:r>
          </w:p>
        </w:tc>
        <w:tc>
          <w:tcPr>
            <w:tcW w:w="550" w:type="pct"/>
            <w:tcBorders>
              <w:left w:val="single" w:color="auto" w:sz="4" w:space="0"/>
              <w:bottom w:val="single" w:color="auto" w:sz="4" w:space="0"/>
              <w:right w:val="single" w:color="auto" w:sz="4" w:space="0"/>
            </w:tcBorders>
            <w:noWrap w:val="0"/>
            <w:vAlign w:val="center"/>
          </w:tcPr>
          <w:p w14:paraId="518CD422">
            <w:pPr>
              <w:rPr>
                <w:rFonts w:hint="default" w:ascii="Times New Roman" w:hAnsi="Times New Roman" w:eastAsia="方正仿宋_GBK" w:cs="Times New Roman"/>
                <w:sz w:val="24"/>
                <w:szCs w:val="24"/>
              </w:rPr>
            </w:pPr>
          </w:p>
        </w:tc>
        <w:tc>
          <w:tcPr>
            <w:tcW w:w="138" w:type="pct"/>
            <w:noWrap w:val="0"/>
            <w:vAlign w:val="center"/>
          </w:tcPr>
          <w:p w14:paraId="014D8D48">
            <w:pPr>
              <w:widowControl/>
              <w:jc w:val="left"/>
              <w:rPr>
                <w:rFonts w:hint="eastAsia" w:ascii="方正仿宋_GBK" w:hAnsi="方正仿宋_GBK" w:eastAsia="方正仿宋_GBK" w:cs="方正仿宋_GBK"/>
                <w:kern w:val="0"/>
                <w:sz w:val="24"/>
                <w:szCs w:val="24"/>
              </w:rPr>
            </w:pPr>
          </w:p>
        </w:tc>
      </w:tr>
    </w:tbl>
    <w:p w14:paraId="7608E6B6">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说明：评审小组认为供应商的报价明显低于其他通过符合性审查供应商的报价，有可能影响产品质量或者不能诚信履约的，且所提供的相关资料不能证明其报价合理性的，评审小组应当将其作为无效响应处理。</w:t>
      </w:r>
    </w:p>
    <w:p w14:paraId="2FE0B69C">
      <w:pPr>
        <w:pStyle w:val="4"/>
        <w:spacing w:before="48" w:after="48" w:line="400" w:lineRule="exact"/>
        <w:ind w:firstLine="482" w:firstLineChars="200"/>
        <w:rPr>
          <w:rFonts w:hint="eastAsia" w:ascii="方正仿宋_GBK" w:hAnsi="方正仿宋_GBK" w:eastAsia="方正仿宋_GBK" w:cs="方正仿宋_GBK"/>
          <w:b/>
          <w:bCs/>
          <w:sz w:val="24"/>
        </w:rPr>
      </w:pPr>
      <w:bookmarkStart w:id="33" w:name="_Toc14694"/>
      <w:bookmarkStart w:id="34" w:name="_Toc6037"/>
      <w:r>
        <w:rPr>
          <w:rFonts w:hint="eastAsia" w:ascii="方正仿宋_GBK" w:hAnsi="方正仿宋_GBK" w:eastAsia="方正仿宋_GBK" w:cs="方正仿宋_GBK"/>
          <w:b/>
          <w:bCs/>
          <w:sz w:val="24"/>
        </w:rPr>
        <w:t>四、无效响应条款</w:t>
      </w:r>
      <w:bookmarkEnd w:id="33"/>
      <w:bookmarkEnd w:id="34"/>
    </w:p>
    <w:p w14:paraId="06D77308">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供应商或其响应文件出现下列情况之一者，应为无效响应：</w:t>
      </w:r>
    </w:p>
    <w:p w14:paraId="45B1FD7E">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（一）供应商串通参选的；</w:t>
      </w:r>
    </w:p>
    <w:p w14:paraId="56783715">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（二）响应文件未按采购文件要求签署、盖章的；</w:t>
      </w:r>
    </w:p>
    <w:p w14:paraId="325D796E">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（三）不具备采购文件中规定的资格要求的；</w:t>
      </w:r>
    </w:p>
    <w:p w14:paraId="04F00D3E">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（四）报价超过采购文件中规定的预算金额或者最高限价的；</w:t>
      </w:r>
    </w:p>
    <w:p w14:paraId="258E203A">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（五）响应文件含有采购人不能接受的附加条件的；</w:t>
      </w:r>
    </w:p>
    <w:p w14:paraId="304BD057">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（六）法律、法规和采购文件规定的其他无效情形。</w:t>
      </w:r>
    </w:p>
    <w:p w14:paraId="13BFA73F">
      <w:pPr>
        <w:pStyle w:val="4"/>
        <w:spacing w:before="48" w:after="48" w:line="400" w:lineRule="exact"/>
        <w:ind w:firstLine="482" w:firstLineChars="200"/>
        <w:rPr>
          <w:rFonts w:hint="eastAsia" w:ascii="方正仿宋_GBK" w:hAnsi="方正仿宋_GBK" w:eastAsia="方正仿宋_GBK" w:cs="方正仿宋_GBK"/>
          <w:b/>
          <w:bCs/>
          <w:sz w:val="24"/>
        </w:rPr>
      </w:pPr>
      <w:bookmarkStart w:id="35" w:name="_Toc20421"/>
      <w:bookmarkStart w:id="36" w:name="_Toc19984"/>
      <w:r>
        <w:rPr>
          <w:rFonts w:hint="eastAsia" w:ascii="方正仿宋_GBK" w:hAnsi="方正仿宋_GBK" w:eastAsia="方正仿宋_GBK" w:cs="方正仿宋_GBK"/>
          <w:b/>
          <w:bCs/>
          <w:sz w:val="24"/>
        </w:rPr>
        <w:t>五、废标条款</w:t>
      </w:r>
      <w:bookmarkEnd w:id="35"/>
      <w:bookmarkEnd w:id="36"/>
    </w:p>
    <w:p w14:paraId="25FE80A8">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在采购中，出现下列情形之一的，应予废标：</w:t>
      </w:r>
    </w:p>
    <w:p w14:paraId="46974397">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（一）符合专业条件的供应商或者对采购文件作实质响应的供应商不足三家的；</w:t>
      </w:r>
    </w:p>
    <w:p w14:paraId="0B33BFE0">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（二）供应商的报价均超过了采购预算，采购人不能支付的；</w:t>
      </w:r>
    </w:p>
    <w:p w14:paraId="2CB35613">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（三）出现影响采购公正的违法、违规行为的；</w:t>
      </w:r>
    </w:p>
    <w:p w14:paraId="5F941B70">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（四）因重大变故，采购任务取消的。</w:t>
      </w:r>
    </w:p>
    <w:p w14:paraId="2A22A1CD">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废标后，除采购任务取消情形外，应当重新组织采购。</w:t>
      </w:r>
    </w:p>
    <w:p w14:paraId="7C5DFDA3">
      <w:pPr>
        <w:pStyle w:val="2"/>
        <w:tabs>
          <w:tab w:val="left" w:pos="3360"/>
        </w:tabs>
        <w:spacing w:before="0" w:beforeLines="0" w:after="0" w:afterLines="0"/>
        <w:jc w:val="both"/>
        <w:rPr>
          <w:rFonts w:hint="eastAsia" w:ascii="方正仿宋_GBK" w:hAnsi="方正仿宋_GBK" w:eastAsia="方正仿宋_GBK" w:cs="方正仿宋_GBK"/>
          <w:b/>
        </w:rPr>
      </w:pPr>
      <w:r>
        <w:rPr>
          <w:rFonts w:hint="eastAsia" w:ascii="方正仿宋_GBK" w:hAnsi="方正仿宋_GBK" w:eastAsia="方正仿宋_GBK" w:cs="方正仿宋_GBK"/>
          <w:sz w:val="28"/>
        </w:rPr>
        <w:br w:type="page"/>
      </w:r>
      <w:bookmarkStart w:id="37" w:name="_Toc16516"/>
      <w:bookmarkStart w:id="38" w:name="_Toc28389"/>
      <w:r>
        <w:rPr>
          <w:rFonts w:hint="eastAsia" w:ascii="方正仿宋_GBK" w:hAnsi="方正仿宋_GBK" w:eastAsia="方正仿宋_GBK" w:cs="方正仿宋_GBK"/>
          <w:b/>
        </w:rPr>
        <w:t>第五篇供应商须知</w:t>
      </w:r>
      <w:bookmarkEnd w:id="37"/>
      <w:bookmarkEnd w:id="38"/>
    </w:p>
    <w:p w14:paraId="77585F6A">
      <w:pPr>
        <w:pStyle w:val="4"/>
        <w:spacing w:before="48" w:after="48" w:line="400" w:lineRule="exact"/>
        <w:ind w:firstLine="482" w:firstLineChars="200"/>
        <w:rPr>
          <w:rFonts w:hint="eastAsia" w:ascii="方正仿宋_GBK" w:hAnsi="方正仿宋_GBK" w:eastAsia="方正仿宋_GBK" w:cs="方正仿宋_GBK"/>
          <w:b/>
          <w:bCs/>
          <w:sz w:val="24"/>
        </w:rPr>
      </w:pPr>
      <w:bookmarkStart w:id="39" w:name="_Toc18618"/>
      <w:bookmarkStart w:id="40" w:name="_Toc26923"/>
      <w:r>
        <w:rPr>
          <w:rFonts w:hint="eastAsia" w:ascii="方正仿宋_GBK" w:hAnsi="方正仿宋_GBK" w:eastAsia="方正仿宋_GBK" w:cs="方正仿宋_GBK"/>
          <w:b/>
          <w:bCs/>
          <w:sz w:val="24"/>
        </w:rPr>
        <w:t>一、供应商</w:t>
      </w:r>
      <w:bookmarkEnd w:id="39"/>
      <w:bookmarkEnd w:id="40"/>
    </w:p>
    <w:p w14:paraId="33FDAD6F">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（一）供应商</w:t>
      </w:r>
    </w:p>
    <w:p w14:paraId="63AAF346">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供应商是指响应采购、参加采购竞争的法人、其他组织或者自然人。</w:t>
      </w:r>
    </w:p>
    <w:p w14:paraId="38AD53B1">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（二）合格供应商条件</w:t>
      </w:r>
    </w:p>
    <w:p w14:paraId="69B54E8C">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合格供应商应完全符合采购文件第一篇中规定的供应商资格条件，并对采购文件作出实质性响应。</w:t>
      </w:r>
    </w:p>
    <w:p w14:paraId="47FEA55C">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（三）供应商的风险</w:t>
      </w:r>
    </w:p>
    <w:p w14:paraId="508331E5">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供应商没有按照采购文件要求提供全部资料，或者供应商没有对采购文件在各方面作出实质性响应，可能导致参选被拒绝或评定为无效响应。</w:t>
      </w:r>
    </w:p>
    <w:p w14:paraId="713469EB">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（四）法律责任</w:t>
      </w:r>
    </w:p>
    <w:p w14:paraId="7BAF1A95">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供应商违反《中华人民共和国政府采购法》《中华人民共和国政府采购法实施条例》</w:t>
      </w:r>
      <w:bookmarkStart w:id="69" w:name="_GoBack"/>
      <w:bookmarkEnd w:id="69"/>
      <w:r>
        <w:rPr>
          <w:rFonts w:hint="eastAsia" w:ascii="方正仿宋_GBK" w:hAnsi="方正仿宋_GBK" w:eastAsia="方正仿宋_GBK" w:cs="方正仿宋_GBK"/>
          <w:sz w:val="24"/>
          <w:szCs w:val="24"/>
        </w:rPr>
        <w:t>等相关规定，将按规定追究供应商法律责任。</w:t>
      </w:r>
    </w:p>
    <w:p w14:paraId="27C73FF8">
      <w:pPr>
        <w:pStyle w:val="4"/>
        <w:spacing w:before="48" w:after="48" w:line="400" w:lineRule="exact"/>
        <w:ind w:firstLine="482" w:firstLineChars="200"/>
        <w:rPr>
          <w:rFonts w:hint="eastAsia" w:ascii="方正仿宋_GBK" w:hAnsi="方正仿宋_GBK" w:eastAsia="方正仿宋_GBK" w:cs="方正仿宋_GBK"/>
          <w:b/>
          <w:bCs/>
          <w:sz w:val="24"/>
        </w:rPr>
      </w:pPr>
      <w:bookmarkStart w:id="41" w:name="_Toc27169"/>
      <w:bookmarkStart w:id="42" w:name="_Toc15313"/>
      <w:r>
        <w:rPr>
          <w:rFonts w:hint="eastAsia" w:ascii="方正仿宋_GBK" w:hAnsi="方正仿宋_GBK" w:eastAsia="方正仿宋_GBK" w:cs="方正仿宋_GBK"/>
          <w:b/>
          <w:bCs/>
          <w:sz w:val="24"/>
        </w:rPr>
        <w:t>二、采购文件</w:t>
      </w:r>
      <w:bookmarkEnd w:id="41"/>
      <w:bookmarkEnd w:id="42"/>
    </w:p>
    <w:p w14:paraId="6CCB5F72">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采购文件是供应商编制响应文件的依据，是评审小组评判依据和标准。采购文件也是采购人与中选人签订合同的基础。</w:t>
      </w:r>
    </w:p>
    <w:p w14:paraId="79633A97">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（一）采购文件由采购邀请书；项目服务需求；项目技术需求；项目商务需求；资格审查及评审办法；供应商须知；合同格式；响应文件格式等七部分组成。</w:t>
      </w:r>
    </w:p>
    <w:p w14:paraId="1A80A043">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（二）采购人对采购文件所作的一切有效的书面通知、修改及补充，都是采购文件不可分割的部分。</w:t>
      </w:r>
    </w:p>
    <w:p w14:paraId="74EDFEBD">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本项目的采购文件、澄清文件（如果有）一律在重庆华地资环科技有限公司官网（www.cqdky.com）上发布，请各供应商注意下载；无论供应商下载或领取与否，均视同供应商已知晓本项目采购文件、澄清文件的内容。</w:t>
      </w:r>
    </w:p>
    <w:p w14:paraId="6A186AD3">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（四）采购人对已发出的采购文件需要进行澄清或修改的，应以书面形式或公告形式通知所有采购文件收受人。该澄清或者修改的内容为采购文件的组成部分。</w:t>
      </w:r>
    </w:p>
    <w:p w14:paraId="5A60DAF0">
      <w:pPr>
        <w:pStyle w:val="4"/>
        <w:spacing w:before="48" w:after="48" w:line="400" w:lineRule="exact"/>
        <w:ind w:firstLine="482" w:firstLineChars="200"/>
        <w:rPr>
          <w:rFonts w:hint="eastAsia" w:ascii="方正仿宋_GBK" w:hAnsi="方正仿宋_GBK" w:eastAsia="方正仿宋_GBK" w:cs="方正仿宋_GBK"/>
          <w:b/>
          <w:bCs/>
          <w:sz w:val="24"/>
        </w:rPr>
      </w:pPr>
      <w:bookmarkStart w:id="43" w:name="_Toc17841"/>
      <w:bookmarkStart w:id="44" w:name="_Toc11838"/>
      <w:r>
        <w:rPr>
          <w:rFonts w:hint="eastAsia" w:ascii="方正仿宋_GBK" w:hAnsi="方正仿宋_GBK" w:eastAsia="方正仿宋_GBK" w:cs="方正仿宋_GBK"/>
          <w:b/>
          <w:bCs/>
          <w:sz w:val="24"/>
        </w:rPr>
        <w:t>三、响应文件</w:t>
      </w:r>
      <w:bookmarkEnd w:id="43"/>
      <w:bookmarkEnd w:id="44"/>
    </w:p>
    <w:p w14:paraId="6FF9AD1C">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供应商应当按照采购文件的要求编制响应文件，并对采购文件提出的要求和条件作出实质性响应，响应文件原则上采用软面订本，同时应编制完整的页码、目录。</w:t>
      </w:r>
    </w:p>
    <w:p w14:paraId="0F99B42F">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（一）响应文件组成</w:t>
      </w:r>
    </w:p>
    <w:p w14:paraId="225A37A9">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文件由第七篇“响应文件格式”规定的部分和供应商所作的一切有效补充、修改和承诺等文件组成，供应商应按照第七篇“响应文件格式”规定的目录顺序组织编写和装订，否则有可能影响评委对响应文件的评审。</w:t>
      </w:r>
    </w:p>
    <w:p w14:paraId="44AF316C">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（二）参选有效期</w:t>
      </w:r>
    </w:p>
    <w:p w14:paraId="368E5335">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参选有效期满足招标文件</w:t>
      </w:r>
      <w:r>
        <w:rPr>
          <w:rFonts w:hint="eastAsia" w:ascii="方正仿宋_GBK" w:hAnsi="方正仿宋_GBK" w:eastAsia="方正仿宋_GBK" w:cs="方正仿宋_GBK"/>
          <w:sz w:val="24"/>
          <w:szCs w:val="24"/>
          <w:lang w:val="zh-CN"/>
        </w:rPr>
        <w:t>规定</w:t>
      </w:r>
      <w:r>
        <w:rPr>
          <w:rFonts w:hint="eastAsia" w:ascii="方正仿宋_GBK" w:hAnsi="方正仿宋_GBK" w:eastAsia="方正仿宋_GBK" w:cs="方正仿宋_GBK"/>
          <w:sz w:val="24"/>
          <w:szCs w:val="24"/>
        </w:rPr>
        <w:t>。</w:t>
      </w:r>
    </w:p>
    <w:p w14:paraId="091C6D4E">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（三）响应文件的份数和签署</w:t>
      </w:r>
    </w:p>
    <w:p w14:paraId="088844C2">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1.响应文件一式</w:t>
      </w:r>
      <w:r>
        <w:rPr>
          <w:rFonts w:hint="eastAsia" w:ascii="方正仿宋_GBK" w:hAnsi="方正仿宋_GBK" w:eastAsia="方正仿宋_GBK" w:cs="方正仿宋_GBK"/>
          <w:sz w:val="24"/>
          <w:szCs w:val="24"/>
          <w:lang w:val="en-US" w:eastAsia="zh-CN"/>
        </w:rPr>
        <w:t>叁</w:t>
      </w:r>
      <w:r>
        <w:rPr>
          <w:rFonts w:hint="eastAsia" w:ascii="方正仿宋_GBK" w:hAnsi="方正仿宋_GBK" w:eastAsia="方正仿宋_GBK" w:cs="方正仿宋_GBK"/>
          <w:sz w:val="24"/>
          <w:szCs w:val="24"/>
        </w:rPr>
        <w:t>份，其中正本一份，副本</w:t>
      </w:r>
      <w:r>
        <w:rPr>
          <w:rFonts w:hint="eastAsia" w:ascii="方正仿宋_GBK" w:hAnsi="方正仿宋_GBK" w:eastAsia="方正仿宋_GBK" w:cs="方正仿宋_GBK"/>
          <w:sz w:val="24"/>
          <w:szCs w:val="24"/>
          <w:lang w:val="en-US" w:eastAsia="zh-CN"/>
        </w:rPr>
        <w:t>贰</w:t>
      </w:r>
      <w:r>
        <w:rPr>
          <w:rFonts w:hint="eastAsia" w:ascii="方正仿宋_GBK" w:hAnsi="方正仿宋_GBK" w:eastAsia="方正仿宋_GBK" w:cs="方正仿宋_GBK"/>
          <w:sz w:val="24"/>
          <w:szCs w:val="24"/>
        </w:rPr>
        <w:t>份。每套响应文件须在封面清楚地标明“正本”、“副本”，副本应为正本的完整复印件，副本与正本不一致时以正本为准。</w:t>
      </w:r>
    </w:p>
    <w:p w14:paraId="12E0D384">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2.在响应文件正本中，采购文件第七篇响应文件格式中规定签署、盖章的地方必须按其规定签署、盖章。</w:t>
      </w:r>
    </w:p>
    <w:p w14:paraId="77319EAA">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3.若供应商对响应文件的错处作必要修改，则应在修改处加盖供应商公章或由法定代表人（或其授权代表）或自然人（供应商为自然人）签署确认。</w:t>
      </w:r>
    </w:p>
    <w:p w14:paraId="788B33C7">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4.电报、电话、传真形式的响应文件概不接受。</w:t>
      </w:r>
    </w:p>
    <w:p w14:paraId="41DC6748">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（四）响应报价</w:t>
      </w:r>
    </w:p>
    <w:p w14:paraId="11F904D9">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1.供应商应严格按照“响应文件格式”中“响应一览表”和“分项报价明细表”的格式填写报价。</w:t>
      </w:r>
    </w:p>
    <w:p w14:paraId="50DB1A73">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2.供应商的报价为一次性报价，即在参选有效期内响应价格固定不变。</w:t>
      </w:r>
    </w:p>
    <w:p w14:paraId="1E2D2981">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3.本项目只接受一个响应报价，有选择的或有条件的报价将不予接受。</w:t>
      </w:r>
    </w:p>
    <w:p w14:paraId="25100BC1">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（五）修正错误</w:t>
      </w:r>
    </w:p>
    <w:p w14:paraId="751E0F51">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若响应文件出现计算或表达上的错误，修正错误的原则如下：</w:t>
      </w:r>
    </w:p>
    <w:p w14:paraId="61441639">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1.响应文件中响应一览表（报价表）内容与响应文件中相应内容不一致的，以响应一览表（报价表）为准；</w:t>
      </w:r>
    </w:p>
    <w:p w14:paraId="4067A328">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2.大写金额和小写金额不一致的，以大写金额为准；</w:t>
      </w:r>
    </w:p>
    <w:p w14:paraId="70581F28">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3.单价金额小数点或者百分比有明显错位的，以响应一览表的总价为准，并修改单价；</w:t>
      </w:r>
    </w:p>
    <w:p w14:paraId="66B79E47">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4.总价金额与按单价汇总金额不一致的，以单价金额计算结果为准。</w:t>
      </w:r>
    </w:p>
    <w:p w14:paraId="7047D1CB">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评审小组按上述修正错误的原则及方法调整或修正供应商响应报价，若同时出现两种以上不一致的，按照前款规定的顺序修正，供应商同意并签字确认后，调整后的响应报价对供应商具有约束作用。如果供应商不接受修正后的报价，则其响应将作为无效响应处理。</w:t>
      </w:r>
    </w:p>
    <w:p w14:paraId="1E283EA7">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（六）响应文件的递交</w:t>
      </w:r>
    </w:p>
    <w:p w14:paraId="436EE621">
      <w:pPr>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t>响应文件的正本、副本均应密封送达采购人指定地点，应在封套上注明项目名称、供应商名称。若正本、副本分别进行密封的，还应在封套上注明“正本”、“副本”字样。</w:t>
      </w:r>
    </w:p>
    <w:p w14:paraId="4EC9D045">
      <w:pPr>
        <w:pStyle w:val="4"/>
        <w:spacing w:before="48" w:after="48" w:line="400" w:lineRule="exact"/>
        <w:ind w:firstLine="482" w:firstLineChars="200"/>
        <w:rPr>
          <w:rFonts w:hint="eastAsia" w:ascii="方正仿宋_GBK" w:hAnsi="方正仿宋_GBK" w:eastAsia="方正仿宋_GBK" w:cs="方正仿宋_GBK"/>
          <w:b/>
          <w:bCs/>
          <w:sz w:val="24"/>
        </w:rPr>
      </w:pPr>
      <w:bookmarkStart w:id="45" w:name="_Toc27163"/>
      <w:bookmarkStart w:id="46" w:name="_Toc19344"/>
      <w:r>
        <w:rPr>
          <w:rFonts w:hint="eastAsia" w:ascii="方正仿宋_GBK" w:hAnsi="方正仿宋_GBK" w:eastAsia="方正仿宋_GBK" w:cs="方正仿宋_GBK"/>
          <w:b/>
          <w:bCs/>
          <w:sz w:val="24"/>
        </w:rPr>
        <w:t>四、评</w:t>
      </w:r>
      <w:r>
        <w:rPr>
          <w:rFonts w:hint="eastAsia" w:ascii="方正仿宋_GBK" w:hAnsi="方正仿宋_GBK" w:eastAsia="方正仿宋_GBK" w:cs="方正仿宋_GBK"/>
          <w:bCs/>
          <w:sz w:val="24"/>
        </w:rPr>
        <w:t>审</w:t>
      </w:r>
      <w:bookmarkEnd w:id="45"/>
      <w:bookmarkEnd w:id="46"/>
    </w:p>
    <w:p w14:paraId="65E6F028">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见第四篇“评审”内容。</w:t>
      </w:r>
    </w:p>
    <w:p w14:paraId="13A1C8A6">
      <w:pPr>
        <w:pStyle w:val="4"/>
        <w:spacing w:before="48" w:after="48" w:line="400" w:lineRule="exact"/>
        <w:ind w:firstLine="482" w:firstLineChars="200"/>
        <w:rPr>
          <w:rFonts w:hint="eastAsia" w:ascii="方正仿宋_GBK" w:hAnsi="方正仿宋_GBK" w:eastAsia="方正仿宋_GBK" w:cs="方正仿宋_GBK"/>
          <w:b/>
          <w:bCs/>
          <w:sz w:val="24"/>
        </w:rPr>
      </w:pPr>
      <w:bookmarkStart w:id="47" w:name="_Toc20156"/>
      <w:bookmarkStart w:id="48" w:name="_Toc8255"/>
      <w:r>
        <w:rPr>
          <w:rFonts w:hint="eastAsia" w:ascii="方正仿宋_GBK" w:hAnsi="方正仿宋_GBK" w:eastAsia="方正仿宋_GBK" w:cs="方正仿宋_GBK"/>
          <w:b/>
          <w:bCs/>
          <w:sz w:val="24"/>
        </w:rPr>
        <w:t>五、</w:t>
      </w:r>
      <w:r>
        <w:rPr>
          <w:rFonts w:hint="eastAsia" w:ascii="方正仿宋_GBK" w:hAnsi="方正仿宋_GBK" w:eastAsia="方正仿宋_GBK" w:cs="方正仿宋_GBK"/>
          <w:bCs/>
          <w:sz w:val="24"/>
        </w:rPr>
        <w:t>确定中选</w:t>
      </w:r>
      <w:bookmarkEnd w:id="47"/>
      <w:bookmarkEnd w:id="48"/>
    </w:p>
    <w:p w14:paraId="4FB62FFD">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（一）中选原则</w:t>
      </w:r>
    </w:p>
    <w:p w14:paraId="6DCFCBE2">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评审小组应按照评审办法提出中选候选人，采购人从提出的成交候选人中，按照得分从高到低排序确定成交供应商。</w:t>
      </w:r>
    </w:p>
    <w:p w14:paraId="4D22844A">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（二）中选人变更</w:t>
      </w:r>
    </w:p>
    <w:p w14:paraId="7CF7BCB4">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选人拒绝与采购人签订合同的，采购人可以按照评审小组推荐的中选候选人顺序，确定排名下一位的候选人为中选人，也可以重新开展采购活动。拒绝签订采购合同的成交供应商不得参加对该项目重新开展的采购活动。</w:t>
      </w:r>
    </w:p>
    <w:p w14:paraId="14773BEA">
      <w:pPr>
        <w:pStyle w:val="4"/>
        <w:spacing w:before="48" w:after="48" w:line="400" w:lineRule="exact"/>
        <w:ind w:firstLine="482" w:firstLineChars="200"/>
        <w:rPr>
          <w:rFonts w:hint="eastAsia" w:ascii="方正仿宋_GBK" w:hAnsi="方正仿宋_GBK" w:eastAsia="方正仿宋_GBK" w:cs="方正仿宋_GBK"/>
          <w:b w:val="0"/>
          <w:sz w:val="24"/>
        </w:rPr>
      </w:pPr>
      <w:bookmarkStart w:id="49" w:name="_Toc18685"/>
      <w:bookmarkStart w:id="50" w:name="_Toc31136"/>
      <w:r>
        <w:rPr>
          <w:rFonts w:hint="eastAsia" w:ascii="方正仿宋_GBK" w:hAnsi="方正仿宋_GBK" w:eastAsia="方正仿宋_GBK" w:cs="方正仿宋_GBK"/>
          <w:sz w:val="24"/>
        </w:rPr>
        <w:t>六</w:t>
      </w:r>
      <w:r>
        <w:rPr>
          <w:rFonts w:hint="eastAsia" w:ascii="方正仿宋_GBK" w:hAnsi="方正仿宋_GBK" w:eastAsia="方正仿宋_GBK" w:cs="方正仿宋_GBK"/>
          <w:b w:val="0"/>
          <w:sz w:val="24"/>
        </w:rPr>
        <w:t>、</w:t>
      </w:r>
      <w:r>
        <w:rPr>
          <w:rFonts w:hint="eastAsia" w:ascii="方正仿宋_GBK" w:hAnsi="方正仿宋_GBK" w:eastAsia="方正仿宋_GBK" w:cs="方正仿宋_GBK"/>
          <w:sz w:val="24"/>
        </w:rPr>
        <w:t>中选</w:t>
      </w:r>
      <w:bookmarkEnd w:id="49"/>
      <w:bookmarkEnd w:id="50"/>
    </w:p>
    <w:p w14:paraId="29F8AE1C">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（一）采购人依法确定中选人后，以书面形式发出中选通知书。</w:t>
      </w:r>
    </w:p>
    <w:p w14:paraId="11B5509C">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（二）中选通知书发出后，采购人改变中选结果，或者中选人放弃中选，应当承担相应的法律责任。</w:t>
      </w:r>
    </w:p>
    <w:p w14:paraId="1252B431">
      <w:pPr>
        <w:pStyle w:val="4"/>
        <w:spacing w:before="48" w:after="48" w:line="400" w:lineRule="exact"/>
        <w:ind w:firstLine="482" w:firstLineChars="200"/>
        <w:rPr>
          <w:rFonts w:hint="eastAsia" w:ascii="方正仿宋_GBK" w:hAnsi="方正仿宋_GBK" w:eastAsia="方正仿宋_GBK" w:cs="方正仿宋_GBK"/>
          <w:b/>
          <w:bCs/>
          <w:sz w:val="24"/>
        </w:rPr>
      </w:pPr>
      <w:bookmarkStart w:id="51" w:name="_Toc2114"/>
      <w:bookmarkStart w:id="52" w:name="_Toc20314"/>
      <w:r>
        <w:rPr>
          <w:rFonts w:hint="eastAsia" w:ascii="方正仿宋_GBK" w:hAnsi="方正仿宋_GBK" w:eastAsia="方正仿宋_GBK" w:cs="方正仿宋_GBK"/>
          <w:b/>
          <w:bCs/>
          <w:sz w:val="24"/>
        </w:rPr>
        <w:t>七、质疑和投诉</w:t>
      </w:r>
      <w:bookmarkEnd w:id="51"/>
      <w:bookmarkEnd w:id="52"/>
    </w:p>
    <w:p w14:paraId="231A858C">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（一）质疑内容、时限</w:t>
      </w:r>
    </w:p>
    <w:p w14:paraId="1DA7EDE7">
      <w:pPr>
        <w:snapToGrid w:val="0"/>
        <w:spacing w:line="400" w:lineRule="exact"/>
        <w:ind w:firstLine="480" w:firstLineChars="200"/>
        <w:rPr>
          <w:rFonts w:hint="eastAsia" w:ascii="方正仿宋_GBK" w:hAnsi="方正仿宋_GBK" w:eastAsia="方正仿宋_GBK" w:cs="方正仿宋_GBK"/>
          <w:sz w:val="24"/>
          <w:szCs w:val="24"/>
        </w:rPr>
      </w:pPr>
      <w:r>
        <w:rPr>
          <w:rFonts w:hint="default" w:ascii="Times New Roman" w:hAnsi="Times New Roman" w:eastAsia="方正仿宋_GBK" w:cs="Times New Roman"/>
          <w:sz w:val="24"/>
          <w:szCs w:val="24"/>
        </w:rPr>
        <w:t>1</w:t>
      </w:r>
      <w:r>
        <w:rPr>
          <w:rFonts w:hint="eastAsia" w:ascii="方正仿宋_GBK" w:hAnsi="方正仿宋_GBK" w:eastAsia="方正仿宋_GBK" w:cs="方正仿宋_GBK"/>
          <w:sz w:val="24"/>
          <w:szCs w:val="24"/>
        </w:rPr>
        <w:t>.供应商对成交结果有异议的，应当在结果公告发布之日起三个工作日内以书面形式向采购人提出质疑，并附相关证明材料。</w:t>
      </w:r>
    </w:p>
    <w:p w14:paraId="28A5D8B5">
      <w:pPr>
        <w:snapToGrid w:val="0"/>
        <w:spacing w:line="400" w:lineRule="exact"/>
        <w:ind w:firstLine="480" w:firstLineChars="200"/>
        <w:rPr>
          <w:rFonts w:hint="eastAsia" w:ascii="方正仿宋_GBK" w:hAnsi="方正仿宋_GBK" w:eastAsia="方正仿宋_GBK" w:cs="方正仿宋_GBK"/>
          <w:sz w:val="24"/>
          <w:szCs w:val="24"/>
        </w:rPr>
      </w:pPr>
      <w:r>
        <w:rPr>
          <w:rFonts w:hint="default" w:ascii="Times New Roman" w:hAnsi="Times New Roman" w:eastAsia="方正仿宋_GBK" w:cs="Times New Roman"/>
          <w:sz w:val="24"/>
          <w:szCs w:val="24"/>
        </w:rPr>
        <w:t>2</w:t>
      </w:r>
      <w:r>
        <w:rPr>
          <w:rFonts w:hint="eastAsia" w:ascii="方正仿宋_GBK" w:hAnsi="方正仿宋_GBK" w:eastAsia="方正仿宋_GBK" w:cs="方正仿宋_GBK"/>
          <w:sz w:val="24"/>
          <w:szCs w:val="24"/>
        </w:rPr>
        <w:t>.供应商对采购文件中选供应商特定资格条件、技术质量和商务要求、评审标准及评审细则有异议的，应主要向采购人提出质疑。</w:t>
      </w:r>
    </w:p>
    <w:p w14:paraId="4964A42A">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（二）质疑答复</w:t>
      </w:r>
    </w:p>
    <w:p w14:paraId="3D95225D">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采购人在收到供应商书面质疑后三个工作日内，对质疑内容作出答复。</w:t>
      </w:r>
    </w:p>
    <w:p w14:paraId="1A7C6527">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（三）不予受理或暂缓受理</w:t>
      </w:r>
    </w:p>
    <w:p w14:paraId="36556205">
      <w:pPr>
        <w:snapToGrid w:val="0"/>
        <w:spacing w:line="400" w:lineRule="exact"/>
        <w:ind w:firstLine="480" w:firstLineChars="200"/>
        <w:rPr>
          <w:rFonts w:hint="eastAsia" w:ascii="方正仿宋_GBK" w:hAnsi="方正仿宋_GBK" w:eastAsia="方正仿宋_GBK" w:cs="方正仿宋_GBK"/>
          <w:sz w:val="24"/>
          <w:szCs w:val="24"/>
        </w:rPr>
      </w:pPr>
      <w:r>
        <w:rPr>
          <w:rFonts w:hint="default" w:ascii="Times New Roman" w:hAnsi="Times New Roman" w:eastAsia="方正仿宋_GBK" w:cs="Times New Roman"/>
          <w:sz w:val="24"/>
          <w:szCs w:val="24"/>
        </w:rPr>
        <w:t>1</w:t>
      </w:r>
      <w:r>
        <w:rPr>
          <w:rFonts w:hint="eastAsia" w:ascii="方正仿宋_GBK" w:hAnsi="方正仿宋_GBK" w:eastAsia="方正仿宋_GBK" w:cs="方正仿宋_GBK"/>
          <w:sz w:val="24"/>
          <w:szCs w:val="24"/>
        </w:rPr>
        <w:t>.质疑有下列情形之一的，不予受理：</w:t>
      </w:r>
    </w:p>
    <w:p w14:paraId="12F6E076">
      <w:pPr>
        <w:snapToGrid w:val="0"/>
        <w:spacing w:line="400" w:lineRule="exact"/>
        <w:ind w:firstLine="480" w:firstLineChars="200"/>
        <w:rPr>
          <w:rFonts w:hint="eastAsia" w:ascii="方正仿宋_GBK" w:hAnsi="方正仿宋_GBK" w:eastAsia="方正仿宋_GBK" w:cs="方正仿宋_GBK"/>
          <w:sz w:val="24"/>
          <w:szCs w:val="24"/>
        </w:rPr>
      </w:pPr>
      <w:r>
        <w:rPr>
          <w:rFonts w:hint="default" w:ascii="Times New Roman" w:hAnsi="Times New Roman" w:eastAsia="方正仿宋_GBK" w:cs="Times New Roman"/>
          <w:sz w:val="24"/>
          <w:szCs w:val="24"/>
        </w:rPr>
        <w:t>1.1</w:t>
      </w:r>
      <w:r>
        <w:rPr>
          <w:rFonts w:hint="eastAsia" w:ascii="方正仿宋_GBK" w:hAnsi="方正仿宋_GBK" w:eastAsia="方正仿宋_GBK" w:cs="方正仿宋_GBK"/>
          <w:sz w:val="24"/>
          <w:szCs w:val="24"/>
        </w:rPr>
        <w:t>质疑供应商参与了采购活动后，再对采购文件内容提出质疑的；</w:t>
      </w:r>
    </w:p>
    <w:p w14:paraId="4AD2E63F">
      <w:pPr>
        <w:snapToGrid w:val="0"/>
        <w:spacing w:line="400" w:lineRule="exact"/>
        <w:ind w:firstLine="480" w:firstLineChars="200"/>
        <w:rPr>
          <w:rFonts w:hint="eastAsia" w:ascii="方正仿宋_GBK" w:hAnsi="方正仿宋_GBK" w:eastAsia="方正仿宋_GBK" w:cs="方正仿宋_GBK"/>
          <w:sz w:val="24"/>
          <w:szCs w:val="24"/>
        </w:rPr>
      </w:pPr>
      <w:r>
        <w:rPr>
          <w:rFonts w:hint="default" w:ascii="Times New Roman" w:hAnsi="Times New Roman" w:eastAsia="方正仿宋_GBK" w:cs="Times New Roman"/>
          <w:sz w:val="24"/>
          <w:szCs w:val="24"/>
        </w:rPr>
        <w:t>1.2</w:t>
      </w:r>
      <w:r>
        <w:rPr>
          <w:rFonts w:hint="eastAsia" w:ascii="方正仿宋_GBK" w:hAnsi="方正仿宋_GBK" w:eastAsia="方正仿宋_GBK" w:cs="方正仿宋_GBK"/>
          <w:sz w:val="24"/>
          <w:szCs w:val="24"/>
        </w:rPr>
        <w:t>质疑超过有效期的；</w:t>
      </w:r>
    </w:p>
    <w:p w14:paraId="0ECAF340">
      <w:pPr>
        <w:snapToGrid w:val="0"/>
        <w:spacing w:line="400" w:lineRule="exact"/>
        <w:ind w:firstLine="480" w:firstLineChars="200"/>
        <w:rPr>
          <w:rFonts w:hint="eastAsia" w:ascii="方正仿宋_GBK" w:hAnsi="方正仿宋_GBK" w:eastAsia="方正仿宋_GBK" w:cs="方正仿宋_GBK"/>
          <w:sz w:val="24"/>
          <w:szCs w:val="24"/>
        </w:rPr>
      </w:pPr>
      <w:r>
        <w:rPr>
          <w:rFonts w:hint="default" w:ascii="Times New Roman" w:hAnsi="Times New Roman" w:eastAsia="方正仿宋_GBK" w:cs="Times New Roman"/>
          <w:sz w:val="24"/>
          <w:szCs w:val="24"/>
        </w:rPr>
        <w:t>1.3</w:t>
      </w:r>
      <w:r>
        <w:rPr>
          <w:rFonts w:hint="eastAsia" w:ascii="方正仿宋_GBK" w:hAnsi="方正仿宋_GBK" w:eastAsia="方正仿宋_GBK" w:cs="方正仿宋_GBK"/>
          <w:sz w:val="24"/>
          <w:szCs w:val="24"/>
        </w:rPr>
        <w:t>对同一事项重复质疑的。</w:t>
      </w:r>
    </w:p>
    <w:p w14:paraId="4CE163F3">
      <w:pPr>
        <w:snapToGrid w:val="0"/>
        <w:spacing w:line="400" w:lineRule="exact"/>
        <w:ind w:firstLine="480" w:firstLineChars="200"/>
        <w:rPr>
          <w:rFonts w:hint="eastAsia" w:ascii="方正仿宋_GBK" w:hAnsi="方正仿宋_GBK" w:eastAsia="方正仿宋_GBK" w:cs="方正仿宋_GBK"/>
          <w:sz w:val="24"/>
          <w:szCs w:val="24"/>
        </w:rPr>
      </w:pPr>
      <w:r>
        <w:rPr>
          <w:rFonts w:hint="default" w:ascii="Times New Roman" w:hAnsi="Times New Roman" w:eastAsia="方正仿宋_GBK" w:cs="Times New Roman"/>
          <w:sz w:val="24"/>
          <w:szCs w:val="24"/>
        </w:rPr>
        <w:t>2.</w:t>
      </w:r>
      <w:r>
        <w:rPr>
          <w:rFonts w:hint="eastAsia" w:ascii="方正仿宋_GBK" w:hAnsi="方正仿宋_GBK" w:eastAsia="方正仿宋_GBK" w:cs="方正仿宋_GBK"/>
          <w:sz w:val="24"/>
          <w:szCs w:val="24"/>
        </w:rPr>
        <w:t>质疑有下列情形之一的，应暂不受理并告知供应商补充材料。供应商及时补充材料的，应予受理；逾期未补充的，不予受理：</w:t>
      </w:r>
    </w:p>
    <w:p w14:paraId="6ED93A19">
      <w:pPr>
        <w:snapToGrid w:val="0"/>
        <w:spacing w:line="400" w:lineRule="exact"/>
        <w:ind w:firstLine="480" w:firstLineChars="200"/>
        <w:rPr>
          <w:rFonts w:hint="eastAsia" w:ascii="方正仿宋_GBK" w:hAnsi="方正仿宋_GBK" w:eastAsia="方正仿宋_GBK" w:cs="方正仿宋_GBK"/>
          <w:sz w:val="24"/>
          <w:szCs w:val="24"/>
        </w:rPr>
      </w:pPr>
      <w:r>
        <w:rPr>
          <w:rFonts w:hint="default" w:ascii="Times New Roman" w:hAnsi="Times New Roman" w:eastAsia="方正仿宋_GBK" w:cs="Times New Roman"/>
          <w:sz w:val="24"/>
          <w:szCs w:val="24"/>
        </w:rPr>
        <w:t>2.1</w:t>
      </w:r>
      <w:r>
        <w:rPr>
          <w:rFonts w:hint="eastAsia" w:ascii="方正仿宋_GBK" w:hAnsi="方正仿宋_GBK" w:eastAsia="方正仿宋_GBK" w:cs="方正仿宋_GBK"/>
          <w:sz w:val="24"/>
          <w:szCs w:val="24"/>
        </w:rPr>
        <w:t>质疑书格式和内容不符合国家或重庆市相关规定的；</w:t>
      </w:r>
    </w:p>
    <w:p w14:paraId="520A075B">
      <w:pPr>
        <w:snapToGrid w:val="0"/>
        <w:spacing w:line="400" w:lineRule="exact"/>
        <w:ind w:firstLine="480" w:firstLineChars="200"/>
        <w:rPr>
          <w:rFonts w:hint="eastAsia" w:ascii="方正仿宋_GBK" w:hAnsi="方正仿宋_GBK" w:eastAsia="方正仿宋_GBK" w:cs="方正仿宋_GBK"/>
          <w:sz w:val="24"/>
          <w:szCs w:val="24"/>
        </w:rPr>
      </w:pPr>
      <w:r>
        <w:rPr>
          <w:rFonts w:hint="default" w:ascii="Times New Roman" w:hAnsi="Times New Roman" w:eastAsia="方正仿宋_GBK" w:cs="Times New Roman"/>
          <w:sz w:val="24"/>
          <w:szCs w:val="24"/>
        </w:rPr>
        <w:t>2.2</w:t>
      </w:r>
      <w:r>
        <w:rPr>
          <w:rFonts w:hint="eastAsia" w:ascii="方正仿宋_GBK" w:hAnsi="方正仿宋_GBK" w:eastAsia="方正仿宋_GBK" w:cs="方正仿宋_GBK"/>
          <w:sz w:val="24"/>
          <w:szCs w:val="24"/>
        </w:rPr>
        <w:t>质疑书提供的依据或证明材料不全的；</w:t>
      </w:r>
    </w:p>
    <w:p w14:paraId="05DDEF0A">
      <w:pPr>
        <w:snapToGrid w:val="0"/>
        <w:spacing w:line="400" w:lineRule="exact"/>
        <w:ind w:firstLine="480" w:firstLineChars="200"/>
        <w:rPr>
          <w:rFonts w:hint="eastAsia" w:ascii="方正仿宋_GBK" w:hAnsi="方正仿宋_GBK" w:eastAsia="方正仿宋_GBK" w:cs="方正仿宋_GBK"/>
          <w:sz w:val="24"/>
          <w:szCs w:val="24"/>
        </w:rPr>
      </w:pPr>
      <w:r>
        <w:rPr>
          <w:rFonts w:hint="default" w:ascii="Times New Roman" w:hAnsi="Times New Roman" w:eastAsia="方正仿宋_GBK" w:cs="Times New Roman"/>
          <w:sz w:val="24"/>
          <w:szCs w:val="24"/>
        </w:rPr>
        <w:t>2.3</w:t>
      </w:r>
      <w:r>
        <w:rPr>
          <w:rFonts w:hint="eastAsia" w:ascii="方正仿宋_GBK" w:hAnsi="方正仿宋_GBK" w:eastAsia="方正仿宋_GBK" w:cs="方正仿宋_GBK"/>
          <w:sz w:val="24"/>
          <w:szCs w:val="24"/>
        </w:rPr>
        <w:t>质疑书副本数量不足的。</w:t>
      </w:r>
    </w:p>
    <w:p w14:paraId="158B030D">
      <w:pPr>
        <w:pStyle w:val="4"/>
        <w:spacing w:before="48" w:after="48" w:line="400" w:lineRule="exact"/>
        <w:ind w:firstLine="482" w:firstLineChars="200"/>
        <w:rPr>
          <w:rFonts w:hint="eastAsia" w:ascii="方正仿宋_GBK" w:hAnsi="方正仿宋_GBK" w:eastAsia="方正仿宋_GBK" w:cs="方正仿宋_GBK"/>
          <w:b/>
          <w:bCs w:val="0"/>
          <w:sz w:val="24"/>
        </w:rPr>
      </w:pPr>
      <w:bookmarkStart w:id="53" w:name="_Toc8568"/>
      <w:bookmarkStart w:id="54" w:name="_Toc7060"/>
      <w:r>
        <w:rPr>
          <w:rFonts w:hint="eastAsia" w:ascii="方正仿宋_GBK" w:hAnsi="方正仿宋_GBK" w:eastAsia="方正仿宋_GBK" w:cs="方正仿宋_GBK"/>
          <w:b/>
          <w:bCs w:val="0"/>
          <w:sz w:val="24"/>
        </w:rPr>
        <w:t>八、签订合同</w:t>
      </w:r>
      <w:bookmarkEnd w:id="53"/>
      <w:bookmarkEnd w:id="54"/>
    </w:p>
    <w:p w14:paraId="3142C7D6">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采购人原则上应在中选通知书发出之日起二十日内和中选人签订采购合同，无正当理由不得拒绝或拖延合同签订。所签订的合同不得对采购文件和中选人响应文件作实质性修改。其他未尽事宜由采购人和中选人在采购合同中详细约定。</w:t>
      </w:r>
    </w:p>
    <w:p w14:paraId="48AF5B58">
      <w:pPr>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t>（二）采购文件、中选人的响应文件及澄清文件等，均为签订采购合同的依据。</w:t>
      </w:r>
    </w:p>
    <w:p w14:paraId="42C2D073">
      <w:pPr>
        <w:pStyle w:val="2"/>
        <w:tabs>
          <w:tab w:val="left" w:pos="3360"/>
        </w:tabs>
        <w:spacing w:before="0" w:beforeLines="0" w:after="0" w:afterLines="0"/>
        <w:rPr>
          <w:rFonts w:hint="eastAsia" w:ascii="方正仿宋_GBK" w:hAnsi="方正仿宋_GBK" w:eastAsia="方正仿宋_GBK" w:cs="方正仿宋_GBK"/>
          <w:b/>
        </w:rPr>
      </w:pPr>
      <w:r>
        <w:rPr>
          <w:rFonts w:hint="eastAsia" w:ascii="方正仿宋_GBK" w:hAnsi="方正仿宋_GBK" w:eastAsia="方正仿宋_GBK" w:cs="方正仿宋_GBK"/>
        </w:rPr>
        <w:br w:type="page"/>
      </w:r>
      <w:bookmarkStart w:id="55" w:name="_Toc1588"/>
      <w:bookmarkStart w:id="56" w:name="_Toc7397"/>
      <w:r>
        <w:rPr>
          <w:rFonts w:hint="eastAsia" w:ascii="方正仿宋_GBK" w:hAnsi="方正仿宋_GBK" w:eastAsia="方正仿宋_GBK" w:cs="方正仿宋_GBK"/>
          <w:b/>
        </w:rPr>
        <w:t>第六篇合同格式</w:t>
      </w:r>
      <w:bookmarkEnd w:id="55"/>
      <w:bookmarkEnd w:id="56"/>
    </w:p>
    <w:p w14:paraId="3FEC84E6">
      <w:pPr>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合同编号：</w:t>
      </w:r>
    </w:p>
    <w:p w14:paraId="27F76BE4">
      <w:pPr>
        <w:jc w:val="center"/>
        <w:rPr>
          <w:rFonts w:hint="eastAsia" w:ascii="方正仿宋_GBK" w:hAnsi="方正仿宋_GBK" w:eastAsia="方正仿宋_GBK" w:cs="方正仿宋_GBK"/>
          <w:sz w:val="52"/>
        </w:rPr>
      </w:pPr>
    </w:p>
    <w:p w14:paraId="061501B4">
      <w:pPr>
        <w:jc w:val="center"/>
        <w:rPr>
          <w:rFonts w:hint="eastAsia" w:ascii="方正仿宋_GBK" w:hAnsi="方正仿宋_GBK" w:eastAsia="方正仿宋_GBK" w:cs="方正仿宋_GBK"/>
          <w:sz w:val="52"/>
        </w:rPr>
      </w:pPr>
    </w:p>
    <w:p w14:paraId="5F6E1E8E">
      <w:pPr>
        <w:spacing w:line="360" w:lineRule="auto"/>
        <w:jc w:val="center"/>
        <w:rPr>
          <w:rFonts w:hint="eastAsia" w:ascii="方正仿宋_GBK" w:hAnsi="方正仿宋_GBK" w:eastAsia="方正仿宋_GBK" w:cs="方正仿宋_GBK"/>
          <w:b/>
          <w:bCs/>
          <w:kern w:val="44"/>
          <w:sz w:val="44"/>
          <w:szCs w:val="44"/>
        </w:rPr>
      </w:pPr>
      <w:r>
        <w:rPr>
          <w:rFonts w:hint="eastAsia" w:ascii="方正仿宋_GBK" w:hAnsi="方正仿宋_GBK" w:eastAsia="方正仿宋_GBK" w:cs="方正仿宋_GBK"/>
          <w:b/>
          <w:bCs/>
          <w:spacing w:val="0"/>
          <w:kern w:val="44"/>
          <w:sz w:val="44"/>
          <w:szCs w:val="44"/>
          <w:lang w:val="en-US"/>
        </w:rPr>
        <w:t>涪陵区江北街道邓家村全域土地综合整治项目</w:t>
      </w:r>
      <w:r>
        <w:rPr>
          <w:rFonts w:hint="eastAsia" w:ascii="方正仿宋_GBK" w:hAnsi="方正仿宋_GBK" w:eastAsia="方正仿宋_GBK" w:cs="方正仿宋_GBK"/>
          <w:b/>
          <w:bCs/>
          <w:kern w:val="44"/>
          <w:sz w:val="44"/>
          <w:szCs w:val="44"/>
        </w:rPr>
        <w:t>苗木</w:t>
      </w:r>
      <w:r>
        <w:rPr>
          <w:rFonts w:hint="eastAsia" w:ascii="方正仿宋_GBK" w:hAnsi="方正仿宋_GBK" w:eastAsia="方正仿宋_GBK" w:cs="方正仿宋_GBK"/>
          <w:b/>
          <w:bCs/>
          <w:kern w:val="44"/>
          <w:sz w:val="44"/>
          <w:szCs w:val="44"/>
          <w:lang w:val="en-US" w:eastAsia="zh-CN"/>
        </w:rPr>
        <w:t>采购</w:t>
      </w:r>
      <w:r>
        <w:rPr>
          <w:rFonts w:hint="eastAsia" w:ascii="方正仿宋_GBK" w:hAnsi="方正仿宋_GBK" w:eastAsia="方正仿宋_GBK" w:cs="方正仿宋_GBK"/>
          <w:b/>
          <w:bCs/>
          <w:kern w:val="44"/>
          <w:sz w:val="44"/>
          <w:szCs w:val="44"/>
        </w:rPr>
        <w:t>合同</w:t>
      </w:r>
    </w:p>
    <w:p w14:paraId="761E2BA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甲方（需方）：重庆华地资环科技有限公司</w:t>
      </w:r>
    </w:p>
    <w:p w14:paraId="77610CD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乙方（供方）：</w:t>
      </w:r>
    </w:p>
    <w:p w14:paraId="1D8711F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鉴于甲方</w:t>
      </w:r>
      <w:r>
        <w:rPr>
          <w:rFonts w:hint="eastAsia" w:ascii="方正仿宋_GBK" w:hAnsi="方正仿宋_GBK" w:eastAsia="方正仿宋_GBK" w:cs="方正仿宋_GBK"/>
          <w:sz w:val="28"/>
          <w:szCs w:val="28"/>
          <w:lang w:val="zh-CN"/>
        </w:rPr>
        <w:t>涪陵区江北街道邓家村全域土地综合整治项目</w:t>
      </w:r>
      <w:r>
        <w:rPr>
          <w:rFonts w:hint="eastAsia" w:ascii="方正仿宋_GBK" w:hAnsi="方正仿宋_GBK" w:eastAsia="方正仿宋_GBK" w:cs="方正仿宋_GBK"/>
          <w:sz w:val="28"/>
          <w:szCs w:val="28"/>
        </w:rPr>
        <w:t>的苗木需求，根据《中华人民共和国民法典》的有关规定，经双方友好协商，达成如下协议，以期共同信守：</w:t>
      </w:r>
    </w:p>
    <w:p w14:paraId="2CC4E2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b/>
          <w:bCs/>
          <w:spacing w:val="9"/>
          <w:kern w:val="0"/>
          <w:sz w:val="28"/>
          <w:szCs w:val="28"/>
        </w:rPr>
      </w:pPr>
      <w:r>
        <w:rPr>
          <w:rFonts w:hint="eastAsia" w:ascii="方正仿宋_GBK" w:hAnsi="方正仿宋_GBK" w:eastAsia="方正仿宋_GBK" w:cs="方正仿宋_GBK"/>
          <w:b/>
          <w:bCs/>
          <w:spacing w:val="9"/>
          <w:kern w:val="0"/>
          <w:sz w:val="28"/>
          <w:szCs w:val="28"/>
        </w:rPr>
        <w:t>一、合同标的物明细</w:t>
      </w:r>
    </w:p>
    <w:p w14:paraId="39BB108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本合同项下涉及的苗木品种及其苗木规格如下表1所示：</w:t>
      </w:r>
    </w:p>
    <w:p w14:paraId="075DFC40">
      <w:pPr>
        <w:spacing w:line="360" w:lineRule="auto"/>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表1标的物明细</w:t>
      </w:r>
    </w:p>
    <w:tbl>
      <w:tblPr>
        <w:tblStyle w:val="12"/>
        <w:tblW w:w="5307" w:type="pct"/>
        <w:tblInd w:w="-147" w:type="dxa"/>
        <w:tblLayout w:type="fixed"/>
        <w:tblCellMar>
          <w:top w:w="0" w:type="dxa"/>
          <w:left w:w="108" w:type="dxa"/>
          <w:bottom w:w="0" w:type="dxa"/>
          <w:right w:w="108" w:type="dxa"/>
        </w:tblCellMar>
      </w:tblPr>
      <w:tblGrid>
        <w:gridCol w:w="706"/>
        <w:gridCol w:w="1342"/>
        <w:gridCol w:w="1865"/>
        <w:gridCol w:w="721"/>
        <w:gridCol w:w="1130"/>
        <w:gridCol w:w="1102"/>
        <w:gridCol w:w="1090"/>
        <w:gridCol w:w="1089"/>
      </w:tblGrid>
      <w:tr w14:paraId="2A3BD296">
        <w:tblPrEx>
          <w:tblCellMar>
            <w:top w:w="0" w:type="dxa"/>
            <w:left w:w="108" w:type="dxa"/>
            <w:bottom w:w="0" w:type="dxa"/>
            <w:right w:w="108" w:type="dxa"/>
          </w:tblCellMar>
        </w:tblPrEx>
        <w:trPr>
          <w:trHeight w:val="340"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1CA0FB12">
            <w:pPr>
              <w:widowControl/>
              <w:jc w:val="center"/>
              <w:textAlignment w:val="center"/>
              <w:rPr>
                <w:rFonts w:hint="eastAsia" w:ascii="方正仿宋_GBK" w:hAnsi="方正仿宋_GBK" w:eastAsia="方正仿宋_GBK" w:cs="方正仿宋_GBK"/>
                <w:szCs w:val="21"/>
              </w:rPr>
            </w:pPr>
            <w:r>
              <w:rPr>
                <w:rFonts w:hint="eastAsia" w:ascii="方正仿宋_GBK" w:hAnsi="方正仿宋_GBK" w:eastAsia="方正仿宋_GBK" w:cs="方正仿宋_GBK"/>
                <w:kern w:val="0"/>
              </w:rPr>
              <w:t>序号</w:t>
            </w:r>
          </w:p>
        </w:tc>
        <w:tc>
          <w:tcPr>
            <w:tcW w:w="741" w:type="pct"/>
            <w:tcBorders>
              <w:top w:val="single" w:color="000000" w:sz="4" w:space="0"/>
              <w:left w:val="nil"/>
              <w:bottom w:val="single" w:color="000000" w:sz="4" w:space="0"/>
              <w:right w:val="single" w:color="000000" w:sz="4" w:space="0"/>
            </w:tcBorders>
            <w:noWrap w:val="0"/>
            <w:vAlign w:val="center"/>
          </w:tcPr>
          <w:p w14:paraId="57BD37D7">
            <w:pPr>
              <w:widowControl/>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苗木名称</w:t>
            </w:r>
          </w:p>
        </w:tc>
        <w:tc>
          <w:tcPr>
            <w:tcW w:w="1031" w:type="pct"/>
            <w:tcBorders>
              <w:top w:val="single" w:color="000000" w:sz="4" w:space="0"/>
              <w:left w:val="nil"/>
              <w:bottom w:val="single" w:color="000000" w:sz="4" w:space="0"/>
              <w:right w:val="single" w:color="auto" w:sz="4" w:space="0"/>
            </w:tcBorders>
            <w:noWrap w:val="0"/>
            <w:vAlign w:val="center"/>
          </w:tcPr>
          <w:p w14:paraId="596E33CD">
            <w:pPr>
              <w:widowControl/>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苗木规格</w:t>
            </w:r>
          </w:p>
        </w:tc>
        <w:tc>
          <w:tcPr>
            <w:tcW w:w="398" w:type="pct"/>
            <w:tcBorders>
              <w:top w:val="single" w:color="000000" w:sz="4" w:space="0"/>
              <w:left w:val="nil"/>
              <w:bottom w:val="single" w:color="000000" w:sz="4" w:space="0"/>
              <w:right w:val="single" w:color="000000" w:sz="4" w:space="0"/>
            </w:tcBorders>
            <w:noWrap w:val="0"/>
            <w:vAlign w:val="center"/>
          </w:tcPr>
          <w:p w14:paraId="2505F971">
            <w:pPr>
              <w:widowControl/>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单位</w:t>
            </w:r>
          </w:p>
        </w:tc>
        <w:tc>
          <w:tcPr>
            <w:tcW w:w="624" w:type="pct"/>
            <w:tcBorders>
              <w:top w:val="single" w:color="000000" w:sz="4" w:space="0"/>
              <w:left w:val="nil"/>
              <w:bottom w:val="single" w:color="000000" w:sz="4" w:space="0"/>
              <w:right w:val="single" w:color="000000" w:sz="4" w:space="0"/>
            </w:tcBorders>
            <w:noWrap w:val="0"/>
            <w:vAlign w:val="center"/>
          </w:tcPr>
          <w:p w14:paraId="119039EC">
            <w:pPr>
              <w:widowControl/>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暂定数量</w:t>
            </w:r>
          </w:p>
        </w:tc>
        <w:tc>
          <w:tcPr>
            <w:tcW w:w="609" w:type="pct"/>
            <w:tcBorders>
              <w:top w:val="single" w:color="000000" w:sz="4" w:space="0"/>
              <w:left w:val="nil"/>
              <w:bottom w:val="single" w:color="000000" w:sz="4" w:space="0"/>
              <w:right w:val="single" w:color="000000" w:sz="4" w:space="0"/>
            </w:tcBorders>
            <w:noWrap w:val="0"/>
            <w:vAlign w:val="center"/>
          </w:tcPr>
          <w:p w14:paraId="3DE3F97E">
            <w:pPr>
              <w:widowControl/>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单价（元）</w:t>
            </w:r>
          </w:p>
        </w:tc>
        <w:tc>
          <w:tcPr>
            <w:tcW w:w="602" w:type="pct"/>
            <w:tcBorders>
              <w:top w:val="single" w:color="000000" w:sz="4" w:space="0"/>
              <w:left w:val="nil"/>
              <w:bottom w:val="single" w:color="000000" w:sz="4" w:space="0"/>
              <w:right w:val="single" w:color="000000" w:sz="4" w:space="0"/>
            </w:tcBorders>
            <w:noWrap w:val="0"/>
            <w:vAlign w:val="center"/>
          </w:tcPr>
          <w:p w14:paraId="7313CCBD">
            <w:pPr>
              <w:widowControl/>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合价（元）</w:t>
            </w:r>
          </w:p>
        </w:tc>
        <w:tc>
          <w:tcPr>
            <w:tcW w:w="601" w:type="pct"/>
            <w:tcBorders>
              <w:top w:val="single" w:color="000000" w:sz="4" w:space="0"/>
              <w:left w:val="nil"/>
              <w:bottom w:val="single" w:color="000000" w:sz="4" w:space="0"/>
              <w:right w:val="single" w:color="000000" w:sz="4" w:space="0"/>
            </w:tcBorders>
            <w:noWrap w:val="0"/>
            <w:vAlign w:val="center"/>
          </w:tcPr>
          <w:p w14:paraId="16F2256B">
            <w:pPr>
              <w:widowControl/>
              <w:autoSpaceDE w:val="0"/>
              <w:snapToGrid w:val="0"/>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备注</w:t>
            </w:r>
          </w:p>
        </w:tc>
      </w:tr>
      <w:tr w14:paraId="46528844">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2F20EE2C">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1</w:t>
            </w:r>
          </w:p>
        </w:tc>
        <w:tc>
          <w:tcPr>
            <w:tcW w:w="741" w:type="pct"/>
            <w:tcBorders>
              <w:top w:val="single" w:color="000000" w:sz="4" w:space="0"/>
              <w:left w:val="nil"/>
              <w:bottom w:val="single" w:color="000000" w:sz="4" w:space="0"/>
              <w:right w:val="single" w:color="000000" w:sz="4" w:space="0"/>
            </w:tcBorders>
            <w:noWrap w:val="0"/>
            <w:vAlign w:val="center"/>
          </w:tcPr>
          <w:p w14:paraId="67CF2FEB">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美人蕉</w:t>
            </w:r>
          </w:p>
        </w:tc>
        <w:tc>
          <w:tcPr>
            <w:tcW w:w="1031" w:type="pct"/>
            <w:tcBorders>
              <w:top w:val="single" w:color="000000" w:sz="4" w:space="0"/>
              <w:left w:val="nil"/>
              <w:bottom w:val="single" w:color="000000" w:sz="4" w:space="0"/>
              <w:right w:val="single" w:color="auto" w:sz="4" w:space="0"/>
            </w:tcBorders>
            <w:noWrap w:val="0"/>
            <w:vAlign w:val="center"/>
          </w:tcPr>
          <w:p w14:paraId="66072643">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30-40</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60-80</w:t>
            </w:r>
          </w:p>
        </w:tc>
        <w:tc>
          <w:tcPr>
            <w:tcW w:w="398" w:type="pct"/>
            <w:tcBorders>
              <w:top w:val="single" w:color="000000" w:sz="4" w:space="0"/>
              <w:left w:val="nil"/>
              <w:bottom w:val="single" w:color="000000" w:sz="4" w:space="0"/>
              <w:right w:val="single" w:color="000000" w:sz="4" w:space="0"/>
            </w:tcBorders>
            <w:noWrap w:val="0"/>
            <w:vAlign w:val="center"/>
          </w:tcPr>
          <w:p w14:paraId="39EAEDAE">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36456FEC">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6528</w:t>
            </w:r>
          </w:p>
        </w:tc>
        <w:tc>
          <w:tcPr>
            <w:tcW w:w="609" w:type="pct"/>
            <w:tcBorders>
              <w:top w:val="single" w:color="000000" w:sz="4" w:space="0"/>
              <w:left w:val="nil"/>
              <w:bottom w:val="single" w:color="000000" w:sz="4" w:space="0"/>
              <w:right w:val="single" w:color="000000" w:sz="4" w:space="0"/>
            </w:tcBorders>
            <w:noWrap w:val="0"/>
            <w:vAlign w:val="center"/>
          </w:tcPr>
          <w:p w14:paraId="6FF7E39A">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5624DE87">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481DE513">
            <w:pPr>
              <w:autoSpaceDE w:val="0"/>
              <w:snapToGrid w:val="0"/>
              <w:jc w:val="center"/>
              <w:rPr>
                <w:rFonts w:hint="eastAsia" w:ascii="方正仿宋_GBK" w:hAnsi="方正仿宋_GBK" w:eastAsia="方正仿宋_GBK" w:cs="方正仿宋_GBK"/>
              </w:rPr>
            </w:pPr>
          </w:p>
        </w:tc>
      </w:tr>
      <w:tr w14:paraId="1629D589">
        <w:tblPrEx>
          <w:tblCellMar>
            <w:top w:w="0" w:type="dxa"/>
            <w:left w:w="108" w:type="dxa"/>
            <w:bottom w:w="0" w:type="dxa"/>
            <w:right w:w="108" w:type="dxa"/>
          </w:tblCellMar>
        </w:tblPrEx>
        <w:trPr>
          <w:trHeight w:val="340"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24F95022">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2</w:t>
            </w:r>
          </w:p>
        </w:tc>
        <w:tc>
          <w:tcPr>
            <w:tcW w:w="741" w:type="pct"/>
            <w:tcBorders>
              <w:top w:val="single" w:color="000000" w:sz="4" w:space="0"/>
              <w:left w:val="nil"/>
              <w:bottom w:val="single" w:color="000000" w:sz="4" w:space="0"/>
              <w:right w:val="single" w:color="000000" w:sz="4" w:space="0"/>
            </w:tcBorders>
            <w:noWrap w:val="0"/>
            <w:vAlign w:val="center"/>
          </w:tcPr>
          <w:p w14:paraId="0B1318DC">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睡莲</w:t>
            </w:r>
          </w:p>
        </w:tc>
        <w:tc>
          <w:tcPr>
            <w:tcW w:w="1031" w:type="pct"/>
            <w:tcBorders>
              <w:top w:val="single" w:color="000000" w:sz="4" w:space="0"/>
              <w:left w:val="nil"/>
              <w:bottom w:val="single" w:color="000000" w:sz="4" w:space="0"/>
              <w:right w:val="single" w:color="auto" w:sz="4" w:space="0"/>
            </w:tcBorders>
            <w:noWrap w:val="0"/>
            <w:vAlign w:val="center"/>
          </w:tcPr>
          <w:p w14:paraId="7BA4ACE4">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w:t>
            </w:r>
          </w:p>
        </w:tc>
        <w:tc>
          <w:tcPr>
            <w:tcW w:w="398" w:type="pct"/>
            <w:tcBorders>
              <w:top w:val="single" w:color="000000" w:sz="4" w:space="0"/>
              <w:left w:val="nil"/>
              <w:bottom w:val="single" w:color="000000" w:sz="4" w:space="0"/>
              <w:right w:val="single" w:color="000000" w:sz="4" w:space="0"/>
            </w:tcBorders>
            <w:noWrap w:val="0"/>
            <w:vAlign w:val="center"/>
          </w:tcPr>
          <w:p w14:paraId="53CA4873">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00B6EAD9">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2081</w:t>
            </w:r>
          </w:p>
        </w:tc>
        <w:tc>
          <w:tcPr>
            <w:tcW w:w="609" w:type="pct"/>
            <w:tcBorders>
              <w:top w:val="single" w:color="000000" w:sz="4" w:space="0"/>
              <w:left w:val="nil"/>
              <w:bottom w:val="single" w:color="000000" w:sz="4" w:space="0"/>
              <w:right w:val="single" w:color="000000" w:sz="4" w:space="0"/>
            </w:tcBorders>
            <w:noWrap w:val="0"/>
            <w:vAlign w:val="center"/>
          </w:tcPr>
          <w:p w14:paraId="77626C4E">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51F75C00">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67C871B9">
            <w:pPr>
              <w:autoSpaceDE w:val="0"/>
              <w:snapToGrid w:val="0"/>
              <w:jc w:val="center"/>
              <w:rPr>
                <w:rFonts w:hint="eastAsia" w:ascii="方正仿宋_GBK" w:hAnsi="方正仿宋_GBK" w:eastAsia="方正仿宋_GBK" w:cs="方正仿宋_GBK"/>
              </w:rPr>
            </w:pPr>
          </w:p>
        </w:tc>
      </w:tr>
      <w:tr w14:paraId="47DCCF79">
        <w:tblPrEx>
          <w:tblCellMar>
            <w:top w:w="0" w:type="dxa"/>
            <w:left w:w="108" w:type="dxa"/>
            <w:bottom w:w="0" w:type="dxa"/>
            <w:right w:w="108" w:type="dxa"/>
          </w:tblCellMar>
        </w:tblPrEx>
        <w:trPr>
          <w:trHeight w:val="340"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4E9FFE48">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3</w:t>
            </w:r>
          </w:p>
        </w:tc>
        <w:tc>
          <w:tcPr>
            <w:tcW w:w="741" w:type="pct"/>
            <w:tcBorders>
              <w:top w:val="single" w:color="000000" w:sz="4" w:space="0"/>
              <w:left w:val="nil"/>
              <w:bottom w:val="single" w:color="000000" w:sz="4" w:space="0"/>
              <w:right w:val="single" w:color="000000" w:sz="4" w:space="0"/>
            </w:tcBorders>
            <w:noWrap w:val="0"/>
            <w:vAlign w:val="center"/>
          </w:tcPr>
          <w:p w14:paraId="2F3159B9">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水葱</w:t>
            </w:r>
          </w:p>
        </w:tc>
        <w:tc>
          <w:tcPr>
            <w:tcW w:w="1031" w:type="pct"/>
            <w:tcBorders>
              <w:top w:val="single" w:color="000000" w:sz="4" w:space="0"/>
              <w:left w:val="nil"/>
              <w:bottom w:val="single" w:color="000000" w:sz="4" w:space="0"/>
              <w:right w:val="single" w:color="auto" w:sz="4" w:space="0"/>
            </w:tcBorders>
            <w:noWrap w:val="0"/>
            <w:vAlign w:val="center"/>
          </w:tcPr>
          <w:p w14:paraId="7F4542DF">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w:t>
            </w:r>
          </w:p>
        </w:tc>
        <w:tc>
          <w:tcPr>
            <w:tcW w:w="398" w:type="pct"/>
            <w:tcBorders>
              <w:top w:val="single" w:color="000000" w:sz="4" w:space="0"/>
              <w:left w:val="nil"/>
              <w:bottom w:val="single" w:color="000000" w:sz="4" w:space="0"/>
              <w:right w:val="single" w:color="000000" w:sz="4" w:space="0"/>
            </w:tcBorders>
            <w:noWrap w:val="0"/>
            <w:vAlign w:val="center"/>
          </w:tcPr>
          <w:p w14:paraId="40F17B39">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2790730A">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3818</w:t>
            </w:r>
          </w:p>
        </w:tc>
        <w:tc>
          <w:tcPr>
            <w:tcW w:w="609" w:type="pct"/>
            <w:tcBorders>
              <w:top w:val="single" w:color="000000" w:sz="4" w:space="0"/>
              <w:left w:val="nil"/>
              <w:bottom w:val="single" w:color="000000" w:sz="4" w:space="0"/>
              <w:right w:val="single" w:color="000000" w:sz="4" w:space="0"/>
            </w:tcBorders>
            <w:noWrap w:val="0"/>
            <w:vAlign w:val="center"/>
          </w:tcPr>
          <w:p w14:paraId="5679C6A0">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01125FE7">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413179F2">
            <w:pPr>
              <w:autoSpaceDE w:val="0"/>
              <w:snapToGrid w:val="0"/>
              <w:jc w:val="center"/>
              <w:rPr>
                <w:rFonts w:hint="eastAsia" w:ascii="方正仿宋_GBK" w:hAnsi="方正仿宋_GBK" w:eastAsia="方正仿宋_GBK" w:cs="方正仿宋_GBK"/>
              </w:rPr>
            </w:pPr>
          </w:p>
        </w:tc>
      </w:tr>
      <w:tr w14:paraId="2030A382">
        <w:tblPrEx>
          <w:tblCellMar>
            <w:top w:w="0" w:type="dxa"/>
            <w:left w:w="108" w:type="dxa"/>
            <w:bottom w:w="0" w:type="dxa"/>
            <w:right w:w="108" w:type="dxa"/>
          </w:tblCellMar>
        </w:tblPrEx>
        <w:trPr>
          <w:trHeight w:val="340"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51B5D89D">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4</w:t>
            </w:r>
          </w:p>
        </w:tc>
        <w:tc>
          <w:tcPr>
            <w:tcW w:w="741" w:type="pct"/>
            <w:tcBorders>
              <w:top w:val="single" w:color="000000" w:sz="4" w:space="0"/>
              <w:left w:val="nil"/>
              <w:bottom w:val="single" w:color="000000" w:sz="4" w:space="0"/>
              <w:right w:val="single" w:color="000000" w:sz="4" w:space="0"/>
            </w:tcBorders>
            <w:noWrap w:val="0"/>
            <w:vAlign w:val="center"/>
          </w:tcPr>
          <w:p w14:paraId="1F8C6DE5">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千屈菜</w:t>
            </w:r>
          </w:p>
        </w:tc>
        <w:tc>
          <w:tcPr>
            <w:tcW w:w="1031" w:type="pct"/>
            <w:tcBorders>
              <w:top w:val="single" w:color="000000" w:sz="4" w:space="0"/>
              <w:left w:val="nil"/>
              <w:bottom w:val="single" w:color="000000" w:sz="4" w:space="0"/>
              <w:right w:val="single" w:color="auto" w:sz="4" w:space="0"/>
            </w:tcBorders>
            <w:noWrap w:val="0"/>
            <w:vAlign w:val="center"/>
          </w:tcPr>
          <w:p w14:paraId="0F43EE46">
            <w:pPr>
              <w:keepNext w:val="0"/>
              <w:keepLines w:val="0"/>
              <w:widowControl/>
              <w:suppressLineNumbers w:val="0"/>
              <w:jc w:val="center"/>
              <w:textAlignment w:val="center"/>
              <w:rPr>
                <w:rFonts w:hint="eastAsia" w:ascii="方正仿宋_GBK" w:hAnsi="方正仿宋_GBK" w:eastAsia="方正仿宋_GBK" w:cs="方正仿宋_GBK"/>
                <w:b/>
                <w:bCs/>
                <w:kern w:val="0"/>
                <w:sz w:val="18"/>
                <w:szCs w:val="18"/>
              </w:rPr>
            </w:pP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60-80</w:t>
            </w:r>
          </w:p>
        </w:tc>
        <w:tc>
          <w:tcPr>
            <w:tcW w:w="398" w:type="pct"/>
            <w:tcBorders>
              <w:top w:val="single" w:color="000000" w:sz="4" w:space="0"/>
              <w:left w:val="nil"/>
              <w:bottom w:val="single" w:color="000000" w:sz="4" w:space="0"/>
              <w:right w:val="single" w:color="000000" w:sz="4" w:space="0"/>
            </w:tcBorders>
            <w:noWrap w:val="0"/>
            <w:vAlign w:val="center"/>
          </w:tcPr>
          <w:p w14:paraId="3E77C918">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4FD15B4E">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8036</w:t>
            </w:r>
          </w:p>
        </w:tc>
        <w:tc>
          <w:tcPr>
            <w:tcW w:w="609" w:type="pct"/>
            <w:tcBorders>
              <w:top w:val="single" w:color="000000" w:sz="4" w:space="0"/>
              <w:left w:val="nil"/>
              <w:bottom w:val="single" w:color="000000" w:sz="4" w:space="0"/>
              <w:right w:val="single" w:color="000000" w:sz="4" w:space="0"/>
            </w:tcBorders>
            <w:noWrap w:val="0"/>
            <w:vAlign w:val="center"/>
          </w:tcPr>
          <w:p w14:paraId="651768C8">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19938E67">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407B7BA3">
            <w:pPr>
              <w:autoSpaceDE w:val="0"/>
              <w:snapToGrid w:val="0"/>
              <w:jc w:val="center"/>
              <w:rPr>
                <w:rFonts w:hint="eastAsia" w:ascii="方正仿宋_GBK" w:hAnsi="方正仿宋_GBK" w:eastAsia="方正仿宋_GBK" w:cs="方正仿宋_GBK"/>
              </w:rPr>
            </w:pPr>
          </w:p>
        </w:tc>
      </w:tr>
      <w:tr w14:paraId="07DF206B">
        <w:tblPrEx>
          <w:tblCellMar>
            <w:top w:w="0" w:type="dxa"/>
            <w:left w:w="108" w:type="dxa"/>
            <w:bottom w:w="0" w:type="dxa"/>
            <w:right w:w="108" w:type="dxa"/>
          </w:tblCellMar>
        </w:tblPrEx>
        <w:trPr>
          <w:trHeight w:val="340"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0D97EAF1">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5</w:t>
            </w:r>
          </w:p>
        </w:tc>
        <w:tc>
          <w:tcPr>
            <w:tcW w:w="741" w:type="pct"/>
            <w:tcBorders>
              <w:top w:val="single" w:color="000000" w:sz="4" w:space="0"/>
              <w:left w:val="nil"/>
              <w:bottom w:val="single" w:color="000000" w:sz="4" w:space="0"/>
              <w:right w:val="single" w:color="000000" w:sz="4" w:space="0"/>
            </w:tcBorders>
            <w:noWrap w:val="0"/>
            <w:vAlign w:val="center"/>
          </w:tcPr>
          <w:p w14:paraId="761049C7">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再力花</w:t>
            </w:r>
          </w:p>
        </w:tc>
        <w:tc>
          <w:tcPr>
            <w:tcW w:w="1031" w:type="pct"/>
            <w:tcBorders>
              <w:top w:val="single" w:color="000000" w:sz="4" w:space="0"/>
              <w:left w:val="nil"/>
              <w:bottom w:val="single" w:color="000000" w:sz="4" w:space="0"/>
              <w:right w:val="single" w:color="auto" w:sz="4" w:space="0"/>
            </w:tcBorders>
            <w:noWrap w:val="0"/>
            <w:vAlign w:val="center"/>
          </w:tcPr>
          <w:p w14:paraId="41400C95">
            <w:pPr>
              <w:keepNext w:val="0"/>
              <w:keepLines w:val="0"/>
              <w:widowControl/>
              <w:suppressLineNumbers w:val="0"/>
              <w:jc w:val="center"/>
              <w:textAlignment w:val="center"/>
              <w:rPr>
                <w:rFonts w:hint="eastAsia" w:ascii="方正仿宋_GBK" w:hAnsi="方正仿宋_GBK" w:eastAsia="方正仿宋_GBK" w:cs="方正仿宋_GBK"/>
                <w:b/>
                <w:bCs/>
                <w:kern w:val="0"/>
                <w:sz w:val="18"/>
                <w:szCs w:val="18"/>
              </w:rPr>
            </w:pP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60-80</w:t>
            </w:r>
          </w:p>
        </w:tc>
        <w:tc>
          <w:tcPr>
            <w:tcW w:w="398" w:type="pct"/>
            <w:tcBorders>
              <w:top w:val="single" w:color="000000" w:sz="4" w:space="0"/>
              <w:left w:val="nil"/>
              <w:bottom w:val="single" w:color="000000" w:sz="4" w:space="0"/>
              <w:right w:val="single" w:color="000000" w:sz="4" w:space="0"/>
            </w:tcBorders>
            <w:noWrap w:val="0"/>
            <w:vAlign w:val="center"/>
          </w:tcPr>
          <w:p w14:paraId="7AE2814F">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丛</w:t>
            </w:r>
          </w:p>
        </w:tc>
        <w:tc>
          <w:tcPr>
            <w:tcW w:w="624" w:type="pct"/>
            <w:tcBorders>
              <w:top w:val="single" w:color="000000" w:sz="4" w:space="0"/>
              <w:left w:val="nil"/>
              <w:bottom w:val="single" w:color="000000" w:sz="4" w:space="0"/>
              <w:right w:val="single" w:color="000000" w:sz="4" w:space="0"/>
            </w:tcBorders>
            <w:noWrap w:val="0"/>
            <w:vAlign w:val="center"/>
          </w:tcPr>
          <w:p w14:paraId="05C36A5D">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2173</w:t>
            </w:r>
          </w:p>
        </w:tc>
        <w:tc>
          <w:tcPr>
            <w:tcW w:w="609" w:type="pct"/>
            <w:tcBorders>
              <w:top w:val="single" w:color="000000" w:sz="4" w:space="0"/>
              <w:left w:val="nil"/>
              <w:bottom w:val="single" w:color="000000" w:sz="4" w:space="0"/>
              <w:right w:val="single" w:color="000000" w:sz="4" w:space="0"/>
            </w:tcBorders>
            <w:noWrap w:val="0"/>
            <w:vAlign w:val="center"/>
          </w:tcPr>
          <w:p w14:paraId="67160713">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60BF93FB">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5D6D8776">
            <w:pPr>
              <w:autoSpaceDE w:val="0"/>
              <w:snapToGrid w:val="0"/>
              <w:jc w:val="center"/>
              <w:rPr>
                <w:rFonts w:hint="eastAsia" w:ascii="方正仿宋_GBK" w:hAnsi="方正仿宋_GBK" w:eastAsia="方正仿宋_GBK" w:cs="方正仿宋_GBK"/>
              </w:rPr>
            </w:pPr>
          </w:p>
        </w:tc>
      </w:tr>
      <w:tr w14:paraId="62DA86A5">
        <w:tblPrEx>
          <w:tblCellMar>
            <w:top w:w="0" w:type="dxa"/>
            <w:left w:w="108" w:type="dxa"/>
            <w:bottom w:w="0" w:type="dxa"/>
            <w:right w:w="108" w:type="dxa"/>
          </w:tblCellMar>
        </w:tblPrEx>
        <w:trPr>
          <w:trHeight w:val="340"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06CA738B">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6</w:t>
            </w:r>
          </w:p>
        </w:tc>
        <w:tc>
          <w:tcPr>
            <w:tcW w:w="741" w:type="pct"/>
            <w:tcBorders>
              <w:top w:val="single" w:color="000000" w:sz="4" w:space="0"/>
              <w:left w:val="nil"/>
              <w:bottom w:val="single" w:color="000000" w:sz="4" w:space="0"/>
              <w:right w:val="single" w:color="000000" w:sz="4" w:space="0"/>
            </w:tcBorders>
            <w:noWrap w:val="0"/>
            <w:vAlign w:val="center"/>
          </w:tcPr>
          <w:p w14:paraId="6F6F2C4A">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水烛</w:t>
            </w:r>
          </w:p>
        </w:tc>
        <w:tc>
          <w:tcPr>
            <w:tcW w:w="1031" w:type="pct"/>
            <w:tcBorders>
              <w:top w:val="single" w:color="000000" w:sz="4" w:space="0"/>
              <w:left w:val="nil"/>
              <w:bottom w:val="single" w:color="000000" w:sz="4" w:space="0"/>
              <w:right w:val="single" w:color="auto" w:sz="4" w:space="0"/>
            </w:tcBorders>
            <w:noWrap w:val="0"/>
            <w:vAlign w:val="center"/>
          </w:tcPr>
          <w:p w14:paraId="34AC6F60">
            <w:pPr>
              <w:keepNext w:val="0"/>
              <w:keepLines w:val="0"/>
              <w:widowControl/>
              <w:suppressLineNumbers w:val="0"/>
              <w:jc w:val="center"/>
              <w:textAlignment w:val="center"/>
              <w:rPr>
                <w:rFonts w:hint="eastAsia" w:ascii="方正仿宋_GBK" w:hAnsi="方正仿宋_GBK" w:eastAsia="方正仿宋_GBK" w:cs="方正仿宋_GBK"/>
                <w:b/>
                <w:bCs/>
                <w:kern w:val="0"/>
                <w:sz w:val="18"/>
                <w:szCs w:val="18"/>
              </w:rPr>
            </w:pP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40-50</w:t>
            </w:r>
          </w:p>
        </w:tc>
        <w:tc>
          <w:tcPr>
            <w:tcW w:w="398" w:type="pct"/>
            <w:tcBorders>
              <w:top w:val="single" w:color="000000" w:sz="4" w:space="0"/>
              <w:left w:val="nil"/>
              <w:bottom w:val="single" w:color="000000" w:sz="4" w:space="0"/>
              <w:right w:val="single" w:color="000000" w:sz="4" w:space="0"/>
            </w:tcBorders>
            <w:noWrap w:val="0"/>
            <w:vAlign w:val="center"/>
          </w:tcPr>
          <w:p w14:paraId="5A303666">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7B9519D7">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8775</w:t>
            </w:r>
          </w:p>
        </w:tc>
        <w:tc>
          <w:tcPr>
            <w:tcW w:w="609" w:type="pct"/>
            <w:tcBorders>
              <w:top w:val="single" w:color="000000" w:sz="4" w:space="0"/>
              <w:left w:val="nil"/>
              <w:bottom w:val="single" w:color="000000" w:sz="4" w:space="0"/>
              <w:right w:val="single" w:color="000000" w:sz="4" w:space="0"/>
            </w:tcBorders>
            <w:noWrap w:val="0"/>
            <w:vAlign w:val="center"/>
          </w:tcPr>
          <w:p w14:paraId="353B781A">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1857E1EE">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591070BB">
            <w:pPr>
              <w:autoSpaceDE w:val="0"/>
              <w:snapToGrid w:val="0"/>
              <w:jc w:val="center"/>
              <w:rPr>
                <w:rFonts w:hint="eastAsia" w:ascii="方正仿宋_GBK" w:hAnsi="方正仿宋_GBK" w:eastAsia="方正仿宋_GBK" w:cs="方正仿宋_GBK"/>
              </w:rPr>
            </w:pPr>
          </w:p>
        </w:tc>
      </w:tr>
      <w:tr w14:paraId="6CFE380C">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11FAF86A">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7</w:t>
            </w:r>
          </w:p>
        </w:tc>
        <w:tc>
          <w:tcPr>
            <w:tcW w:w="741" w:type="pct"/>
            <w:tcBorders>
              <w:top w:val="single" w:color="000000" w:sz="4" w:space="0"/>
              <w:left w:val="nil"/>
              <w:bottom w:val="single" w:color="000000" w:sz="4" w:space="0"/>
              <w:right w:val="single" w:color="000000" w:sz="4" w:space="0"/>
            </w:tcBorders>
            <w:noWrap w:val="0"/>
            <w:vAlign w:val="center"/>
          </w:tcPr>
          <w:p w14:paraId="0D0C08AA">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阔叶麦冬</w:t>
            </w:r>
          </w:p>
        </w:tc>
        <w:tc>
          <w:tcPr>
            <w:tcW w:w="1031" w:type="pct"/>
            <w:tcBorders>
              <w:top w:val="single" w:color="000000" w:sz="4" w:space="0"/>
              <w:left w:val="nil"/>
              <w:bottom w:val="single" w:color="000000" w:sz="4" w:space="0"/>
              <w:right w:val="single" w:color="auto" w:sz="4" w:space="0"/>
            </w:tcBorders>
            <w:noWrap w:val="0"/>
            <w:vAlign w:val="center"/>
          </w:tcPr>
          <w:p w14:paraId="7289BFA4">
            <w:pPr>
              <w:keepNext w:val="0"/>
              <w:keepLines w:val="0"/>
              <w:widowControl/>
              <w:suppressLineNumbers w:val="0"/>
              <w:jc w:val="center"/>
              <w:textAlignment w:val="center"/>
              <w:rPr>
                <w:rFonts w:hint="eastAsia" w:ascii="方正仿宋_GBK" w:hAnsi="方正仿宋_GBK" w:eastAsia="方正仿宋_GBK" w:cs="方正仿宋_GBK"/>
                <w:b w:val="0"/>
                <w:bCs w:val="0"/>
                <w:kern w:val="2"/>
                <w:sz w:val="21"/>
                <w:szCs w:val="22"/>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10-15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15-20</w:t>
            </w:r>
          </w:p>
        </w:tc>
        <w:tc>
          <w:tcPr>
            <w:tcW w:w="398" w:type="pct"/>
            <w:tcBorders>
              <w:top w:val="single" w:color="000000" w:sz="4" w:space="0"/>
              <w:left w:val="nil"/>
              <w:bottom w:val="single" w:color="000000" w:sz="4" w:space="0"/>
              <w:right w:val="single" w:color="000000" w:sz="4" w:space="0"/>
            </w:tcBorders>
            <w:noWrap w:val="0"/>
            <w:vAlign w:val="center"/>
          </w:tcPr>
          <w:p w14:paraId="7D981356">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7F4D3498">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1207</w:t>
            </w:r>
          </w:p>
        </w:tc>
        <w:tc>
          <w:tcPr>
            <w:tcW w:w="609" w:type="pct"/>
            <w:tcBorders>
              <w:top w:val="single" w:color="000000" w:sz="4" w:space="0"/>
              <w:left w:val="nil"/>
              <w:bottom w:val="single" w:color="000000" w:sz="4" w:space="0"/>
              <w:right w:val="single" w:color="000000" w:sz="4" w:space="0"/>
            </w:tcBorders>
            <w:noWrap w:val="0"/>
            <w:vAlign w:val="center"/>
          </w:tcPr>
          <w:p w14:paraId="73DFAEDF">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006111CB">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727961F4">
            <w:pPr>
              <w:autoSpaceDE w:val="0"/>
              <w:snapToGrid w:val="0"/>
              <w:jc w:val="center"/>
              <w:rPr>
                <w:rFonts w:hint="eastAsia" w:ascii="方正仿宋_GBK" w:hAnsi="方正仿宋_GBK" w:eastAsia="方正仿宋_GBK" w:cs="方正仿宋_GBK"/>
              </w:rPr>
            </w:pPr>
          </w:p>
        </w:tc>
      </w:tr>
      <w:tr w14:paraId="0152049E">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359F4BE3">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8</w:t>
            </w:r>
          </w:p>
        </w:tc>
        <w:tc>
          <w:tcPr>
            <w:tcW w:w="741" w:type="pct"/>
            <w:tcBorders>
              <w:top w:val="single" w:color="000000" w:sz="4" w:space="0"/>
              <w:left w:val="nil"/>
              <w:bottom w:val="single" w:color="000000" w:sz="4" w:space="0"/>
              <w:right w:val="single" w:color="000000" w:sz="4" w:space="0"/>
            </w:tcBorders>
            <w:noWrap w:val="0"/>
            <w:vAlign w:val="center"/>
          </w:tcPr>
          <w:p w14:paraId="6A6C5599">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大吴风草</w:t>
            </w:r>
          </w:p>
        </w:tc>
        <w:tc>
          <w:tcPr>
            <w:tcW w:w="1031" w:type="pct"/>
            <w:tcBorders>
              <w:top w:val="single" w:color="000000" w:sz="4" w:space="0"/>
              <w:left w:val="nil"/>
              <w:bottom w:val="single" w:color="000000" w:sz="4" w:space="0"/>
              <w:right w:val="single" w:color="auto" w:sz="4" w:space="0"/>
            </w:tcBorders>
            <w:noWrap w:val="0"/>
            <w:vAlign w:val="center"/>
          </w:tcPr>
          <w:p w14:paraId="0D40545D">
            <w:pPr>
              <w:keepNext w:val="0"/>
              <w:keepLines w:val="0"/>
              <w:widowControl/>
              <w:suppressLineNumbers w:val="0"/>
              <w:jc w:val="center"/>
              <w:textAlignment w:val="center"/>
              <w:rPr>
                <w:rFonts w:hint="eastAsia" w:ascii="方正仿宋_GBK" w:hAnsi="方正仿宋_GBK" w:eastAsia="方正仿宋_GBK" w:cs="方正仿宋_GBK"/>
                <w:b w:val="0"/>
                <w:bCs w:val="0"/>
                <w:kern w:val="2"/>
                <w:sz w:val="21"/>
                <w:szCs w:val="22"/>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25-30</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10-20</w:t>
            </w:r>
          </w:p>
        </w:tc>
        <w:tc>
          <w:tcPr>
            <w:tcW w:w="398" w:type="pct"/>
            <w:tcBorders>
              <w:top w:val="single" w:color="000000" w:sz="4" w:space="0"/>
              <w:left w:val="nil"/>
              <w:bottom w:val="single" w:color="000000" w:sz="4" w:space="0"/>
              <w:right w:val="single" w:color="000000" w:sz="4" w:space="0"/>
            </w:tcBorders>
            <w:noWrap w:val="0"/>
            <w:vAlign w:val="center"/>
          </w:tcPr>
          <w:p w14:paraId="0F262EE3">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0F70EF7D">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616</w:t>
            </w:r>
          </w:p>
        </w:tc>
        <w:tc>
          <w:tcPr>
            <w:tcW w:w="609" w:type="pct"/>
            <w:tcBorders>
              <w:top w:val="single" w:color="000000" w:sz="4" w:space="0"/>
              <w:left w:val="nil"/>
              <w:bottom w:val="single" w:color="000000" w:sz="4" w:space="0"/>
              <w:right w:val="single" w:color="000000" w:sz="4" w:space="0"/>
            </w:tcBorders>
            <w:noWrap w:val="0"/>
            <w:vAlign w:val="center"/>
          </w:tcPr>
          <w:p w14:paraId="082CF481">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44F87DB5">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73396BD2">
            <w:pPr>
              <w:autoSpaceDE w:val="0"/>
              <w:snapToGrid w:val="0"/>
              <w:jc w:val="center"/>
              <w:rPr>
                <w:rFonts w:hint="eastAsia" w:ascii="方正仿宋_GBK" w:hAnsi="方正仿宋_GBK" w:eastAsia="方正仿宋_GBK" w:cs="方正仿宋_GBK"/>
              </w:rPr>
            </w:pPr>
          </w:p>
        </w:tc>
      </w:tr>
      <w:tr w14:paraId="2B82CC44">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177D99E1">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9</w:t>
            </w:r>
          </w:p>
        </w:tc>
        <w:tc>
          <w:tcPr>
            <w:tcW w:w="741" w:type="pct"/>
            <w:tcBorders>
              <w:top w:val="single" w:color="000000" w:sz="4" w:space="0"/>
              <w:left w:val="nil"/>
              <w:bottom w:val="single" w:color="000000" w:sz="4" w:space="0"/>
              <w:right w:val="single" w:color="000000" w:sz="4" w:space="0"/>
            </w:tcBorders>
            <w:noWrap w:val="0"/>
            <w:vAlign w:val="center"/>
          </w:tcPr>
          <w:p w14:paraId="6251BB15">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葱兰</w:t>
            </w:r>
          </w:p>
        </w:tc>
        <w:tc>
          <w:tcPr>
            <w:tcW w:w="1031" w:type="pct"/>
            <w:tcBorders>
              <w:top w:val="single" w:color="000000" w:sz="4" w:space="0"/>
              <w:left w:val="nil"/>
              <w:bottom w:val="single" w:color="000000" w:sz="4" w:space="0"/>
              <w:right w:val="single" w:color="auto" w:sz="4" w:space="0"/>
            </w:tcBorders>
            <w:noWrap w:val="0"/>
            <w:vAlign w:val="center"/>
          </w:tcPr>
          <w:p w14:paraId="5248B091">
            <w:pPr>
              <w:keepNext w:val="0"/>
              <w:keepLines w:val="0"/>
              <w:widowControl/>
              <w:suppressLineNumbers w:val="0"/>
              <w:jc w:val="center"/>
              <w:textAlignment w:val="center"/>
              <w:rPr>
                <w:rFonts w:hint="eastAsia" w:ascii="方正仿宋_GBK" w:hAnsi="方正仿宋_GBK" w:eastAsia="方正仿宋_GBK" w:cs="方正仿宋_GBK"/>
                <w:b w:val="0"/>
                <w:bCs w:val="0"/>
                <w:kern w:val="2"/>
                <w:sz w:val="21"/>
                <w:szCs w:val="22"/>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10-15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10-15</w:t>
            </w:r>
          </w:p>
        </w:tc>
        <w:tc>
          <w:tcPr>
            <w:tcW w:w="398" w:type="pct"/>
            <w:tcBorders>
              <w:top w:val="single" w:color="000000" w:sz="4" w:space="0"/>
              <w:left w:val="nil"/>
              <w:bottom w:val="single" w:color="000000" w:sz="4" w:space="0"/>
              <w:right w:val="single" w:color="000000" w:sz="4" w:space="0"/>
            </w:tcBorders>
            <w:noWrap w:val="0"/>
            <w:vAlign w:val="center"/>
          </w:tcPr>
          <w:p w14:paraId="52954693">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7572044C">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1207</w:t>
            </w:r>
          </w:p>
        </w:tc>
        <w:tc>
          <w:tcPr>
            <w:tcW w:w="609" w:type="pct"/>
            <w:tcBorders>
              <w:top w:val="single" w:color="000000" w:sz="4" w:space="0"/>
              <w:left w:val="nil"/>
              <w:bottom w:val="single" w:color="000000" w:sz="4" w:space="0"/>
              <w:right w:val="single" w:color="000000" w:sz="4" w:space="0"/>
            </w:tcBorders>
            <w:noWrap w:val="0"/>
            <w:vAlign w:val="center"/>
          </w:tcPr>
          <w:p w14:paraId="7E8A5CC7">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77FE8306">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56325BDA">
            <w:pPr>
              <w:autoSpaceDE w:val="0"/>
              <w:snapToGrid w:val="0"/>
              <w:jc w:val="center"/>
              <w:rPr>
                <w:rFonts w:hint="eastAsia" w:ascii="方正仿宋_GBK" w:hAnsi="方正仿宋_GBK" w:eastAsia="方正仿宋_GBK" w:cs="方正仿宋_GBK"/>
              </w:rPr>
            </w:pPr>
          </w:p>
        </w:tc>
      </w:tr>
      <w:tr w14:paraId="5802F6E6">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5DFE1BCD">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10</w:t>
            </w:r>
          </w:p>
        </w:tc>
        <w:tc>
          <w:tcPr>
            <w:tcW w:w="741" w:type="pct"/>
            <w:tcBorders>
              <w:top w:val="single" w:color="000000" w:sz="4" w:space="0"/>
              <w:left w:val="nil"/>
              <w:bottom w:val="single" w:color="000000" w:sz="4" w:space="0"/>
              <w:right w:val="single" w:color="000000" w:sz="4" w:space="0"/>
            </w:tcBorders>
            <w:noWrap w:val="0"/>
            <w:vAlign w:val="center"/>
          </w:tcPr>
          <w:p w14:paraId="6A4804C0">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肾蕨</w:t>
            </w:r>
          </w:p>
        </w:tc>
        <w:tc>
          <w:tcPr>
            <w:tcW w:w="1031" w:type="pct"/>
            <w:tcBorders>
              <w:top w:val="single" w:color="000000" w:sz="4" w:space="0"/>
              <w:left w:val="nil"/>
              <w:bottom w:val="single" w:color="000000" w:sz="4" w:space="0"/>
              <w:right w:val="single" w:color="auto" w:sz="4" w:space="0"/>
            </w:tcBorders>
            <w:noWrap w:val="0"/>
            <w:vAlign w:val="center"/>
          </w:tcPr>
          <w:p w14:paraId="3F2DAB72">
            <w:pPr>
              <w:keepNext w:val="0"/>
              <w:keepLines w:val="0"/>
              <w:widowControl/>
              <w:suppressLineNumbers w:val="0"/>
              <w:jc w:val="center"/>
              <w:textAlignment w:val="center"/>
              <w:rPr>
                <w:rFonts w:hint="eastAsia" w:ascii="方正仿宋_GBK" w:hAnsi="方正仿宋_GBK" w:eastAsia="方正仿宋_GBK" w:cs="方正仿宋_GBK"/>
                <w:b w:val="0"/>
                <w:bCs w:val="0"/>
                <w:kern w:val="2"/>
                <w:sz w:val="21"/>
                <w:szCs w:val="22"/>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15-20</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20-25</w:t>
            </w:r>
          </w:p>
        </w:tc>
        <w:tc>
          <w:tcPr>
            <w:tcW w:w="398" w:type="pct"/>
            <w:tcBorders>
              <w:top w:val="single" w:color="000000" w:sz="4" w:space="0"/>
              <w:left w:val="nil"/>
              <w:bottom w:val="single" w:color="000000" w:sz="4" w:space="0"/>
              <w:right w:val="single" w:color="000000" w:sz="4" w:space="0"/>
            </w:tcBorders>
            <w:noWrap w:val="0"/>
            <w:vAlign w:val="center"/>
          </w:tcPr>
          <w:p w14:paraId="18363BA7">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287CC9FD">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887</w:t>
            </w:r>
          </w:p>
        </w:tc>
        <w:tc>
          <w:tcPr>
            <w:tcW w:w="609" w:type="pct"/>
            <w:tcBorders>
              <w:top w:val="single" w:color="000000" w:sz="4" w:space="0"/>
              <w:left w:val="nil"/>
              <w:bottom w:val="single" w:color="000000" w:sz="4" w:space="0"/>
              <w:right w:val="single" w:color="000000" w:sz="4" w:space="0"/>
            </w:tcBorders>
            <w:noWrap w:val="0"/>
            <w:vAlign w:val="center"/>
          </w:tcPr>
          <w:p w14:paraId="4AAE7B0D">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1B018391">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071F505E">
            <w:pPr>
              <w:autoSpaceDE w:val="0"/>
              <w:snapToGrid w:val="0"/>
              <w:jc w:val="center"/>
              <w:rPr>
                <w:rFonts w:hint="eastAsia" w:ascii="方正仿宋_GBK" w:hAnsi="方正仿宋_GBK" w:eastAsia="方正仿宋_GBK" w:cs="方正仿宋_GBK"/>
              </w:rPr>
            </w:pPr>
          </w:p>
        </w:tc>
      </w:tr>
      <w:tr w14:paraId="60A930C9">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52E32B9D">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11</w:t>
            </w:r>
          </w:p>
        </w:tc>
        <w:tc>
          <w:tcPr>
            <w:tcW w:w="741" w:type="pct"/>
            <w:tcBorders>
              <w:top w:val="single" w:color="000000" w:sz="4" w:space="0"/>
              <w:left w:val="nil"/>
              <w:bottom w:val="single" w:color="000000" w:sz="4" w:space="0"/>
              <w:right w:val="single" w:color="000000" w:sz="4" w:space="0"/>
            </w:tcBorders>
            <w:noWrap w:val="0"/>
            <w:vAlign w:val="center"/>
          </w:tcPr>
          <w:p w14:paraId="6D108226">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萼距花</w:t>
            </w:r>
          </w:p>
        </w:tc>
        <w:tc>
          <w:tcPr>
            <w:tcW w:w="1031" w:type="pct"/>
            <w:tcBorders>
              <w:top w:val="single" w:color="000000" w:sz="4" w:space="0"/>
              <w:left w:val="nil"/>
              <w:bottom w:val="single" w:color="000000" w:sz="4" w:space="0"/>
              <w:right w:val="single" w:color="auto" w:sz="4" w:space="0"/>
            </w:tcBorders>
            <w:noWrap w:val="0"/>
            <w:vAlign w:val="center"/>
          </w:tcPr>
          <w:p w14:paraId="113AD536">
            <w:pPr>
              <w:keepNext w:val="0"/>
              <w:keepLines w:val="0"/>
              <w:widowControl/>
              <w:suppressLineNumbers w:val="0"/>
              <w:jc w:val="center"/>
              <w:textAlignment w:val="center"/>
              <w:rPr>
                <w:rFonts w:hint="eastAsia" w:ascii="方正仿宋_GBK" w:hAnsi="方正仿宋_GBK" w:eastAsia="方正仿宋_GBK" w:cs="方正仿宋_GBK"/>
                <w:b w:val="0"/>
                <w:bCs w:val="0"/>
                <w:kern w:val="2"/>
                <w:sz w:val="21"/>
                <w:szCs w:val="22"/>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15-20</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20-25</w:t>
            </w:r>
          </w:p>
        </w:tc>
        <w:tc>
          <w:tcPr>
            <w:tcW w:w="398" w:type="pct"/>
            <w:tcBorders>
              <w:top w:val="single" w:color="000000" w:sz="4" w:space="0"/>
              <w:left w:val="nil"/>
              <w:bottom w:val="single" w:color="000000" w:sz="4" w:space="0"/>
              <w:right w:val="single" w:color="000000" w:sz="4" w:space="0"/>
            </w:tcBorders>
            <w:noWrap w:val="0"/>
            <w:vAlign w:val="center"/>
          </w:tcPr>
          <w:p w14:paraId="0AEE11F8">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75501129">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4564</w:t>
            </w:r>
          </w:p>
        </w:tc>
        <w:tc>
          <w:tcPr>
            <w:tcW w:w="609" w:type="pct"/>
            <w:tcBorders>
              <w:top w:val="single" w:color="000000" w:sz="4" w:space="0"/>
              <w:left w:val="nil"/>
              <w:bottom w:val="single" w:color="000000" w:sz="4" w:space="0"/>
              <w:right w:val="single" w:color="000000" w:sz="4" w:space="0"/>
            </w:tcBorders>
            <w:noWrap w:val="0"/>
            <w:vAlign w:val="center"/>
          </w:tcPr>
          <w:p w14:paraId="3EBBA4A9">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599045B8">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7F35FAED">
            <w:pPr>
              <w:autoSpaceDE w:val="0"/>
              <w:snapToGrid w:val="0"/>
              <w:jc w:val="center"/>
              <w:rPr>
                <w:rFonts w:hint="eastAsia" w:ascii="方正仿宋_GBK" w:hAnsi="方正仿宋_GBK" w:eastAsia="方正仿宋_GBK" w:cs="方正仿宋_GBK"/>
              </w:rPr>
            </w:pPr>
          </w:p>
        </w:tc>
      </w:tr>
      <w:tr w14:paraId="1FF0D5A6">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232E13EF">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12</w:t>
            </w:r>
          </w:p>
        </w:tc>
        <w:tc>
          <w:tcPr>
            <w:tcW w:w="741" w:type="pct"/>
            <w:tcBorders>
              <w:top w:val="single" w:color="000000" w:sz="4" w:space="0"/>
              <w:left w:val="nil"/>
              <w:bottom w:val="single" w:color="000000" w:sz="4" w:space="0"/>
              <w:right w:val="single" w:color="000000" w:sz="4" w:space="0"/>
            </w:tcBorders>
            <w:noWrap w:val="0"/>
            <w:vAlign w:val="center"/>
          </w:tcPr>
          <w:p w14:paraId="4249450E">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红叶石楠</w:t>
            </w:r>
          </w:p>
        </w:tc>
        <w:tc>
          <w:tcPr>
            <w:tcW w:w="1031" w:type="pct"/>
            <w:tcBorders>
              <w:top w:val="single" w:color="000000" w:sz="4" w:space="0"/>
              <w:left w:val="nil"/>
              <w:bottom w:val="single" w:color="000000" w:sz="4" w:space="0"/>
              <w:right w:val="single" w:color="auto" w:sz="4" w:space="0"/>
            </w:tcBorders>
            <w:noWrap w:val="0"/>
            <w:vAlign w:val="center"/>
          </w:tcPr>
          <w:p w14:paraId="046503F4">
            <w:pPr>
              <w:keepNext w:val="0"/>
              <w:keepLines w:val="0"/>
              <w:widowControl/>
              <w:suppressLineNumbers w:val="0"/>
              <w:jc w:val="center"/>
              <w:textAlignment w:val="center"/>
              <w:rPr>
                <w:rFonts w:hint="eastAsia" w:ascii="方正仿宋_GBK" w:hAnsi="方正仿宋_GBK" w:eastAsia="方正仿宋_GBK" w:cs="方正仿宋_GBK"/>
                <w:b w:val="0"/>
                <w:bCs w:val="0"/>
                <w:kern w:val="2"/>
                <w:sz w:val="21"/>
                <w:szCs w:val="22"/>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40-45</w:t>
            </w:r>
          </w:p>
        </w:tc>
        <w:tc>
          <w:tcPr>
            <w:tcW w:w="398" w:type="pct"/>
            <w:tcBorders>
              <w:top w:val="single" w:color="000000" w:sz="4" w:space="0"/>
              <w:left w:val="nil"/>
              <w:bottom w:val="single" w:color="000000" w:sz="4" w:space="0"/>
              <w:right w:val="single" w:color="000000" w:sz="4" w:space="0"/>
            </w:tcBorders>
            <w:noWrap w:val="0"/>
            <w:vAlign w:val="center"/>
          </w:tcPr>
          <w:p w14:paraId="3B4BE5C3">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7EF66ACA">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3831</w:t>
            </w:r>
          </w:p>
        </w:tc>
        <w:tc>
          <w:tcPr>
            <w:tcW w:w="609" w:type="pct"/>
            <w:tcBorders>
              <w:top w:val="single" w:color="000000" w:sz="4" w:space="0"/>
              <w:left w:val="nil"/>
              <w:bottom w:val="single" w:color="000000" w:sz="4" w:space="0"/>
              <w:right w:val="single" w:color="000000" w:sz="4" w:space="0"/>
            </w:tcBorders>
            <w:noWrap w:val="0"/>
            <w:vAlign w:val="center"/>
          </w:tcPr>
          <w:p w14:paraId="5B186CC5">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0EDCE958">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1DD2F6FD">
            <w:pPr>
              <w:autoSpaceDE w:val="0"/>
              <w:snapToGrid w:val="0"/>
              <w:jc w:val="center"/>
              <w:rPr>
                <w:rFonts w:hint="eastAsia" w:ascii="方正仿宋_GBK" w:hAnsi="方正仿宋_GBK" w:eastAsia="方正仿宋_GBK" w:cs="方正仿宋_GBK"/>
              </w:rPr>
            </w:pPr>
          </w:p>
        </w:tc>
      </w:tr>
      <w:tr w14:paraId="1575A909">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2DD0AA67">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13</w:t>
            </w:r>
          </w:p>
        </w:tc>
        <w:tc>
          <w:tcPr>
            <w:tcW w:w="741" w:type="pct"/>
            <w:tcBorders>
              <w:top w:val="single" w:color="000000" w:sz="4" w:space="0"/>
              <w:left w:val="nil"/>
              <w:bottom w:val="single" w:color="000000" w:sz="4" w:space="0"/>
              <w:right w:val="single" w:color="000000" w:sz="4" w:space="0"/>
            </w:tcBorders>
            <w:noWrap w:val="0"/>
            <w:vAlign w:val="center"/>
          </w:tcPr>
          <w:p w14:paraId="37A59925">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花叶良姜</w:t>
            </w:r>
          </w:p>
        </w:tc>
        <w:tc>
          <w:tcPr>
            <w:tcW w:w="1031" w:type="pct"/>
            <w:tcBorders>
              <w:top w:val="single" w:color="000000" w:sz="4" w:space="0"/>
              <w:left w:val="nil"/>
              <w:bottom w:val="single" w:color="000000" w:sz="4" w:space="0"/>
              <w:right w:val="single" w:color="auto" w:sz="4" w:space="0"/>
            </w:tcBorders>
            <w:noWrap w:val="0"/>
            <w:vAlign w:val="center"/>
          </w:tcPr>
          <w:p w14:paraId="178C709F">
            <w:pPr>
              <w:keepNext w:val="0"/>
              <w:keepLines w:val="0"/>
              <w:widowControl/>
              <w:suppressLineNumbers w:val="0"/>
              <w:jc w:val="center"/>
              <w:textAlignment w:val="center"/>
              <w:rPr>
                <w:rFonts w:hint="eastAsia" w:ascii="方正仿宋_GBK" w:hAnsi="方正仿宋_GBK" w:eastAsia="方正仿宋_GBK" w:cs="方正仿宋_GBK"/>
                <w:b w:val="0"/>
                <w:bCs w:val="0"/>
                <w:kern w:val="2"/>
                <w:sz w:val="21"/>
                <w:szCs w:val="22"/>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30-40</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50-60</w:t>
            </w:r>
          </w:p>
        </w:tc>
        <w:tc>
          <w:tcPr>
            <w:tcW w:w="398" w:type="pct"/>
            <w:tcBorders>
              <w:top w:val="single" w:color="000000" w:sz="4" w:space="0"/>
              <w:left w:val="nil"/>
              <w:bottom w:val="single" w:color="000000" w:sz="4" w:space="0"/>
              <w:right w:val="single" w:color="000000" w:sz="4" w:space="0"/>
            </w:tcBorders>
            <w:noWrap w:val="0"/>
            <w:vAlign w:val="center"/>
          </w:tcPr>
          <w:p w14:paraId="20ADE258">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1B6B2A0D">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2029</w:t>
            </w:r>
          </w:p>
        </w:tc>
        <w:tc>
          <w:tcPr>
            <w:tcW w:w="609" w:type="pct"/>
            <w:tcBorders>
              <w:top w:val="single" w:color="000000" w:sz="4" w:space="0"/>
              <w:left w:val="nil"/>
              <w:bottom w:val="single" w:color="000000" w:sz="4" w:space="0"/>
              <w:right w:val="single" w:color="000000" w:sz="4" w:space="0"/>
            </w:tcBorders>
            <w:noWrap w:val="0"/>
            <w:vAlign w:val="center"/>
          </w:tcPr>
          <w:p w14:paraId="528BB8F9">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6DBED985">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4AC51316">
            <w:pPr>
              <w:autoSpaceDE w:val="0"/>
              <w:snapToGrid w:val="0"/>
              <w:jc w:val="center"/>
              <w:rPr>
                <w:rFonts w:hint="eastAsia" w:ascii="方正仿宋_GBK" w:hAnsi="方正仿宋_GBK" w:eastAsia="方正仿宋_GBK" w:cs="方正仿宋_GBK"/>
              </w:rPr>
            </w:pPr>
          </w:p>
        </w:tc>
      </w:tr>
      <w:tr w14:paraId="1235989E">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40CA7AD0">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14</w:t>
            </w:r>
          </w:p>
        </w:tc>
        <w:tc>
          <w:tcPr>
            <w:tcW w:w="741" w:type="pct"/>
            <w:tcBorders>
              <w:top w:val="single" w:color="000000" w:sz="4" w:space="0"/>
              <w:left w:val="nil"/>
              <w:bottom w:val="single" w:color="000000" w:sz="4" w:space="0"/>
              <w:right w:val="single" w:color="000000" w:sz="4" w:space="0"/>
            </w:tcBorders>
            <w:noWrap w:val="0"/>
            <w:vAlign w:val="center"/>
          </w:tcPr>
          <w:p w14:paraId="0C9D4821">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金叶苔草</w:t>
            </w:r>
          </w:p>
        </w:tc>
        <w:tc>
          <w:tcPr>
            <w:tcW w:w="1031" w:type="pct"/>
            <w:tcBorders>
              <w:top w:val="single" w:color="000000" w:sz="4" w:space="0"/>
              <w:left w:val="nil"/>
              <w:bottom w:val="single" w:color="000000" w:sz="4" w:space="0"/>
              <w:right w:val="single" w:color="auto" w:sz="4" w:space="0"/>
            </w:tcBorders>
            <w:noWrap w:val="0"/>
            <w:vAlign w:val="center"/>
          </w:tcPr>
          <w:p w14:paraId="6AABAC4D">
            <w:pPr>
              <w:keepNext w:val="0"/>
              <w:keepLines w:val="0"/>
              <w:widowControl/>
              <w:suppressLineNumbers w:val="0"/>
              <w:jc w:val="center"/>
              <w:textAlignment w:val="center"/>
              <w:rPr>
                <w:rFonts w:hint="eastAsia" w:ascii="方正仿宋_GBK" w:hAnsi="方正仿宋_GBK" w:eastAsia="方正仿宋_GBK" w:cs="方正仿宋_GBK"/>
                <w:b w:val="0"/>
                <w:bCs w:val="0"/>
                <w:kern w:val="2"/>
                <w:sz w:val="21"/>
                <w:szCs w:val="22"/>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15-20</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20-25</w:t>
            </w:r>
          </w:p>
        </w:tc>
        <w:tc>
          <w:tcPr>
            <w:tcW w:w="398" w:type="pct"/>
            <w:tcBorders>
              <w:top w:val="single" w:color="000000" w:sz="4" w:space="0"/>
              <w:left w:val="nil"/>
              <w:bottom w:val="single" w:color="000000" w:sz="4" w:space="0"/>
              <w:right w:val="single" w:color="000000" w:sz="4" w:space="0"/>
            </w:tcBorders>
            <w:noWrap w:val="0"/>
            <w:vAlign w:val="center"/>
          </w:tcPr>
          <w:p w14:paraId="3389F64E">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2B259B2C">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5436</w:t>
            </w:r>
          </w:p>
        </w:tc>
        <w:tc>
          <w:tcPr>
            <w:tcW w:w="609" w:type="pct"/>
            <w:tcBorders>
              <w:top w:val="single" w:color="000000" w:sz="4" w:space="0"/>
              <w:left w:val="nil"/>
              <w:bottom w:val="single" w:color="000000" w:sz="4" w:space="0"/>
              <w:right w:val="single" w:color="000000" w:sz="4" w:space="0"/>
            </w:tcBorders>
            <w:noWrap w:val="0"/>
            <w:vAlign w:val="center"/>
          </w:tcPr>
          <w:p w14:paraId="68D95CBA">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3EF37FC3">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3016C83D">
            <w:pPr>
              <w:autoSpaceDE w:val="0"/>
              <w:snapToGrid w:val="0"/>
              <w:jc w:val="center"/>
              <w:rPr>
                <w:rFonts w:hint="eastAsia" w:ascii="方正仿宋_GBK" w:hAnsi="方正仿宋_GBK" w:eastAsia="方正仿宋_GBK" w:cs="方正仿宋_GBK"/>
              </w:rPr>
            </w:pPr>
          </w:p>
        </w:tc>
      </w:tr>
      <w:tr w14:paraId="3BB320B1">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0CA93D6D">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15</w:t>
            </w:r>
          </w:p>
        </w:tc>
        <w:tc>
          <w:tcPr>
            <w:tcW w:w="741" w:type="pct"/>
            <w:tcBorders>
              <w:top w:val="single" w:color="000000" w:sz="4" w:space="0"/>
              <w:left w:val="nil"/>
              <w:bottom w:val="single" w:color="000000" w:sz="4" w:space="0"/>
              <w:right w:val="single" w:color="000000" w:sz="4" w:space="0"/>
            </w:tcBorders>
            <w:noWrap w:val="0"/>
            <w:vAlign w:val="center"/>
          </w:tcPr>
          <w:p w14:paraId="0021A4F7">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木春菊</w:t>
            </w:r>
          </w:p>
        </w:tc>
        <w:tc>
          <w:tcPr>
            <w:tcW w:w="1031" w:type="pct"/>
            <w:tcBorders>
              <w:top w:val="single" w:color="000000" w:sz="4" w:space="0"/>
              <w:left w:val="nil"/>
              <w:bottom w:val="single" w:color="000000" w:sz="4" w:space="0"/>
              <w:right w:val="single" w:color="auto" w:sz="4" w:space="0"/>
            </w:tcBorders>
            <w:noWrap w:val="0"/>
            <w:vAlign w:val="center"/>
          </w:tcPr>
          <w:p w14:paraId="3E9E8EE7">
            <w:pPr>
              <w:keepNext w:val="0"/>
              <w:keepLines w:val="0"/>
              <w:widowControl/>
              <w:suppressLineNumbers w:val="0"/>
              <w:jc w:val="center"/>
              <w:textAlignment w:val="center"/>
              <w:rPr>
                <w:rFonts w:hint="eastAsia" w:ascii="方正仿宋_GBK" w:hAnsi="方正仿宋_GBK" w:eastAsia="方正仿宋_GBK" w:cs="方正仿宋_GBK"/>
                <w:b w:val="0"/>
                <w:bCs w:val="0"/>
                <w:kern w:val="2"/>
                <w:sz w:val="21"/>
                <w:szCs w:val="22"/>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50-60</w:t>
            </w:r>
          </w:p>
        </w:tc>
        <w:tc>
          <w:tcPr>
            <w:tcW w:w="398" w:type="pct"/>
            <w:tcBorders>
              <w:top w:val="single" w:color="000000" w:sz="4" w:space="0"/>
              <w:left w:val="nil"/>
              <w:bottom w:val="single" w:color="000000" w:sz="4" w:space="0"/>
              <w:right w:val="single" w:color="000000" w:sz="4" w:space="0"/>
            </w:tcBorders>
            <w:noWrap w:val="0"/>
            <w:vAlign w:val="center"/>
          </w:tcPr>
          <w:p w14:paraId="697B8A3F">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2DD9EBA3">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3775</w:t>
            </w:r>
          </w:p>
        </w:tc>
        <w:tc>
          <w:tcPr>
            <w:tcW w:w="609" w:type="pct"/>
            <w:tcBorders>
              <w:top w:val="single" w:color="000000" w:sz="4" w:space="0"/>
              <w:left w:val="nil"/>
              <w:bottom w:val="single" w:color="000000" w:sz="4" w:space="0"/>
              <w:right w:val="single" w:color="000000" w:sz="4" w:space="0"/>
            </w:tcBorders>
            <w:noWrap w:val="0"/>
            <w:vAlign w:val="center"/>
          </w:tcPr>
          <w:p w14:paraId="6210E965">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21A7ECD9">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62D965DB">
            <w:pPr>
              <w:autoSpaceDE w:val="0"/>
              <w:snapToGrid w:val="0"/>
              <w:jc w:val="center"/>
              <w:rPr>
                <w:rFonts w:hint="eastAsia" w:ascii="方正仿宋_GBK" w:hAnsi="方正仿宋_GBK" w:eastAsia="方正仿宋_GBK" w:cs="方正仿宋_GBK"/>
              </w:rPr>
            </w:pPr>
          </w:p>
        </w:tc>
      </w:tr>
      <w:tr w14:paraId="6370A00E">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3C41471F">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16</w:t>
            </w:r>
          </w:p>
        </w:tc>
        <w:tc>
          <w:tcPr>
            <w:tcW w:w="741" w:type="pct"/>
            <w:tcBorders>
              <w:top w:val="single" w:color="000000" w:sz="4" w:space="0"/>
              <w:left w:val="nil"/>
              <w:bottom w:val="single" w:color="000000" w:sz="4" w:space="0"/>
              <w:right w:val="single" w:color="000000" w:sz="4" w:space="0"/>
            </w:tcBorders>
            <w:noWrap w:val="0"/>
            <w:vAlign w:val="center"/>
          </w:tcPr>
          <w:p w14:paraId="3881FF8F">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迷迭香</w:t>
            </w:r>
          </w:p>
        </w:tc>
        <w:tc>
          <w:tcPr>
            <w:tcW w:w="1031" w:type="pct"/>
            <w:tcBorders>
              <w:top w:val="single" w:color="000000" w:sz="4" w:space="0"/>
              <w:left w:val="nil"/>
              <w:bottom w:val="single" w:color="000000" w:sz="4" w:space="0"/>
              <w:right w:val="single" w:color="auto" w:sz="4" w:space="0"/>
            </w:tcBorders>
            <w:noWrap w:val="0"/>
            <w:vAlign w:val="center"/>
          </w:tcPr>
          <w:p w14:paraId="5977C26A">
            <w:pPr>
              <w:keepNext w:val="0"/>
              <w:keepLines w:val="0"/>
              <w:widowControl/>
              <w:suppressLineNumbers w:val="0"/>
              <w:jc w:val="center"/>
              <w:textAlignment w:val="center"/>
              <w:rPr>
                <w:rFonts w:hint="eastAsia" w:ascii="方正仿宋_GBK" w:hAnsi="方正仿宋_GBK" w:eastAsia="方正仿宋_GBK" w:cs="方正仿宋_GBK"/>
                <w:b w:val="0"/>
                <w:bCs w:val="0"/>
                <w:kern w:val="2"/>
                <w:sz w:val="21"/>
                <w:szCs w:val="22"/>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30-35</w:t>
            </w:r>
          </w:p>
        </w:tc>
        <w:tc>
          <w:tcPr>
            <w:tcW w:w="398" w:type="pct"/>
            <w:tcBorders>
              <w:top w:val="single" w:color="000000" w:sz="4" w:space="0"/>
              <w:left w:val="nil"/>
              <w:bottom w:val="single" w:color="000000" w:sz="4" w:space="0"/>
              <w:right w:val="single" w:color="000000" w:sz="4" w:space="0"/>
            </w:tcBorders>
            <w:noWrap w:val="0"/>
            <w:vAlign w:val="center"/>
          </w:tcPr>
          <w:p w14:paraId="3E270C45">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64F1FD63">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5436</w:t>
            </w:r>
          </w:p>
        </w:tc>
        <w:tc>
          <w:tcPr>
            <w:tcW w:w="609" w:type="pct"/>
            <w:tcBorders>
              <w:top w:val="single" w:color="000000" w:sz="4" w:space="0"/>
              <w:left w:val="nil"/>
              <w:bottom w:val="single" w:color="000000" w:sz="4" w:space="0"/>
              <w:right w:val="single" w:color="000000" w:sz="4" w:space="0"/>
            </w:tcBorders>
            <w:noWrap w:val="0"/>
            <w:vAlign w:val="center"/>
          </w:tcPr>
          <w:p w14:paraId="534502D9">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2F034CE7">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4E5C544B">
            <w:pPr>
              <w:autoSpaceDE w:val="0"/>
              <w:snapToGrid w:val="0"/>
              <w:jc w:val="center"/>
              <w:rPr>
                <w:rFonts w:hint="eastAsia" w:ascii="方正仿宋_GBK" w:hAnsi="方正仿宋_GBK" w:eastAsia="方正仿宋_GBK" w:cs="方正仿宋_GBK"/>
              </w:rPr>
            </w:pPr>
          </w:p>
        </w:tc>
      </w:tr>
      <w:tr w14:paraId="429D1329">
        <w:tblPrEx>
          <w:tblCellMar>
            <w:top w:w="0" w:type="dxa"/>
            <w:left w:w="108" w:type="dxa"/>
            <w:bottom w:w="0" w:type="dxa"/>
            <w:right w:w="108" w:type="dxa"/>
          </w:tblCellMar>
        </w:tblPrEx>
        <w:trPr>
          <w:trHeight w:val="340"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6C8BCFA3">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741" w:type="pct"/>
            <w:tcBorders>
              <w:top w:val="single" w:color="000000" w:sz="4" w:space="0"/>
              <w:left w:val="nil"/>
              <w:bottom w:val="single" w:color="000000" w:sz="4" w:space="0"/>
              <w:right w:val="single" w:color="000000" w:sz="4" w:space="0"/>
            </w:tcBorders>
            <w:noWrap w:val="0"/>
            <w:vAlign w:val="center"/>
          </w:tcPr>
          <w:p w14:paraId="2F0EB9D5">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大花金鸡菊</w:t>
            </w:r>
          </w:p>
        </w:tc>
        <w:tc>
          <w:tcPr>
            <w:tcW w:w="1031" w:type="pct"/>
            <w:tcBorders>
              <w:top w:val="single" w:color="000000" w:sz="4" w:space="0"/>
              <w:left w:val="nil"/>
              <w:bottom w:val="single" w:color="000000" w:sz="4" w:space="0"/>
              <w:right w:val="single" w:color="auto" w:sz="4" w:space="0"/>
            </w:tcBorders>
            <w:noWrap w:val="0"/>
            <w:vAlign w:val="center"/>
          </w:tcPr>
          <w:p w14:paraId="64D6EDE4">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2"/>
              </w:rPr>
            </w:pPr>
            <w:r>
              <w:rPr>
                <w:rFonts w:hint="eastAsia" w:ascii="宋体" w:hAnsi="宋体" w:eastAsia="宋体" w:cs="宋体"/>
                <w:i w:val="0"/>
                <w:iCs w:val="0"/>
                <w:color w:val="000000"/>
                <w:kern w:val="0"/>
                <w:sz w:val="21"/>
                <w:szCs w:val="21"/>
                <w:u w:val="none"/>
                <w:lang w:val="en-US" w:eastAsia="zh-CN" w:bidi="ar"/>
              </w:rPr>
              <w:t>草籽撒播</w:t>
            </w:r>
          </w:p>
        </w:tc>
        <w:tc>
          <w:tcPr>
            <w:tcW w:w="398" w:type="pct"/>
            <w:tcBorders>
              <w:top w:val="single" w:color="000000" w:sz="4" w:space="0"/>
              <w:left w:val="nil"/>
              <w:bottom w:val="single" w:color="000000" w:sz="4" w:space="0"/>
              <w:right w:val="single" w:color="000000" w:sz="4" w:space="0"/>
            </w:tcBorders>
            <w:noWrap w:val="0"/>
            <w:vAlign w:val="center"/>
          </w:tcPr>
          <w:p w14:paraId="374555DA">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hm2</w:t>
            </w:r>
          </w:p>
        </w:tc>
        <w:tc>
          <w:tcPr>
            <w:tcW w:w="624" w:type="pct"/>
            <w:tcBorders>
              <w:top w:val="single" w:color="000000" w:sz="4" w:space="0"/>
              <w:left w:val="nil"/>
              <w:bottom w:val="single" w:color="000000" w:sz="4" w:space="0"/>
              <w:right w:val="single" w:color="000000" w:sz="4" w:space="0"/>
            </w:tcBorders>
            <w:noWrap w:val="0"/>
            <w:vAlign w:val="center"/>
          </w:tcPr>
          <w:p w14:paraId="1BA81026">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0.1000</w:t>
            </w:r>
          </w:p>
        </w:tc>
        <w:tc>
          <w:tcPr>
            <w:tcW w:w="609" w:type="pct"/>
            <w:tcBorders>
              <w:top w:val="single" w:color="000000" w:sz="4" w:space="0"/>
              <w:left w:val="nil"/>
              <w:bottom w:val="single" w:color="000000" w:sz="4" w:space="0"/>
              <w:right w:val="single" w:color="000000" w:sz="4" w:space="0"/>
            </w:tcBorders>
            <w:noWrap w:val="0"/>
            <w:vAlign w:val="center"/>
          </w:tcPr>
          <w:p w14:paraId="10F80D68">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481C2891">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49F0D022">
            <w:pPr>
              <w:autoSpaceDE w:val="0"/>
              <w:snapToGrid w:val="0"/>
              <w:jc w:val="left"/>
              <w:rPr>
                <w:rFonts w:hint="eastAsia" w:ascii="方正仿宋_GBK" w:hAnsi="方正仿宋_GBK" w:eastAsia="方正仿宋_GBK" w:cs="方正仿宋_GBK"/>
              </w:rPr>
            </w:pPr>
          </w:p>
        </w:tc>
      </w:tr>
      <w:tr w14:paraId="1A6D1A5A">
        <w:tblPrEx>
          <w:tblCellMar>
            <w:top w:w="0" w:type="dxa"/>
            <w:left w:w="108" w:type="dxa"/>
            <w:bottom w:w="0" w:type="dxa"/>
            <w:right w:w="108" w:type="dxa"/>
          </w:tblCellMar>
        </w:tblPrEx>
        <w:trPr>
          <w:trHeight w:val="340"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5F86AE57">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741" w:type="pct"/>
            <w:tcBorders>
              <w:top w:val="single" w:color="000000" w:sz="4" w:space="0"/>
              <w:left w:val="nil"/>
              <w:bottom w:val="single" w:color="000000" w:sz="4" w:space="0"/>
              <w:right w:val="single" w:color="000000" w:sz="4" w:space="0"/>
            </w:tcBorders>
            <w:noWrap w:val="0"/>
            <w:vAlign w:val="center"/>
          </w:tcPr>
          <w:p w14:paraId="110E2A08">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野苜蓿</w:t>
            </w:r>
          </w:p>
        </w:tc>
        <w:tc>
          <w:tcPr>
            <w:tcW w:w="1031" w:type="pct"/>
            <w:tcBorders>
              <w:top w:val="single" w:color="000000" w:sz="4" w:space="0"/>
              <w:left w:val="nil"/>
              <w:bottom w:val="single" w:color="000000" w:sz="4" w:space="0"/>
              <w:right w:val="single" w:color="auto" w:sz="4" w:space="0"/>
            </w:tcBorders>
            <w:noWrap w:val="0"/>
            <w:vAlign w:val="center"/>
          </w:tcPr>
          <w:p w14:paraId="06BCF72B">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2"/>
              </w:rPr>
            </w:pPr>
            <w:r>
              <w:rPr>
                <w:rFonts w:hint="eastAsia" w:ascii="宋体" w:hAnsi="宋体" w:eastAsia="宋体" w:cs="宋体"/>
                <w:i w:val="0"/>
                <w:iCs w:val="0"/>
                <w:color w:val="000000"/>
                <w:kern w:val="0"/>
                <w:sz w:val="21"/>
                <w:szCs w:val="21"/>
                <w:u w:val="none"/>
                <w:lang w:val="en-US" w:eastAsia="zh-CN" w:bidi="ar"/>
              </w:rPr>
              <w:t>草籽撒播</w:t>
            </w:r>
          </w:p>
        </w:tc>
        <w:tc>
          <w:tcPr>
            <w:tcW w:w="398" w:type="pct"/>
            <w:tcBorders>
              <w:top w:val="single" w:color="000000" w:sz="4" w:space="0"/>
              <w:left w:val="nil"/>
              <w:bottom w:val="single" w:color="000000" w:sz="4" w:space="0"/>
              <w:right w:val="single" w:color="000000" w:sz="4" w:space="0"/>
            </w:tcBorders>
            <w:noWrap w:val="0"/>
            <w:vAlign w:val="center"/>
          </w:tcPr>
          <w:p w14:paraId="3053082B">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hm2</w:t>
            </w:r>
          </w:p>
        </w:tc>
        <w:tc>
          <w:tcPr>
            <w:tcW w:w="624" w:type="pct"/>
            <w:tcBorders>
              <w:top w:val="single" w:color="000000" w:sz="4" w:space="0"/>
              <w:left w:val="nil"/>
              <w:bottom w:val="single" w:color="000000" w:sz="4" w:space="0"/>
              <w:right w:val="single" w:color="000000" w:sz="4" w:space="0"/>
            </w:tcBorders>
            <w:noWrap w:val="0"/>
            <w:vAlign w:val="center"/>
          </w:tcPr>
          <w:p w14:paraId="099A3162">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0.1000</w:t>
            </w:r>
          </w:p>
        </w:tc>
        <w:tc>
          <w:tcPr>
            <w:tcW w:w="609" w:type="pct"/>
            <w:tcBorders>
              <w:top w:val="single" w:color="000000" w:sz="4" w:space="0"/>
              <w:left w:val="nil"/>
              <w:bottom w:val="single" w:color="000000" w:sz="4" w:space="0"/>
              <w:right w:val="single" w:color="000000" w:sz="4" w:space="0"/>
            </w:tcBorders>
            <w:noWrap w:val="0"/>
            <w:vAlign w:val="center"/>
          </w:tcPr>
          <w:p w14:paraId="49FB6CB5">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75933816">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5E1D023E">
            <w:pPr>
              <w:autoSpaceDE w:val="0"/>
              <w:snapToGrid w:val="0"/>
              <w:jc w:val="left"/>
              <w:rPr>
                <w:rFonts w:hint="eastAsia" w:ascii="方正仿宋_GBK" w:hAnsi="方正仿宋_GBK" w:eastAsia="方正仿宋_GBK" w:cs="方正仿宋_GBK"/>
              </w:rPr>
            </w:pPr>
          </w:p>
        </w:tc>
      </w:tr>
      <w:tr w14:paraId="3767F939">
        <w:tblPrEx>
          <w:tblCellMar>
            <w:top w:w="0" w:type="dxa"/>
            <w:left w:w="108" w:type="dxa"/>
            <w:bottom w:w="0" w:type="dxa"/>
            <w:right w:w="108" w:type="dxa"/>
          </w:tblCellMar>
        </w:tblPrEx>
        <w:trPr>
          <w:trHeight w:val="340"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0979F880">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741" w:type="pct"/>
            <w:tcBorders>
              <w:top w:val="single" w:color="000000" w:sz="4" w:space="0"/>
              <w:left w:val="nil"/>
              <w:bottom w:val="single" w:color="000000" w:sz="4" w:space="0"/>
              <w:right w:val="single" w:color="000000" w:sz="4" w:space="0"/>
            </w:tcBorders>
            <w:noWrap w:val="0"/>
            <w:vAlign w:val="center"/>
          </w:tcPr>
          <w:p w14:paraId="58A4F304">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蓍草</w:t>
            </w:r>
          </w:p>
        </w:tc>
        <w:tc>
          <w:tcPr>
            <w:tcW w:w="1031" w:type="pct"/>
            <w:tcBorders>
              <w:top w:val="single" w:color="000000" w:sz="4" w:space="0"/>
              <w:left w:val="nil"/>
              <w:bottom w:val="single" w:color="000000" w:sz="4" w:space="0"/>
              <w:right w:val="single" w:color="auto" w:sz="4" w:space="0"/>
            </w:tcBorders>
            <w:noWrap w:val="0"/>
            <w:vAlign w:val="center"/>
          </w:tcPr>
          <w:p w14:paraId="5ACD4FD0">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2"/>
              </w:rPr>
            </w:pPr>
            <w:r>
              <w:rPr>
                <w:rFonts w:hint="eastAsia" w:ascii="宋体" w:hAnsi="宋体" w:eastAsia="宋体" w:cs="宋体"/>
                <w:i w:val="0"/>
                <w:iCs w:val="0"/>
                <w:color w:val="000000"/>
                <w:kern w:val="0"/>
                <w:sz w:val="21"/>
                <w:szCs w:val="21"/>
                <w:u w:val="none"/>
                <w:lang w:val="en-US" w:eastAsia="zh-CN" w:bidi="ar"/>
              </w:rPr>
              <w:t>草籽撒播</w:t>
            </w:r>
          </w:p>
        </w:tc>
        <w:tc>
          <w:tcPr>
            <w:tcW w:w="398" w:type="pct"/>
            <w:tcBorders>
              <w:top w:val="single" w:color="000000" w:sz="4" w:space="0"/>
              <w:left w:val="nil"/>
              <w:bottom w:val="single" w:color="000000" w:sz="4" w:space="0"/>
              <w:right w:val="single" w:color="000000" w:sz="4" w:space="0"/>
            </w:tcBorders>
            <w:noWrap w:val="0"/>
            <w:vAlign w:val="center"/>
          </w:tcPr>
          <w:p w14:paraId="3E666809">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hm2</w:t>
            </w:r>
          </w:p>
        </w:tc>
        <w:tc>
          <w:tcPr>
            <w:tcW w:w="624" w:type="pct"/>
            <w:tcBorders>
              <w:top w:val="single" w:color="000000" w:sz="4" w:space="0"/>
              <w:left w:val="nil"/>
              <w:bottom w:val="single" w:color="000000" w:sz="4" w:space="0"/>
              <w:right w:val="single" w:color="000000" w:sz="4" w:space="0"/>
            </w:tcBorders>
            <w:noWrap w:val="0"/>
            <w:vAlign w:val="center"/>
          </w:tcPr>
          <w:p w14:paraId="12A42D04">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0.1000</w:t>
            </w:r>
          </w:p>
        </w:tc>
        <w:tc>
          <w:tcPr>
            <w:tcW w:w="609" w:type="pct"/>
            <w:tcBorders>
              <w:top w:val="single" w:color="000000" w:sz="4" w:space="0"/>
              <w:left w:val="nil"/>
              <w:bottom w:val="single" w:color="000000" w:sz="4" w:space="0"/>
              <w:right w:val="single" w:color="000000" w:sz="4" w:space="0"/>
            </w:tcBorders>
            <w:noWrap w:val="0"/>
            <w:vAlign w:val="center"/>
          </w:tcPr>
          <w:p w14:paraId="5576C417">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1EBAD122">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0E0B5DE6">
            <w:pPr>
              <w:autoSpaceDE w:val="0"/>
              <w:snapToGrid w:val="0"/>
              <w:jc w:val="left"/>
              <w:rPr>
                <w:rFonts w:hint="eastAsia" w:ascii="方正仿宋_GBK" w:hAnsi="方正仿宋_GBK" w:eastAsia="方正仿宋_GBK" w:cs="方正仿宋_GBK"/>
              </w:rPr>
            </w:pPr>
          </w:p>
        </w:tc>
      </w:tr>
      <w:tr w14:paraId="550AE546">
        <w:tblPrEx>
          <w:tblCellMar>
            <w:top w:w="0" w:type="dxa"/>
            <w:left w:w="108" w:type="dxa"/>
            <w:bottom w:w="0" w:type="dxa"/>
            <w:right w:w="108" w:type="dxa"/>
          </w:tblCellMar>
        </w:tblPrEx>
        <w:trPr>
          <w:trHeight w:val="340"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53816BF9">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741" w:type="pct"/>
            <w:tcBorders>
              <w:top w:val="single" w:color="000000" w:sz="4" w:space="0"/>
              <w:left w:val="nil"/>
              <w:bottom w:val="single" w:color="000000" w:sz="4" w:space="0"/>
              <w:right w:val="single" w:color="000000" w:sz="4" w:space="0"/>
            </w:tcBorders>
            <w:noWrap w:val="0"/>
            <w:vAlign w:val="center"/>
          </w:tcPr>
          <w:p w14:paraId="397275B3">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酢浆草</w:t>
            </w:r>
          </w:p>
        </w:tc>
        <w:tc>
          <w:tcPr>
            <w:tcW w:w="1031" w:type="pct"/>
            <w:tcBorders>
              <w:top w:val="single" w:color="000000" w:sz="4" w:space="0"/>
              <w:left w:val="nil"/>
              <w:bottom w:val="single" w:color="000000" w:sz="4" w:space="0"/>
              <w:right w:val="single" w:color="auto" w:sz="4" w:space="0"/>
            </w:tcBorders>
            <w:noWrap w:val="0"/>
            <w:vAlign w:val="center"/>
          </w:tcPr>
          <w:p w14:paraId="3B0409F5">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2"/>
              </w:rPr>
            </w:pPr>
            <w:r>
              <w:rPr>
                <w:rFonts w:hint="eastAsia" w:ascii="宋体" w:hAnsi="宋体" w:eastAsia="宋体" w:cs="宋体"/>
                <w:i w:val="0"/>
                <w:iCs w:val="0"/>
                <w:color w:val="000000"/>
                <w:kern w:val="0"/>
                <w:sz w:val="21"/>
                <w:szCs w:val="21"/>
                <w:u w:val="none"/>
                <w:lang w:val="en-US" w:eastAsia="zh-CN" w:bidi="ar"/>
              </w:rPr>
              <w:t>草籽撒播</w:t>
            </w:r>
          </w:p>
        </w:tc>
        <w:tc>
          <w:tcPr>
            <w:tcW w:w="398" w:type="pct"/>
            <w:tcBorders>
              <w:top w:val="single" w:color="000000" w:sz="4" w:space="0"/>
              <w:left w:val="nil"/>
              <w:bottom w:val="single" w:color="000000" w:sz="4" w:space="0"/>
              <w:right w:val="single" w:color="000000" w:sz="4" w:space="0"/>
            </w:tcBorders>
            <w:noWrap w:val="0"/>
            <w:vAlign w:val="center"/>
          </w:tcPr>
          <w:p w14:paraId="6B55657B">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hm2</w:t>
            </w:r>
          </w:p>
        </w:tc>
        <w:tc>
          <w:tcPr>
            <w:tcW w:w="624" w:type="pct"/>
            <w:tcBorders>
              <w:top w:val="single" w:color="000000" w:sz="4" w:space="0"/>
              <w:left w:val="nil"/>
              <w:bottom w:val="single" w:color="000000" w:sz="4" w:space="0"/>
              <w:right w:val="single" w:color="000000" w:sz="4" w:space="0"/>
            </w:tcBorders>
            <w:noWrap w:val="0"/>
            <w:vAlign w:val="center"/>
          </w:tcPr>
          <w:p w14:paraId="53949454">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0.0932</w:t>
            </w:r>
          </w:p>
        </w:tc>
        <w:tc>
          <w:tcPr>
            <w:tcW w:w="609" w:type="pct"/>
            <w:tcBorders>
              <w:top w:val="single" w:color="000000" w:sz="4" w:space="0"/>
              <w:left w:val="nil"/>
              <w:bottom w:val="single" w:color="000000" w:sz="4" w:space="0"/>
              <w:right w:val="single" w:color="000000" w:sz="4" w:space="0"/>
            </w:tcBorders>
            <w:noWrap w:val="0"/>
            <w:vAlign w:val="center"/>
          </w:tcPr>
          <w:p w14:paraId="1FDEB01E">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30104F02">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7FE06E1A">
            <w:pPr>
              <w:autoSpaceDE w:val="0"/>
              <w:snapToGrid w:val="0"/>
              <w:jc w:val="left"/>
              <w:rPr>
                <w:rFonts w:hint="eastAsia" w:ascii="方正仿宋_GBK" w:hAnsi="方正仿宋_GBK" w:eastAsia="方正仿宋_GBK" w:cs="方正仿宋_GBK"/>
              </w:rPr>
            </w:pPr>
          </w:p>
        </w:tc>
      </w:tr>
      <w:tr w14:paraId="5D27EB83">
        <w:tblPrEx>
          <w:tblCellMar>
            <w:top w:w="0" w:type="dxa"/>
            <w:left w:w="108" w:type="dxa"/>
            <w:bottom w:w="0" w:type="dxa"/>
            <w:right w:w="108" w:type="dxa"/>
          </w:tblCellMar>
        </w:tblPrEx>
        <w:trPr>
          <w:trHeight w:val="340"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69773438">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21</w:t>
            </w:r>
          </w:p>
        </w:tc>
        <w:tc>
          <w:tcPr>
            <w:tcW w:w="741" w:type="pct"/>
            <w:tcBorders>
              <w:top w:val="single" w:color="000000" w:sz="4" w:space="0"/>
              <w:left w:val="nil"/>
              <w:bottom w:val="single" w:color="000000" w:sz="4" w:space="0"/>
              <w:right w:val="single" w:color="000000" w:sz="4" w:space="0"/>
            </w:tcBorders>
            <w:noWrap w:val="0"/>
            <w:vAlign w:val="center"/>
          </w:tcPr>
          <w:p w14:paraId="01480E33">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麦冬草</w:t>
            </w:r>
          </w:p>
        </w:tc>
        <w:tc>
          <w:tcPr>
            <w:tcW w:w="1031" w:type="pct"/>
            <w:tcBorders>
              <w:top w:val="single" w:color="000000" w:sz="4" w:space="0"/>
              <w:left w:val="nil"/>
              <w:bottom w:val="single" w:color="000000" w:sz="4" w:space="0"/>
              <w:right w:val="single" w:color="auto" w:sz="4" w:space="0"/>
            </w:tcBorders>
            <w:noWrap w:val="0"/>
            <w:vAlign w:val="center"/>
          </w:tcPr>
          <w:p w14:paraId="3C8D581D">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2"/>
              </w:rPr>
            </w:pPr>
            <w:r>
              <w:rPr>
                <w:rFonts w:hint="eastAsia" w:ascii="宋体" w:hAnsi="宋体" w:eastAsia="宋体" w:cs="宋体"/>
                <w:i w:val="0"/>
                <w:iCs w:val="0"/>
                <w:color w:val="000000"/>
                <w:kern w:val="0"/>
                <w:sz w:val="21"/>
                <w:szCs w:val="21"/>
                <w:u w:val="none"/>
                <w:lang w:val="en-US" w:eastAsia="zh-CN" w:bidi="ar"/>
              </w:rPr>
              <w:t>草籽撒播</w:t>
            </w:r>
          </w:p>
        </w:tc>
        <w:tc>
          <w:tcPr>
            <w:tcW w:w="398" w:type="pct"/>
            <w:tcBorders>
              <w:top w:val="single" w:color="000000" w:sz="4" w:space="0"/>
              <w:left w:val="nil"/>
              <w:bottom w:val="single" w:color="000000" w:sz="4" w:space="0"/>
              <w:right w:val="single" w:color="000000" w:sz="4" w:space="0"/>
            </w:tcBorders>
            <w:noWrap w:val="0"/>
            <w:vAlign w:val="center"/>
          </w:tcPr>
          <w:p w14:paraId="273DCC39">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hm2</w:t>
            </w:r>
          </w:p>
        </w:tc>
        <w:tc>
          <w:tcPr>
            <w:tcW w:w="624" w:type="pct"/>
            <w:tcBorders>
              <w:top w:val="single" w:color="000000" w:sz="4" w:space="0"/>
              <w:left w:val="nil"/>
              <w:bottom w:val="single" w:color="000000" w:sz="4" w:space="0"/>
              <w:right w:val="single" w:color="000000" w:sz="4" w:space="0"/>
            </w:tcBorders>
            <w:noWrap w:val="0"/>
            <w:vAlign w:val="center"/>
          </w:tcPr>
          <w:p w14:paraId="4738BFA1">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0.0932</w:t>
            </w:r>
          </w:p>
        </w:tc>
        <w:tc>
          <w:tcPr>
            <w:tcW w:w="609" w:type="pct"/>
            <w:tcBorders>
              <w:top w:val="single" w:color="000000" w:sz="4" w:space="0"/>
              <w:left w:val="nil"/>
              <w:bottom w:val="single" w:color="000000" w:sz="4" w:space="0"/>
              <w:right w:val="single" w:color="000000" w:sz="4" w:space="0"/>
            </w:tcBorders>
            <w:noWrap w:val="0"/>
            <w:vAlign w:val="center"/>
          </w:tcPr>
          <w:p w14:paraId="67E7E011">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51D2603C">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39818E64">
            <w:pPr>
              <w:autoSpaceDE w:val="0"/>
              <w:snapToGrid w:val="0"/>
              <w:jc w:val="left"/>
              <w:rPr>
                <w:rFonts w:hint="eastAsia" w:ascii="方正仿宋_GBK" w:hAnsi="方正仿宋_GBK" w:eastAsia="方正仿宋_GBK" w:cs="方正仿宋_GBK"/>
              </w:rPr>
            </w:pPr>
          </w:p>
        </w:tc>
      </w:tr>
      <w:tr w14:paraId="6B988F4C">
        <w:tblPrEx>
          <w:tblCellMar>
            <w:top w:w="0" w:type="dxa"/>
            <w:left w:w="108" w:type="dxa"/>
            <w:bottom w:w="0" w:type="dxa"/>
            <w:right w:w="108" w:type="dxa"/>
          </w:tblCellMar>
        </w:tblPrEx>
        <w:trPr>
          <w:trHeight w:val="62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1095B525">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741" w:type="pct"/>
            <w:tcBorders>
              <w:top w:val="single" w:color="000000" w:sz="4" w:space="0"/>
              <w:left w:val="nil"/>
              <w:bottom w:val="single" w:color="000000" w:sz="4" w:space="0"/>
              <w:right w:val="single" w:color="000000" w:sz="4" w:space="0"/>
            </w:tcBorders>
            <w:noWrap w:val="0"/>
            <w:vAlign w:val="center"/>
          </w:tcPr>
          <w:p w14:paraId="4657A285">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梨树</w:t>
            </w:r>
          </w:p>
        </w:tc>
        <w:tc>
          <w:tcPr>
            <w:tcW w:w="1031" w:type="pct"/>
            <w:tcBorders>
              <w:top w:val="single" w:color="000000" w:sz="4" w:space="0"/>
              <w:left w:val="nil"/>
              <w:bottom w:val="single" w:color="000000" w:sz="4" w:space="0"/>
              <w:right w:val="single" w:color="auto" w:sz="4" w:space="0"/>
            </w:tcBorders>
            <w:noWrap w:val="0"/>
            <w:vAlign w:val="center"/>
          </w:tcPr>
          <w:p w14:paraId="1AD2E351">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2"/>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150-200，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10-12，</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200-250</w:t>
            </w:r>
          </w:p>
        </w:tc>
        <w:tc>
          <w:tcPr>
            <w:tcW w:w="398" w:type="pct"/>
            <w:tcBorders>
              <w:top w:val="single" w:color="000000" w:sz="4" w:space="0"/>
              <w:left w:val="nil"/>
              <w:bottom w:val="single" w:color="000000" w:sz="4" w:space="0"/>
              <w:right w:val="single" w:color="000000" w:sz="4" w:space="0"/>
            </w:tcBorders>
            <w:noWrap w:val="0"/>
            <w:vAlign w:val="center"/>
          </w:tcPr>
          <w:p w14:paraId="38C8FDA5">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11A7C626">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51</w:t>
            </w:r>
          </w:p>
        </w:tc>
        <w:tc>
          <w:tcPr>
            <w:tcW w:w="609" w:type="pct"/>
            <w:tcBorders>
              <w:top w:val="single" w:color="000000" w:sz="4" w:space="0"/>
              <w:left w:val="nil"/>
              <w:bottom w:val="single" w:color="000000" w:sz="4" w:space="0"/>
              <w:right w:val="single" w:color="000000" w:sz="4" w:space="0"/>
            </w:tcBorders>
            <w:noWrap w:val="0"/>
            <w:vAlign w:val="center"/>
          </w:tcPr>
          <w:p w14:paraId="79FB4AAD">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79C0D9E9">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06FF4307">
            <w:pPr>
              <w:autoSpaceDE w:val="0"/>
              <w:snapToGrid w:val="0"/>
              <w:jc w:val="left"/>
              <w:rPr>
                <w:rFonts w:hint="eastAsia" w:ascii="方正仿宋_GBK" w:hAnsi="方正仿宋_GBK" w:eastAsia="方正仿宋_GBK" w:cs="方正仿宋_GBK"/>
              </w:rPr>
            </w:pPr>
          </w:p>
        </w:tc>
      </w:tr>
      <w:tr w14:paraId="1A580A9E">
        <w:tblPrEx>
          <w:tblCellMar>
            <w:top w:w="0" w:type="dxa"/>
            <w:left w:w="108" w:type="dxa"/>
            <w:bottom w:w="0" w:type="dxa"/>
            <w:right w:w="108" w:type="dxa"/>
          </w:tblCellMar>
        </w:tblPrEx>
        <w:trPr>
          <w:trHeight w:val="62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3F633FDB">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741" w:type="pct"/>
            <w:tcBorders>
              <w:top w:val="single" w:color="000000" w:sz="4" w:space="0"/>
              <w:left w:val="nil"/>
              <w:bottom w:val="single" w:color="000000" w:sz="4" w:space="0"/>
              <w:right w:val="single" w:color="000000" w:sz="4" w:space="0"/>
            </w:tcBorders>
            <w:noWrap w:val="0"/>
            <w:vAlign w:val="center"/>
          </w:tcPr>
          <w:p w14:paraId="02B43C1C">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李树</w:t>
            </w:r>
          </w:p>
        </w:tc>
        <w:tc>
          <w:tcPr>
            <w:tcW w:w="1031" w:type="pct"/>
            <w:tcBorders>
              <w:top w:val="single" w:color="000000" w:sz="4" w:space="0"/>
              <w:left w:val="nil"/>
              <w:bottom w:val="single" w:color="000000" w:sz="4" w:space="0"/>
              <w:right w:val="single" w:color="auto" w:sz="4" w:space="0"/>
            </w:tcBorders>
            <w:noWrap w:val="0"/>
            <w:vAlign w:val="center"/>
          </w:tcPr>
          <w:p w14:paraId="100E9A80">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2"/>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150-200，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10-12</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200-250</w:t>
            </w:r>
          </w:p>
        </w:tc>
        <w:tc>
          <w:tcPr>
            <w:tcW w:w="398" w:type="pct"/>
            <w:tcBorders>
              <w:top w:val="single" w:color="000000" w:sz="4" w:space="0"/>
              <w:left w:val="nil"/>
              <w:bottom w:val="single" w:color="000000" w:sz="4" w:space="0"/>
              <w:right w:val="single" w:color="000000" w:sz="4" w:space="0"/>
            </w:tcBorders>
            <w:noWrap w:val="0"/>
            <w:vAlign w:val="center"/>
          </w:tcPr>
          <w:p w14:paraId="51055CCC">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3E8007F3">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1661</w:t>
            </w:r>
          </w:p>
        </w:tc>
        <w:tc>
          <w:tcPr>
            <w:tcW w:w="609" w:type="pct"/>
            <w:tcBorders>
              <w:top w:val="single" w:color="000000" w:sz="4" w:space="0"/>
              <w:left w:val="nil"/>
              <w:bottom w:val="single" w:color="000000" w:sz="4" w:space="0"/>
              <w:right w:val="single" w:color="000000" w:sz="4" w:space="0"/>
            </w:tcBorders>
            <w:noWrap w:val="0"/>
            <w:vAlign w:val="center"/>
          </w:tcPr>
          <w:p w14:paraId="61ABF8A3">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6729B987">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3C3DC077">
            <w:pPr>
              <w:autoSpaceDE w:val="0"/>
              <w:snapToGrid w:val="0"/>
              <w:jc w:val="left"/>
              <w:rPr>
                <w:rFonts w:hint="eastAsia" w:ascii="方正仿宋_GBK" w:hAnsi="方正仿宋_GBK" w:eastAsia="方正仿宋_GBK" w:cs="方正仿宋_GBK"/>
              </w:rPr>
            </w:pPr>
          </w:p>
        </w:tc>
      </w:tr>
      <w:tr w14:paraId="54D67B13">
        <w:tblPrEx>
          <w:tblCellMar>
            <w:top w:w="0" w:type="dxa"/>
            <w:left w:w="108" w:type="dxa"/>
            <w:bottom w:w="0" w:type="dxa"/>
            <w:right w:w="108" w:type="dxa"/>
          </w:tblCellMar>
        </w:tblPrEx>
        <w:trPr>
          <w:trHeight w:val="62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2894170B">
            <w:pPr>
              <w:keepNext w:val="0"/>
              <w:keepLines w:val="0"/>
              <w:widowControl/>
              <w:suppressLineNumbers w:val="0"/>
              <w:jc w:val="center"/>
              <w:textAlignment w:val="center"/>
              <w:rPr>
                <w:rFonts w:hint="eastAsia" w:ascii="方正仿宋_GBK" w:hAnsi="方正仿宋_GBK" w:eastAsia="方正仿宋_GBK" w:cs="方正仿宋_GBK"/>
                <w:color w:val="000000"/>
                <w:kern w:val="2"/>
                <w:sz w:val="20"/>
                <w:szCs w:val="20"/>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741" w:type="pct"/>
            <w:tcBorders>
              <w:top w:val="single" w:color="000000" w:sz="4" w:space="0"/>
              <w:left w:val="nil"/>
              <w:bottom w:val="single" w:color="000000" w:sz="4" w:space="0"/>
              <w:right w:val="single" w:color="000000" w:sz="4" w:space="0"/>
            </w:tcBorders>
            <w:noWrap w:val="0"/>
            <w:vAlign w:val="center"/>
          </w:tcPr>
          <w:p w14:paraId="4D16340F">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蜂糖李</w:t>
            </w:r>
          </w:p>
        </w:tc>
        <w:tc>
          <w:tcPr>
            <w:tcW w:w="1031" w:type="pct"/>
            <w:tcBorders>
              <w:top w:val="single" w:color="000000" w:sz="4" w:space="0"/>
              <w:left w:val="nil"/>
              <w:bottom w:val="single" w:color="000000" w:sz="4" w:space="0"/>
              <w:right w:val="single" w:color="auto" w:sz="4" w:space="0"/>
            </w:tcBorders>
            <w:noWrap w:val="0"/>
            <w:vAlign w:val="center"/>
          </w:tcPr>
          <w:p w14:paraId="676B6352">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2"/>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80-100，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7-9，</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130-180</w:t>
            </w:r>
          </w:p>
        </w:tc>
        <w:tc>
          <w:tcPr>
            <w:tcW w:w="398" w:type="pct"/>
            <w:tcBorders>
              <w:top w:val="single" w:color="000000" w:sz="4" w:space="0"/>
              <w:left w:val="nil"/>
              <w:bottom w:val="single" w:color="000000" w:sz="4" w:space="0"/>
              <w:right w:val="single" w:color="000000" w:sz="4" w:space="0"/>
            </w:tcBorders>
            <w:noWrap w:val="0"/>
            <w:vAlign w:val="center"/>
          </w:tcPr>
          <w:p w14:paraId="2E64D314">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754165C6">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752</w:t>
            </w:r>
          </w:p>
        </w:tc>
        <w:tc>
          <w:tcPr>
            <w:tcW w:w="609" w:type="pct"/>
            <w:tcBorders>
              <w:top w:val="single" w:color="000000" w:sz="4" w:space="0"/>
              <w:left w:val="nil"/>
              <w:bottom w:val="single" w:color="000000" w:sz="4" w:space="0"/>
              <w:right w:val="single" w:color="000000" w:sz="4" w:space="0"/>
            </w:tcBorders>
            <w:noWrap w:val="0"/>
            <w:vAlign w:val="center"/>
          </w:tcPr>
          <w:p w14:paraId="327E80ED">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43355B53">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60A287AB">
            <w:pPr>
              <w:autoSpaceDE w:val="0"/>
              <w:snapToGrid w:val="0"/>
              <w:jc w:val="left"/>
              <w:rPr>
                <w:rFonts w:hint="eastAsia" w:ascii="方正仿宋_GBK" w:hAnsi="方正仿宋_GBK" w:eastAsia="方正仿宋_GBK" w:cs="方正仿宋_GBK"/>
              </w:rPr>
            </w:pPr>
          </w:p>
        </w:tc>
      </w:tr>
      <w:tr w14:paraId="33020BEF">
        <w:tblPrEx>
          <w:tblCellMar>
            <w:top w:w="0" w:type="dxa"/>
            <w:left w:w="108" w:type="dxa"/>
            <w:bottom w:w="0" w:type="dxa"/>
            <w:right w:w="108" w:type="dxa"/>
          </w:tblCellMar>
        </w:tblPrEx>
        <w:trPr>
          <w:trHeight w:val="62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724ECF67">
            <w:pPr>
              <w:keepNext w:val="0"/>
              <w:keepLines w:val="0"/>
              <w:widowControl/>
              <w:suppressLineNumbers w:val="0"/>
              <w:jc w:val="center"/>
              <w:textAlignment w:val="center"/>
              <w:rPr>
                <w:rFonts w:hint="eastAsia" w:ascii="方正仿宋_GBK" w:hAnsi="方正仿宋_GBK" w:eastAsia="方正仿宋_GBK" w:cs="方正仿宋_GBK"/>
                <w:color w:val="000000"/>
                <w:kern w:val="2"/>
                <w:sz w:val="20"/>
                <w:szCs w:val="20"/>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741" w:type="pct"/>
            <w:tcBorders>
              <w:top w:val="single" w:color="000000" w:sz="4" w:space="0"/>
              <w:left w:val="nil"/>
              <w:bottom w:val="single" w:color="000000" w:sz="4" w:space="0"/>
              <w:right w:val="single" w:color="000000" w:sz="4" w:space="0"/>
            </w:tcBorders>
            <w:noWrap w:val="0"/>
            <w:vAlign w:val="center"/>
          </w:tcPr>
          <w:p w14:paraId="2B05F61C">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五角枫</w:t>
            </w:r>
          </w:p>
        </w:tc>
        <w:tc>
          <w:tcPr>
            <w:tcW w:w="1031" w:type="pct"/>
            <w:tcBorders>
              <w:top w:val="single" w:color="000000" w:sz="4" w:space="0"/>
              <w:left w:val="nil"/>
              <w:bottom w:val="single" w:color="000000" w:sz="4" w:space="0"/>
              <w:right w:val="single" w:color="auto" w:sz="4" w:space="0"/>
            </w:tcBorders>
            <w:noWrap w:val="0"/>
            <w:vAlign w:val="center"/>
          </w:tcPr>
          <w:p w14:paraId="3BBE0C79">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2"/>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200-250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11-12，</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300-350</w:t>
            </w:r>
          </w:p>
        </w:tc>
        <w:tc>
          <w:tcPr>
            <w:tcW w:w="398" w:type="pct"/>
            <w:tcBorders>
              <w:top w:val="single" w:color="000000" w:sz="4" w:space="0"/>
              <w:left w:val="nil"/>
              <w:bottom w:val="single" w:color="000000" w:sz="4" w:space="0"/>
              <w:right w:val="single" w:color="000000" w:sz="4" w:space="0"/>
            </w:tcBorders>
            <w:noWrap w:val="0"/>
            <w:vAlign w:val="center"/>
          </w:tcPr>
          <w:p w14:paraId="00309AD7">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575E1F93">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30</w:t>
            </w:r>
          </w:p>
        </w:tc>
        <w:tc>
          <w:tcPr>
            <w:tcW w:w="609" w:type="pct"/>
            <w:tcBorders>
              <w:top w:val="single" w:color="000000" w:sz="4" w:space="0"/>
              <w:left w:val="nil"/>
              <w:bottom w:val="single" w:color="000000" w:sz="4" w:space="0"/>
              <w:right w:val="single" w:color="000000" w:sz="4" w:space="0"/>
            </w:tcBorders>
            <w:noWrap w:val="0"/>
            <w:vAlign w:val="center"/>
          </w:tcPr>
          <w:p w14:paraId="6E28A84F">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0BC601AC">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2D519D8E">
            <w:pPr>
              <w:autoSpaceDE w:val="0"/>
              <w:snapToGrid w:val="0"/>
              <w:jc w:val="left"/>
              <w:rPr>
                <w:rFonts w:hint="eastAsia" w:ascii="方正仿宋_GBK" w:hAnsi="方正仿宋_GBK" w:eastAsia="方正仿宋_GBK" w:cs="方正仿宋_GBK"/>
              </w:rPr>
            </w:pPr>
          </w:p>
        </w:tc>
      </w:tr>
      <w:tr w14:paraId="13077305">
        <w:tblPrEx>
          <w:tblCellMar>
            <w:top w:w="0" w:type="dxa"/>
            <w:left w:w="108" w:type="dxa"/>
            <w:bottom w:w="0" w:type="dxa"/>
            <w:right w:w="108" w:type="dxa"/>
          </w:tblCellMar>
        </w:tblPrEx>
        <w:trPr>
          <w:trHeight w:val="62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65326C63">
            <w:pPr>
              <w:keepNext w:val="0"/>
              <w:keepLines w:val="0"/>
              <w:widowControl/>
              <w:suppressLineNumbers w:val="0"/>
              <w:jc w:val="center"/>
              <w:textAlignment w:val="center"/>
              <w:rPr>
                <w:rFonts w:hint="eastAsia" w:ascii="方正仿宋_GBK" w:hAnsi="方正仿宋_GBK" w:eastAsia="方正仿宋_GBK" w:cs="方正仿宋_GBK"/>
                <w:color w:val="000000"/>
                <w:kern w:val="2"/>
                <w:sz w:val="20"/>
                <w:szCs w:val="20"/>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741" w:type="pct"/>
            <w:tcBorders>
              <w:top w:val="single" w:color="000000" w:sz="4" w:space="0"/>
              <w:left w:val="nil"/>
              <w:bottom w:val="single" w:color="000000" w:sz="4" w:space="0"/>
              <w:right w:val="single" w:color="000000" w:sz="4" w:space="0"/>
            </w:tcBorders>
            <w:noWrap w:val="0"/>
            <w:vAlign w:val="center"/>
          </w:tcPr>
          <w:p w14:paraId="5465DD90">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楝树</w:t>
            </w:r>
          </w:p>
        </w:tc>
        <w:tc>
          <w:tcPr>
            <w:tcW w:w="1031" w:type="pct"/>
            <w:tcBorders>
              <w:top w:val="single" w:color="000000" w:sz="4" w:space="0"/>
              <w:left w:val="nil"/>
              <w:bottom w:val="single" w:color="000000" w:sz="4" w:space="0"/>
              <w:right w:val="single" w:color="auto" w:sz="4" w:space="0"/>
            </w:tcBorders>
            <w:noWrap w:val="0"/>
            <w:vAlign w:val="center"/>
          </w:tcPr>
          <w:p w14:paraId="2375A593">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2"/>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300-350，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11-12，</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400-500</w:t>
            </w:r>
          </w:p>
        </w:tc>
        <w:tc>
          <w:tcPr>
            <w:tcW w:w="398" w:type="pct"/>
            <w:tcBorders>
              <w:top w:val="single" w:color="000000" w:sz="4" w:space="0"/>
              <w:left w:val="nil"/>
              <w:bottom w:val="single" w:color="000000" w:sz="4" w:space="0"/>
              <w:right w:val="single" w:color="000000" w:sz="4" w:space="0"/>
            </w:tcBorders>
            <w:noWrap w:val="0"/>
            <w:vAlign w:val="center"/>
          </w:tcPr>
          <w:p w14:paraId="2D20A4C4">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69CD192E">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10</w:t>
            </w:r>
          </w:p>
        </w:tc>
        <w:tc>
          <w:tcPr>
            <w:tcW w:w="609" w:type="pct"/>
            <w:tcBorders>
              <w:top w:val="single" w:color="000000" w:sz="4" w:space="0"/>
              <w:left w:val="nil"/>
              <w:bottom w:val="single" w:color="000000" w:sz="4" w:space="0"/>
              <w:right w:val="single" w:color="000000" w:sz="4" w:space="0"/>
            </w:tcBorders>
            <w:noWrap w:val="0"/>
            <w:vAlign w:val="center"/>
          </w:tcPr>
          <w:p w14:paraId="526E41B7">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5295402E">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1DCFEC9F">
            <w:pPr>
              <w:autoSpaceDE w:val="0"/>
              <w:snapToGrid w:val="0"/>
              <w:jc w:val="left"/>
              <w:rPr>
                <w:rFonts w:hint="eastAsia" w:ascii="方正仿宋_GBK" w:hAnsi="方正仿宋_GBK" w:eastAsia="方正仿宋_GBK" w:cs="方正仿宋_GBK"/>
              </w:rPr>
            </w:pPr>
          </w:p>
        </w:tc>
      </w:tr>
      <w:tr w14:paraId="344025BC">
        <w:tblPrEx>
          <w:tblCellMar>
            <w:top w:w="0" w:type="dxa"/>
            <w:left w:w="108" w:type="dxa"/>
            <w:bottom w:w="0" w:type="dxa"/>
            <w:right w:w="108" w:type="dxa"/>
          </w:tblCellMar>
        </w:tblPrEx>
        <w:trPr>
          <w:trHeight w:val="62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19BA8F18">
            <w:pPr>
              <w:keepNext w:val="0"/>
              <w:keepLines w:val="0"/>
              <w:widowControl/>
              <w:suppressLineNumbers w:val="0"/>
              <w:jc w:val="center"/>
              <w:textAlignment w:val="center"/>
              <w:rPr>
                <w:rFonts w:hint="eastAsia" w:ascii="方正仿宋_GBK" w:hAnsi="方正仿宋_GBK" w:eastAsia="方正仿宋_GBK" w:cs="方正仿宋_GBK"/>
                <w:color w:val="000000"/>
                <w:kern w:val="2"/>
                <w:sz w:val="20"/>
                <w:szCs w:val="20"/>
                <w:lang w:val="en-US" w:eastAsia="zh-CN" w:bidi="ar-SA"/>
              </w:rPr>
            </w:pPr>
            <w:r>
              <w:rPr>
                <w:rFonts w:hint="eastAsia" w:ascii="宋体" w:hAnsi="宋体" w:eastAsia="宋体" w:cs="宋体"/>
                <w:i w:val="0"/>
                <w:iCs w:val="0"/>
                <w:color w:val="000000"/>
                <w:kern w:val="0"/>
                <w:sz w:val="21"/>
                <w:szCs w:val="21"/>
                <w:u w:val="none"/>
                <w:lang w:val="en-US" w:eastAsia="zh-CN" w:bidi="ar"/>
              </w:rPr>
              <w:t>27</w:t>
            </w:r>
          </w:p>
        </w:tc>
        <w:tc>
          <w:tcPr>
            <w:tcW w:w="741" w:type="pct"/>
            <w:tcBorders>
              <w:top w:val="single" w:color="000000" w:sz="4" w:space="0"/>
              <w:left w:val="nil"/>
              <w:bottom w:val="single" w:color="000000" w:sz="4" w:space="0"/>
              <w:right w:val="single" w:color="000000" w:sz="4" w:space="0"/>
            </w:tcBorders>
            <w:noWrap w:val="0"/>
            <w:vAlign w:val="center"/>
          </w:tcPr>
          <w:p w14:paraId="131C64E8">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白花泡桐</w:t>
            </w:r>
          </w:p>
        </w:tc>
        <w:tc>
          <w:tcPr>
            <w:tcW w:w="1031" w:type="pct"/>
            <w:tcBorders>
              <w:top w:val="single" w:color="000000" w:sz="4" w:space="0"/>
              <w:left w:val="nil"/>
              <w:bottom w:val="single" w:color="000000" w:sz="4" w:space="0"/>
              <w:right w:val="single" w:color="auto" w:sz="4" w:space="0"/>
            </w:tcBorders>
            <w:noWrap w:val="0"/>
            <w:vAlign w:val="center"/>
          </w:tcPr>
          <w:p w14:paraId="59493A0E">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2"/>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300-350，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11-12，</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400-500</w:t>
            </w:r>
          </w:p>
        </w:tc>
        <w:tc>
          <w:tcPr>
            <w:tcW w:w="398" w:type="pct"/>
            <w:tcBorders>
              <w:top w:val="single" w:color="000000" w:sz="4" w:space="0"/>
              <w:left w:val="nil"/>
              <w:bottom w:val="single" w:color="000000" w:sz="4" w:space="0"/>
              <w:right w:val="single" w:color="000000" w:sz="4" w:space="0"/>
            </w:tcBorders>
            <w:noWrap w:val="0"/>
            <w:vAlign w:val="center"/>
          </w:tcPr>
          <w:p w14:paraId="591DC294">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0E01449B">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30</w:t>
            </w:r>
          </w:p>
        </w:tc>
        <w:tc>
          <w:tcPr>
            <w:tcW w:w="609" w:type="pct"/>
            <w:tcBorders>
              <w:top w:val="single" w:color="000000" w:sz="4" w:space="0"/>
              <w:left w:val="nil"/>
              <w:bottom w:val="single" w:color="000000" w:sz="4" w:space="0"/>
              <w:right w:val="single" w:color="000000" w:sz="4" w:space="0"/>
            </w:tcBorders>
            <w:noWrap w:val="0"/>
            <w:vAlign w:val="center"/>
          </w:tcPr>
          <w:p w14:paraId="6F507D64">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0E823723">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43B99B3E">
            <w:pPr>
              <w:autoSpaceDE w:val="0"/>
              <w:snapToGrid w:val="0"/>
              <w:jc w:val="left"/>
              <w:rPr>
                <w:rFonts w:hint="eastAsia" w:ascii="方正仿宋_GBK" w:hAnsi="方正仿宋_GBK" w:eastAsia="方正仿宋_GBK" w:cs="方正仿宋_GBK"/>
              </w:rPr>
            </w:pPr>
          </w:p>
        </w:tc>
      </w:tr>
      <w:tr w14:paraId="4B1A0FA0">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768C32A8">
            <w:pPr>
              <w:keepNext w:val="0"/>
              <w:keepLines w:val="0"/>
              <w:widowControl/>
              <w:suppressLineNumbers w:val="0"/>
              <w:jc w:val="center"/>
              <w:textAlignment w:val="center"/>
              <w:rPr>
                <w:rFonts w:hint="eastAsia" w:ascii="方正仿宋_GBK" w:hAnsi="方正仿宋_GBK" w:eastAsia="方正仿宋_GBK" w:cs="方正仿宋_GBK"/>
                <w:color w:val="000000"/>
                <w:kern w:val="2"/>
                <w:sz w:val="20"/>
                <w:szCs w:val="20"/>
                <w:lang w:val="en-US" w:eastAsia="zh-CN" w:bidi="ar-SA"/>
              </w:rPr>
            </w:pPr>
            <w:r>
              <w:rPr>
                <w:rFonts w:hint="eastAsia" w:ascii="宋体" w:hAnsi="宋体" w:eastAsia="宋体" w:cs="宋体"/>
                <w:i w:val="0"/>
                <w:iCs w:val="0"/>
                <w:color w:val="000000"/>
                <w:kern w:val="0"/>
                <w:sz w:val="21"/>
                <w:szCs w:val="21"/>
                <w:u w:val="none"/>
                <w:lang w:val="en-US" w:eastAsia="zh-CN" w:bidi="ar"/>
              </w:rPr>
              <w:t>28</w:t>
            </w:r>
          </w:p>
        </w:tc>
        <w:tc>
          <w:tcPr>
            <w:tcW w:w="741" w:type="pct"/>
            <w:tcBorders>
              <w:top w:val="single" w:color="000000" w:sz="4" w:space="0"/>
              <w:left w:val="nil"/>
              <w:bottom w:val="single" w:color="000000" w:sz="4" w:space="0"/>
              <w:right w:val="single" w:color="000000" w:sz="4" w:space="0"/>
            </w:tcBorders>
            <w:noWrap w:val="0"/>
            <w:vAlign w:val="center"/>
          </w:tcPr>
          <w:p w14:paraId="3F4DCE08">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栾树</w:t>
            </w:r>
          </w:p>
        </w:tc>
        <w:tc>
          <w:tcPr>
            <w:tcW w:w="1031" w:type="pct"/>
            <w:tcBorders>
              <w:top w:val="single" w:color="000000" w:sz="4" w:space="0"/>
              <w:left w:val="nil"/>
              <w:bottom w:val="single" w:color="000000" w:sz="4" w:space="0"/>
              <w:right w:val="single" w:color="auto" w:sz="4" w:space="0"/>
            </w:tcBorders>
            <w:noWrap w:val="0"/>
            <w:vAlign w:val="center"/>
          </w:tcPr>
          <w:p w14:paraId="4B39998B">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2"/>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350-450，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12-15，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500-600</w:t>
            </w:r>
          </w:p>
        </w:tc>
        <w:tc>
          <w:tcPr>
            <w:tcW w:w="398" w:type="pct"/>
            <w:tcBorders>
              <w:top w:val="single" w:color="000000" w:sz="4" w:space="0"/>
              <w:left w:val="nil"/>
              <w:bottom w:val="single" w:color="000000" w:sz="4" w:space="0"/>
              <w:right w:val="single" w:color="000000" w:sz="4" w:space="0"/>
            </w:tcBorders>
            <w:noWrap w:val="0"/>
            <w:vAlign w:val="center"/>
          </w:tcPr>
          <w:p w14:paraId="50ABD2EE">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3C7AD906">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30</w:t>
            </w:r>
          </w:p>
        </w:tc>
        <w:tc>
          <w:tcPr>
            <w:tcW w:w="609" w:type="pct"/>
            <w:tcBorders>
              <w:top w:val="single" w:color="000000" w:sz="4" w:space="0"/>
              <w:left w:val="nil"/>
              <w:bottom w:val="single" w:color="000000" w:sz="4" w:space="0"/>
              <w:right w:val="single" w:color="000000" w:sz="4" w:space="0"/>
            </w:tcBorders>
            <w:noWrap w:val="0"/>
            <w:vAlign w:val="center"/>
          </w:tcPr>
          <w:p w14:paraId="67439767">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27C21131">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00AA922D">
            <w:pPr>
              <w:autoSpaceDE w:val="0"/>
              <w:snapToGrid w:val="0"/>
              <w:jc w:val="left"/>
              <w:rPr>
                <w:rFonts w:hint="eastAsia" w:ascii="方正仿宋_GBK" w:hAnsi="方正仿宋_GBK" w:eastAsia="方正仿宋_GBK" w:cs="方正仿宋_GBK"/>
              </w:rPr>
            </w:pPr>
          </w:p>
        </w:tc>
      </w:tr>
      <w:tr w14:paraId="1B335525">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1EA60F0B">
            <w:pPr>
              <w:keepNext w:val="0"/>
              <w:keepLines w:val="0"/>
              <w:widowControl/>
              <w:suppressLineNumbers w:val="0"/>
              <w:jc w:val="center"/>
              <w:textAlignment w:val="center"/>
              <w:rPr>
                <w:rFonts w:hint="eastAsia" w:ascii="方正仿宋_GBK" w:hAnsi="方正仿宋_GBK" w:eastAsia="方正仿宋_GBK" w:cs="方正仿宋_GBK"/>
                <w:color w:val="000000"/>
                <w:kern w:val="2"/>
                <w:sz w:val="20"/>
                <w:szCs w:val="20"/>
                <w:lang w:val="en-US" w:eastAsia="zh-CN" w:bidi="ar-SA"/>
              </w:rPr>
            </w:pPr>
            <w:r>
              <w:rPr>
                <w:rFonts w:hint="eastAsia" w:ascii="宋体" w:hAnsi="宋体" w:eastAsia="宋体" w:cs="宋体"/>
                <w:i w:val="0"/>
                <w:iCs w:val="0"/>
                <w:color w:val="000000"/>
                <w:kern w:val="0"/>
                <w:sz w:val="21"/>
                <w:szCs w:val="21"/>
                <w:u w:val="none"/>
                <w:lang w:val="en-US" w:eastAsia="zh-CN" w:bidi="ar"/>
              </w:rPr>
              <w:t>29</w:t>
            </w:r>
          </w:p>
        </w:tc>
        <w:tc>
          <w:tcPr>
            <w:tcW w:w="741" w:type="pct"/>
            <w:tcBorders>
              <w:top w:val="single" w:color="000000" w:sz="4" w:space="0"/>
              <w:left w:val="nil"/>
              <w:bottom w:val="single" w:color="000000" w:sz="4" w:space="0"/>
              <w:right w:val="single" w:color="000000" w:sz="4" w:space="0"/>
            </w:tcBorders>
            <w:noWrap w:val="0"/>
            <w:vAlign w:val="center"/>
          </w:tcPr>
          <w:p w14:paraId="5BE8AAAE">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林荫鼠尾草</w:t>
            </w:r>
          </w:p>
        </w:tc>
        <w:tc>
          <w:tcPr>
            <w:tcW w:w="1031" w:type="pct"/>
            <w:tcBorders>
              <w:top w:val="single" w:color="000000" w:sz="4" w:space="0"/>
              <w:left w:val="nil"/>
              <w:bottom w:val="single" w:color="000000" w:sz="4" w:space="0"/>
              <w:right w:val="single" w:color="auto" w:sz="4" w:space="0"/>
            </w:tcBorders>
            <w:noWrap w:val="0"/>
            <w:vAlign w:val="center"/>
          </w:tcPr>
          <w:p w14:paraId="4E0AF65B">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2"/>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20-25</w:t>
            </w:r>
          </w:p>
        </w:tc>
        <w:tc>
          <w:tcPr>
            <w:tcW w:w="398" w:type="pct"/>
            <w:tcBorders>
              <w:top w:val="single" w:color="000000" w:sz="4" w:space="0"/>
              <w:left w:val="nil"/>
              <w:bottom w:val="single" w:color="000000" w:sz="4" w:space="0"/>
              <w:right w:val="single" w:color="000000" w:sz="4" w:space="0"/>
            </w:tcBorders>
            <w:noWrap w:val="0"/>
            <w:vAlign w:val="center"/>
          </w:tcPr>
          <w:p w14:paraId="4112DE62">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7287DA67">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3912</w:t>
            </w:r>
          </w:p>
        </w:tc>
        <w:tc>
          <w:tcPr>
            <w:tcW w:w="609" w:type="pct"/>
            <w:tcBorders>
              <w:top w:val="single" w:color="000000" w:sz="4" w:space="0"/>
              <w:left w:val="nil"/>
              <w:bottom w:val="single" w:color="000000" w:sz="4" w:space="0"/>
              <w:right w:val="single" w:color="000000" w:sz="4" w:space="0"/>
            </w:tcBorders>
            <w:noWrap w:val="0"/>
            <w:vAlign w:val="center"/>
          </w:tcPr>
          <w:p w14:paraId="3D9EBF38">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752A1369">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694FC06A">
            <w:pPr>
              <w:autoSpaceDE w:val="0"/>
              <w:snapToGrid w:val="0"/>
              <w:jc w:val="left"/>
              <w:rPr>
                <w:rFonts w:hint="eastAsia" w:ascii="方正仿宋_GBK" w:hAnsi="方正仿宋_GBK" w:eastAsia="方正仿宋_GBK" w:cs="方正仿宋_GBK"/>
              </w:rPr>
            </w:pPr>
          </w:p>
        </w:tc>
      </w:tr>
      <w:tr w14:paraId="0213A727">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5C7DE510">
            <w:pPr>
              <w:keepNext w:val="0"/>
              <w:keepLines w:val="0"/>
              <w:widowControl/>
              <w:suppressLineNumbers w:val="0"/>
              <w:jc w:val="center"/>
              <w:textAlignment w:val="center"/>
              <w:rPr>
                <w:rFonts w:hint="eastAsia" w:ascii="方正仿宋_GBK" w:hAnsi="方正仿宋_GBK" w:eastAsia="方正仿宋_GBK" w:cs="方正仿宋_GBK"/>
                <w:color w:val="000000"/>
                <w:kern w:val="2"/>
                <w:sz w:val="20"/>
                <w:szCs w:val="20"/>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741" w:type="pct"/>
            <w:tcBorders>
              <w:top w:val="single" w:color="000000" w:sz="4" w:space="0"/>
              <w:left w:val="nil"/>
              <w:bottom w:val="single" w:color="000000" w:sz="4" w:space="0"/>
              <w:right w:val="single" w:color="000000" w:sz="4" w:space="0"/>
            </w:tcBorders>
            <w:noWrap w:val="0"/>
            <w:vAlign w:val="center"/>
          </w:tcPr>
          <w:p w14:paraId="4AF8BA3B">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金叶女贞</w:t>
            </w:r>
          </w:p>
        </w:tc>
        <w:tc>
          <w:tcPr>
            <w:tcW w:w="1031" w:type="pct"/>
            <w:tcBorders>
              <w:top w:val="single" w:color="000000" w:sz="4" w:space="0"/>
              <w:left w:val="nil"/>
              <w:bottom w:val="single" w:color="000000" w:sz="4" w:space="0"/>
              <w:right w:val="single" w:color="auto" w:sz="4" w:space="0"/>
            </w:tcBorders>
            <w:noWrap w:val="0"/>
            <w:vAlign w:val="center"/>
          </w:tcPr>
          <w:p w14:paraId="680703D2">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2"/>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20-25</w:t>
            </w:r>
          </w:p>
        </w:tc>
        <w:tc>
          <w:tcPr>
            <w:tcW w:w="398" w:type="pct"/>
            <w:tcBorders>
              <w:top w:val="single" w:color="000000" w:sz="4" w:space="0"/>
              <w:left w:val="nil"/>
              <w:bottom w:val="single" w:color="000000" w:sz="4" w:space="0"/>
              <w:right w:val="single" w:color="000000" w:sz="4" w:space="0"/>
            </w:tcBorders>
            <w:noWrap w:val="0"/>
            <w:vAlign w:val="center"/>
          </w:tcPr>
          <w:p w14:paraId="2E96C58D">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0E8A27EC">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3912</w:t>
            </w:r>
          </w:p>
        </w:tc>
        <w:tc>
          <w:tcPr>
            <w:tcW w:w="609" w:type="pct"/>
            <w:tcBorders>
              <w:top w:val="single" w:color="000000" w:sz="4" w:space="0"/>
              <w:left w:val="nil"/>
              <w:bottom w:val="single" w:color="000000" w:sz="4" w:space="0"/>
              <w:right w:val="single" w:color="000000" w:sz="4" w:space="0"/>
            </w:tcBorders>
            <w:noWrap w:val="0"/>
            <w:vAlign w:val="center"/>
          </w:tcPr>
          <w:p w14:paraId="1A44DCAC">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04F3344A">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1FED0C41">
            <w:pPr>
              <w:autoSpaceDE w:val="0"/>
              <w:snapToGrid w:val="0"/>
              <w:jc w:val="left"/>
              <w:rPr>
                <w:rFonts w:hint="eastAsia" w:ascii="方正仿宋_GBK" w:hAnsi="方正仿宋_GBK" w:eastAsia="方正仿宋_GBK" w:cs="方正仿宋_GBK"/>
              </w:rPr>
            </w:pPr>
          </w:p>
        </w:tc>
      </w:tr>
      <w:tr w14:paraId="6727AC7A">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4035FC26">
            <w:pPr>
              <w:keepNext w:val="0"/>
              <w:keepLines w:val="0"/>
              <w:widowControl/>
              <w:suppressLineNumbers w:val="0"/>
              <w:jc w:val="center"/>
              <w:textAlignment w:val="center"/>
              <w:rPr>
                <w:rFonts w:hint="eastAsia" w:ascii="Times New Roman" w:hAnsi="Times New Roman" w:eastAsia="方正仿宋_GBK"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741" w:type="pct"/>
            <w:tcBorders>
              <w:top w:val="single" w:color="000000" w:sz="4" w:space="0"/>
              <w:left w:val="nil"/>
              <w:bottom w:val="single" w:color="000000" w:sz="4" w:space="0"/>
              <w:right w:val="single" w:color="000000" w:sz="4" w:space="0"/>
            </w:tcBorders>
            <w:noWrap w:val="0"/>
            <w:vAlign w:val="center"/>
          </w:tcPr>
          <w:p w14:paraId="390E5CBC">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金边麦冬</w:t>
            </w:r>
          </w:p>
        </w:tc>
        <w:tc>
          <w:tcPr>
            <w:tcW w:w="1031" w:type="pct"/>
            <w:tcBorders>
              <w:top w:val="single" w:color="000000" w:sz="4" w:space="0"/>
              <w:left w:val="nil"/>
              <w:bottom w:val="single" w:color="000000" w:sz="4" w:space="0"/>
              <w:right w:val="single" w:color="auto" w:sz="4" w:space="0"/>
            </w:tcBorders>
            <w:noWrap w:val="0"/>
            <w:vAlign w:val="center"/>
          </w:tcPr>
          <w:p w14:paraId="6B204BA3">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2"/>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10-15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10-15</w:t>
            </w:r>
          </w:p>
        </w:tc>
        <w:tc>
          <w:tcPr>
            <w:tcW w:w="398" w:type="pct"/>
            <w:tcBorders>
              <w:top w:val="single" w:color="000000" w:sz="4" w:space="0"/>
              <w:left w:val="nil"/>
              <w:bottom w:val="single" w:color="000000" w:sz="4" w:space="0"/>
              <w:right w:val="single" w:color="000000" w:sz="4" w:space="0"/>
            </w:tcBorders>
            <w:noWrap w:val="0"/>
            <w:vAlign w:val="center"/>
          </w:tcPr>
          <w:p w14:paraId="785FD8CD">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4D57DDEB">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5325</w:t>
            </w:r>
          </w:p>
        </w:tc>
        <w:tc>
          <w:tcPr>
            <w:tcW w:w="609" w:type="pct"/>
            <w:tcBorders>
              <w:top w:val="single" w:color="000000" w:sz="4" w:space="0"/>
              <w:left w:val="nil"/>
              <w:bottom w:val="single" w:color="000000" w:sz="4" w:space="0"/>
              <w:right w:val="single" w:color="000000" w:sz="4" w:space="0"/>
            </w:tcBorders>
            <w:noWrap w:val="0"/>
            <w:vAlign w:val="center"/>
          </w:tcPr>
          <w:p w14:paraId="5AB70C1B">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7C9505C7">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23EB58F3">
            <w:pPr>
              <w:autoSpaceDE w:val="0"/>
              <w:snapToGrid w:val="0"/>
              <w:jc w:val="left"/>
              <w:rPr>
                <w:rFonts w:hint="eastAsia" w:ascii="方正仿宋_GBK" w:hAnsi="方正仿宋_GBK" w:eastAsia="方正仿宋_GBK" w:cs="方正仿宋_GBK"/>
              </w:rPr>
            </w:pPr>
          </w:p>
        </w:tc>
      </w:tr>
      <w:tr w14:paraId="63ED51E9">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2AA16F64">
            <w:pPr>
              <w:keepNext w:val="0"/>
              <w:keepLines w:val="0"/>
              <w:widowControl/>
              <w:suppressLineNumbers w:val="0"/>
              <w:jc w:val="center"/>
              <w:textAlignment w:val="center"/>
              <w:rPr>
                <w:rFonts w:hint="default" w:ascii="方正仿宋_GBK" w:hAnsi="方正仿宋_GBK" w:eastAsia="方正仿宋_GBK" w:cs="方正仿宋_GBK"/>
                <w:color w:val="000000"/>
                <w:kern w:val="2"/>
                <w:sz w:val="20"/>
                <w:szCs w:val="20"/>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741" w:type="pct"/>
            <w:tcBorders>
              <w:top w:val="single" w:color="000000" w:sz="4" w:space="0"/>
              <w:left w:val="nil"/>
              <w:bottom w:val="single" w:color="000000" w:sz="4" w:space="0"/>
              <w:right w:val="single" w:color="000000" w:sz="4" w:space="0"/>
            </w:tcBorders>
            <w:noWrap w:val="0"/>
            <w:vAlign w:val="center"/>
          </w:tcPr>
          <w:p w14:paraId="40B1880D">
            <w:pPr>
              <w:keepNext w:val="0"/>
              <w:keepLines w:val="0"/>
              <w:widowControl/>
              <w:suppressLineNumbers w:val="0"/>
              <w:jc w:val="center"/>
              <w:textAlignment w:val="center"/>
              <w:rPr>
                <w:rFonts w:hint="eastAsia" w:ascii="方正仿宋_GBK" w:hAnsi="方正仿宋_GBK" w:eastAsia="方正仿宋_GBK" w:cs="方正仿宋_GBK"/>
                <w:lang w:val="en-US" w:eastAsia="zh-CN"/>
              </w:rPr>
            </w:pPr>
            <w:r>
              <w:rPr>
                <w:rFonts w:hint="eastAsia" w:ascii="宋体" w:hAnsi="宋体" w:eastAsia="宋体" w:cs="宋体"/>
                <w:i w:val="0"/>
                <w:iCs w:val="0"/>
                <w:color w:val="000000"/>
                <w:kern w:val="0"/>
                <w:sz w:val="21"/>
                <w:szCs w:val="21"/>
                <w:u w:val="none"/>
                <w:lang w:val="en-US" w:eastAsia="zh-CN" w:bidi="ar"/>
              </w:rPr>
              <w:t>绣球无尽夏</w:t>
            </w:r>
          </w:p>
        </w:tc>
        <w:tc>
          <w:tcPr>
            <w:tcW w:w="1031" w:type="pct"/>
            <w:tcBorders>
              <w:top w:val="single" w:color="000000" w:sz="4" w:space="0"/>
              <w:left w:val="nil"/>
              <w:bottom w:val="single" w:color="000000" w:sz="4" w:space="0"/>
              <w:right w:val="single" w:color="auto" w:sz="4" w:space="0"/>
            </w:tcBorders>
            <w:noWrap w:val="0"/>
            <w:vAlign w:val="center"/>
          </w:tcPr>
          <w:p w14:paraId="61329945">
            <w:pPr>
              <w:keepNext w:val="0"/>
              <w:keepLines w:val="0"/>
              <w:widowControl/>
              <w:suppressLineNumbers w:val="0"/>
              <w:jc w:val="center"/>
              <w:textAlignment w:val="center"/>
              <w:rPr>
                <w:rFonts w:hint="eastAsia" w:ascii="方正仿宋_GBK" w:hAnsi="方正仿宋_GBK" w:eastAsia="方正仿宋_GBK" w:cs="方正仿宋_GBK"/>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30-40</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35-40</w:t>
            </w:r>
          </w:p>
        </w:tc>
        <w:tc>
          <w:tcPr>
            <w:tcW w:w="398" w:type="pct"/>
            <w:tcBorders>
              <w:top w:val="single" w:color="000000" w:sz="4" w:space="0"/>
              <w:left w:val="nil"/>
              <w:bottom w:val="single" w:color="000000" w:sz="4" w:space="0"/>
              <w:right w:val="single" w:color="000000" w:sz="4" w:space="0"/>
            </w:tcBorders>
            <w:noWrap w:val="0"/>
            <w:vAlign w:val="center"/>
          </w:tcPr>
          <w:p w14:paraId="579F5131">
            <w:pPr>
              <w:keepNext w:val="0"/>
              <w:keepLines w:val="0"/>
              <w:widowControl/>
              <w:suppressLineNumbers w:val="0"/>
              <w:jc w:val="center"/>
              <w:textAlignment w:val="center"/>
              <w:rPr>
                <w:rFonts w:hint="eastAsia" w:ascii="方正仿宋_GBK" w:hAnsi="方正仿宋_GBK" w:eastAsia="方正仿宋_GBK" w:cs="方正仿宋_GBK"/>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5372D2BE">
            <w:pPr>
              <w:keepNext w:val="0"/>
              <w:keepLines w:val="0"/>
              <w:widowControl/>
              <w:suppressLineNumbers w:val="0"/>
              <w:snapToGrid w:val="0"/>
              <w:jc w:val="center"/>
              <w:textAlignment w:val="auto"/>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2717</w:t>
            </w:r>
          </w:p>
        </w:tc>
        <w:tc>
          <w:tcPr>
            <w:tcW w:w="609" w:type="pct"/>
            <w:tcBorders>
              <w:top w:val="single" w:color="000000" w:sz="4" w:space="0"/>
              <w:left w:val="nil"/>
              <w:bottom w:val="single" w:color="000000" w:sz="4" w:space="0"/>
              <w:right w:val="single" w:color="000000" w:sz="4" w:space="0"/>
            </w:tcBorders>
            <w:noWrap w:val="0"/>
            <w:vAlign w:val="center"/>
          </w:tcPr>
          <w:p w14:paraId="09C3AD57">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2DD89681">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3585609B">
            <w:pPr>
              <w:autoSpaceDE w:val="0"/>
              <w:snapToGrid w:val="0"/>
              <w:jc w:val="left"/>
              <w:rPr>
                <w:rFonts w:hint="eastAsia" w:ascii="方正仿宋_GBK" w:hAnsi="方正仿宋_GBK" w:eastAsia="方正仿宋_GBK" w:cs="方正仿宋_GBK"/>
              </w:rPr>
            </w:pPr>
          </w:p>
        </w:tc>
      </w:tr>
      <w:tr w14:paraId="445FAA24">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0B540480">
            <w:pPr>
              <w:keepNext w:val="0"/>
              <w:keepLines w:val="0"/>
              <w:widowControl/>
              <w:suppressLineNumbers w:val="0"/>
              <w:jc w:val="center"/>
              <w:textAlignment w:val="center"/>
              <w:rPr>
                <w:rFonts w:hint="eastAsia" w:ascii="方正仿宋_GBK" w:hAnsi="方正仿宋_GBK" w:eastAsia="方正仿宋_GBK" w:cs="方正仿宋_GBK"/>
                <w:kern w:val="0"/>
                <w:sz w:val="21"/>
                <w:szCs w:val="22"/>
                <w:lang w:val="en-US" w:eastAsia="zh-CN" w:bidi="ar-SA"/>
              </w:rPr>
            </w:pPr>
            <w:r>
              <w:rPr>
                <w:rFonts w:hint="eastAsia" w:ascii="宋体" w:hAnsi="宋体" w:eastAsia="宋体" w:cs="宋体"/>
                <w:i w:val="0"/>
                <w:iCs w:val="0"/>
                <w:color w:val="000000"/>
                <w:kern w:val="0"/>
                <w:sz w:val="21"/>
                <w:szCs w:val="21"/>
                <w:u w:val="none"/>
                <w:lang w:val="en-US" w:eastAsia="zh-CN" w:bidi="ar"/>
              </w:rPr>
              <w:t>33</w:t>
            </w:r>
          </w:p>
        </w:tc>
        <w:tc>
          <w:tcPr>
            <w:tcW w:w="741" w:type="pct"/>
            <w:tcBorders>
              <w:top w:val="single" w:color="000000" w:sz="4" w:space="0"/>
              <w:left w:val="nil"/>
              <w:bottom w:val="single" w:color="000000" w:sz="4" w:space="0"/>
              <w:right w:val="single" w:color="000000" w:sz="4" w:space="0"/>
            </w:tcBorders>
            <w:noWrap w:val="0"/>
            <w:vAlign w:val="center"/>
          </w:tcPr>
          <w:p w14:paraId="378C62B9">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马鞭草</w:t>
            </w:r>
          </w:p>
        </w:tc>
        <w:tc>
          <w:tcPr>
            <w:tcW w:w="1031" w:type="pct"/>
            <w:tcBorders>
              <w:top w:val="single" w:color="000000" w:sz="4" w:space="0"/>
              <w:left w:val="nil"/>
              <w:bottom w:val="single" w:color="000000" w:sz="4" w:space="0"/>
              <w:right w:val="single" w:color="auto" w:sz="4" w:space="0"/>
            </w:tcBorders>
            <w:noWrap w:val="0"/>
            <w:vAlign w:val="center"/>
          </w:tcPr>
          <w:p w14:paraId="72776E7E">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2"/>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40-50</w:t>
            </w:r>
          </w:p>
        </w:tc>
        <w:tc>
          <w:tcPr>
            <w:tcW w:w="398" w:type="pct"/>
            <w:tcBorders>
              <w:top w:val="single" w:color="000000" w:sz="4" w:space="0"/>
              <w:left w:val="nil"/>
              <w:bottom w:val="single" w:color="000000" w:sz="4" w:space="0"/>
              <w:right w:val="single" w:color="000000" w:sz="4" w:space="0"/>
            </w:tcBorders>
            <w:noWrap w:val="0"/>
            <w:vAlign w:val="center"/>
          </w:tcPr>
          <w:p w14:paraId="44DDA440">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01D56122">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3912</w:t>
            </w:r>
          </w:p>
        </w:tc>
        <w:tc>
          <w:tcPr>
            <w:tcW w:w="609" w:type="pct"/>
            <w:tcBorders>
              <w:top w:val="single" w:color="000000" w:sz="4" w:space="0"/>
              <w:left w:val="nil"/>
              <w:bottom w:val="single" w:color="000000" w:sz="4" w:space="0"/>
              <w:right w:val="single" w:color="000000" w:sz="4" w:space="0"/>
            </w:tcBorders>
            <w:noWrap w:val="0"/>
            <w:vAlign w:val="center"/>
          </w:tcPr>
          <w:p w14:paraId="2B29B7AA">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7326412B">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428312A3">
            <w:pPr>
              <w:autoSpaceDE w:val="0"/>
              <w:snapToGrid w:val="0"/>
              <w:jc w:val="left"/>
              <w:rPr>
                <w:rFonts w:hint="eastAsia" w:ascii="方正仿宋_GBK" w:hAnsi="方正仿宋_GBK" w:eastAsia="方正仿宋_GBK" w:cs="方正仿宋_GBK"/>
              </w:rPr>
            </w:pPr>
          </w:p>
        </w:tc>
      </w:tr>
      <w:tr w14:paraId="1701EAC8">
        <w:tblPrEx>
          <w:tblCellMar>
            <w:top w:w="0" w:type="dxa"/>
            <w:left w:w="108" w:type="dxa"/>
            <w:bottom w:w="0" w:type="dxa"/>
            <w:right w:w="108" w:type="dxa"/>
          </w:tblCellMar>
        </w:tblPrEx>
        <w:trPr>
          <w:trHeight w:val="62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377398F5">
            <w:pPr>
              <w:keepNext w:val="0"/>
              <w:keepLines w:val="0"/>
              <w:widowControl/>
              <w:suppressLineNumbers w:val="0"/>
              <w:jc w:val="center"/>
              <w:textAlignment w:val="center"/>
              <w:rPr>
                <w:rFonts w:hint="eastAsia" w:ascii="方正仿宋_GBK" w:hAnsi="方正仿宋_GBK" w:eastAsia="方正仿宋_GBK" w:cs="方正仿宋_GBK"/>
                <w:kern w:val="0"/>
                <w:lang w:val="en-US" w:eastAsia="zh-CN"/>
              </w:rPr>
            </w:pPr>
            <w:r>
              <w:rPr>
                <w:rFonts w:hint="eastAsia" w:ascii="宋体" w:hAnsi="宋体" w:eastAsia="宋体" w:cs="宋体"/>
                <w:i w:val="0"/>
                <w:iCs w:val="0"/>
                <w:color w:val="000000"/>
                <w:kern w:val="0"/>
                <w:sz w:val="21"/>
                <w:szCs w:val="21"/>
                <w:u w:val="none"/>
                <w:lang w:val="en-US" w:eastAsia="zh-CN" w:bidi="ar"/>
              </w:rPr>
              <w:t>34</w:t>
            </w:r>
          </w:p>
        </w:tc>
        <w:tc>
          <w:tcPr>
            <w:tcW w:w="741" w:type="pct"/>
            <w:tcBorders>
              <w:top w:val="single" w:color="000000" w:sz="4" w:space="0"/>
              <w:left w:val="nil"/>
              <w:bottom w:val="single" w:color="000000" w:sz="4" w:space="0"/>
              <w:right w:val="single" w:color="000000" w:sz="4" w:space="0"/>
            </w:tcBorders>
            <w:noWrap w:val="0"/>
            <w:vAlign w:val="center"/>
          </w:tcPr>
          <w:p w14:paraId="554CD4B3">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丛生蓝花楹</w:t>
            </w:r>
          </w:p>
        </w:tc>
        <w:tc>
          <w:tcPr>
            <w:tcW w:w="1031" w:type="pct"/>
            <w:tcBorders>
              <w:top w:val="single" w:color="000000" w:sz="4" w:space="0"/>
              <w:left w:val="nil"/>
              <w:bottom w:val="single" w:color="000000" w:sz="4" w:space="0"/>
              <w:right w:val="single" w:color="auto" w:sz="4" w:space="0"/>
            </w:tcBorders>
            <w:noWrap w:val="0"/>
            <w:vAlign w:val="center"/>
          </w:tcPr>
          <w:p w14:paraId="3784B3CA">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450-500，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14-45，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500-600</w:t>
            </w:r>
          </w:p>
        </w:tc>
        <w:tc>
          <w:tcPr>
            <w:tcW w:w="398" w:type="pct"/>
            <w:tcBorders>
              <w:top w:val="single" w:color="000000" w:sz="4" w:space="0"/>
              <w:left w:val="nil"/>
              <w:bottom w:val="single" w:color="000000" w:sz="4" w:space="0"/>
              <w:right w:val="single" w:color="000000" w:sz="4" w:space="0"/>
            </w:tcBorders>
            <w:noWrap w:val="0"/>
            <w:vAlign w:val="center"/>
          </w:tcPr>
          <w:p w14:paraId="38D8D9A0">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4F98269B">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4.00</w:t>
            </w:r>
          </w:p>
        </w:tc>
        <w:tc>
          <w:tcPr>
            <w:tcW w:w="609" w:type="pct"/>
            <w:tcBorders>
              <w:top w:val="single" w:color="000000" w:sz="4" w:space="0"/>
              <w:left w:val="nil"/>
              <w:bottom w:val="single" w:color="000000" w:sz="4" w:space="0"/>
              <w:right w:val="single" w:color="000000" w:sz="4" w:space="0"/>
            </w:tcBorders>
            <w:noWrap w:val="0"/>
            <w:vAlign w:val="center"/>
          </w:tcPr>
          <w:p w14:paraId="0144B460">
            <w:pPr>
              <w:widowControl/>
              <w:jc w:val="center"/>
              <w:textAlignment w:val="center"/>
              <w:rPr>
                <w:rFonts w:hint="eastAsia" w:ascii="方正仿宋_GBK" w:hAnsi="方正仿宋_GBK" w:eastAsia="方正仿宋_GBK" w:cs="方正仿宋_GBK"/>
              </w:rPr>
            </w:pPr>
          </w:p>
        </w:tc>
        <w:tc>
          <w:tcPr>
            <w:tcW w:w="602" w:type="pct"/>
            <w:tcBorders>
              <w:top w:val="single" w:color="000000" w:sz="4" w:space="0"/>
              <w:left w:val="nil"/>
              <w:bottom w:val="single" w:color="000000" w:sz="4" w:space="0"/>
              <w:right w:val="single" w:color="000000" w:sz="4" w:space="0"/>
            </w:tcBorders>
            <w:noWrap w:val="0"/>
            <w:vAlign w:val="center"/>
          </w:tcPr>
          <w:p w14:paraId="75EC013A">
            <w:pPr>
              <w:snapToGrid w:val="0"/>
              <w:jc w:val="center"/>
              <w:rPr>
                <w:rFonts w:hint="eastAsia" w:ascii="方正仿宋_GBK" w:hAnsi="方正仿宋_GBK" w:eastAsia="方正仿宋_GBK" w:cs="方正仿宋_GBK"/>
                <w:sz w:val="22"/>
              </w:rPr>
            </w:pPr>
          </w:p>
        </w:tc>
        <w:tc>
          <w:tcPr>
            <w:tcW w:w="601" w:type="pct"/>
            <w:tcBorders>
              <w:top w:val="single" w:color="000000" w:sz="4" w:space="0"/>
              <w:left w:val="nil"/>
              <w:bottom w:val="single" w:color="000000" w:sz="4" w:space="0"/>
              <w:right w:val="single" w:color="000000" w:sz="4" w:space="0"/>
            </w:tcBorders>
            <w:noWrap w:val="0"/>
            <w:vAlign w:val="center"/>
          </w:tcPr>
          <w:p w14:paraId="538B08F0">
            <w:pPr>
              <w:autoSpaceDE w:val="0"/>
              <w:snapToGrid w:val="0"/>
              <w:jc w:val="left"/>
              <w:rPr>
                <w:rFonts w:hint="eastAsia" w:ascii="方正仿宋_GBK" w:hAnsi="方正仿宋_GBK" w:eastAsia="方正仿宋_GBK" w:cs="方正仿宋_GBK"/>
              </w:rPr>
            </w:pPr>
          </w:p>
        </w:tc>
      </w:tr>
      <w:tr w14:paraId="6993FEF9">
        <w:tblPrEx>
          <w:tblCellMar>
            <w:top w:w="0" w:type="dxa"/>
            <w:left w:w="108" w:type="dxa"/>
            <w:bottom w:w="0" w:type="dxa"/>
            <w:right w:w="108" w:type="dxa"/>
          </w:tblCellMar>
        </w:tblPrEx>
        <w:trPr>
          <w:trHeight w:val="478" w:hRule="atLeast"/>
          <w:tblHeader/>
        </w:trPr>
        <w:tc>
          <w:tcPr>
            <w:tcW w:w="3186" w:type="pct"/>
            <w:gridSpan w:val="5"/>
            <w:tcBorders>
              <w:top w:val="single" w:color="000000" w:sz="4" w:space="0"/>
              <w:left w:val="single" w:color="000000" w:sz="4" w:space="0"/>
              <w:bottom w:val="single" w:color="000000" w:sz="4" w:space="0"/>
              <w:right w:val="single" w:color="000000" w:sz="4" w:space="0"/>
            </w:tcBorders>
            <w:noWrap w:val="0"/>
            <w:vAlign w:val="center"/>
          </w:tcPr>
          <w:p w14:paraId="38446BB5">
            <w:pPr>
              <w:snapToGrid w:val="0"/>
              <w:jc w:val="center"/>
              <w:rPr>
                <w:rFonts w:hint="eastAsia" w:ascii="方正仿宋_GBK" w:hAnsi="方正仿宋_GBK" w:eastAsia="方正仿宋_GBK" w:cs="方正仿宋_GBK"/>
                <w:sz w:val="22"/>
              </w:rPr>
            </w:pPr>
            <w:r>
              <w:rPr>
                <w:rFonts w:hint="eastAsia" w:ascii="方正仿宋_GBK" w:hAnsi="方正仿宋_GBK" w:eastAsia="方正仿宋_GBK" w:cs="方正仿宋_GBK"/>
              </w:rPr>
              <w:t>合价（元）</w:t>
            </w:r>
          </w:p>
        </w:tc>
        <w:tc>
          <w:tcPr>
            <w:tcW w:w="1813" w:type="pct"/>
            <w:gridSpan w:val="3"/>
            <w:tcBorders>
              <w:top w:val="single" w:color="000000" w:sz="4" w:space="0"/>
              <w:left w:val="single" w:color="000000" w:sz="4" w:space="0"/>
              <w:bottom w:val="single" w:color="000000" w:sz="4" w:space="0"/>
              <w:right w:val="single" w:color="000000" w:sz="4" w:space="0"/>
            </w:tcBorders>
            <w:noWrap w:val="0"/>
            <w:vAlign w:val="center"/>
          </w:tcPr>
          <w:p w14:paraId="6BC1BFDA">
            <w:pPr>
              <w:autoSpaceDE w:val="0"/>
              <w:snapToGrid w:val="0"/>
              <w:jc w:val="left"/>
              <w:rPr>
                <w:rFonts w:hint="eastAsia" w:ascii="方正仿宋_GBK" w:hAnsi="方正仿宋_GBK" w:eastAsia="方正仿宋_GBK" w:cs="方正仿宋_GBK"/>
              </w:rPr>
            </w:pPr>
          </w:p>
        </w:tc>
      </w:tr>
    </w:tbl>
    <w:p w14:paraId="0CF5C1F7">
      <w:pPr>
        <w:keepNext w:val="0"/>
        <w:keepLines w:val="0"/>
        <w:pageBreakBefore w:val="0"/>
        <w:widowControl w:val="0"/>
        <w:kinsoku/>
        <w:wordWrap/>
        <w:overflowPunct/>
        <w:topLinePunct w:val="0"/>
        <w:autoSpaceDE/>
        <w:autoSpaceDN/>
        <w:bidi w:val="0"/>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备注：报价须为综合单价，包含材料费、税费、运费、卸载费、种植费、养护费等所有费用。</w:t>
      </w:r>
    </w:p>
    <w:p w14:paraId="51058D57">
      <w:pPr>
        <w:keepNext w:val="0"/>
        <w:keepLines w:val="0"/>
        <w:pageBreakBefore w:val="0"/>
        <w:widowControl w:val="0"/>
        <w:kinsoku/>
        <w:wordWrap/>
        <w:overflowPunct/>
        <w:topLinePunct w:val="0"/>
        <w:autoSpaceDE/>
        <w:autoSpaceDN/>
        <w:bidi w:val="0"/>
        <w:spacing w:line="500" w:lineRule="exact"/>
        <w:textAlignment w:val="auto"/>
        <w:rPr>
          <w:rFonts w:hint="eastAsia" w:ascii="方正仿宋_GBK" w:hAnsi="方正仿宋_GBK" w:eastAsia="方正仿宋_GBK" w:cs="方正仿宋_GBK"/>
          <w:b/>
          <w:bCs/>
          <w:spacing w:val="9"/>
          <w:kern w:val="0"/>
          <w:sz w:val="28"/>
          <w:szCs w:val="28"/>
        </w:rPr>
      </w:pPr>
      <w:r>
        <w:rPr>
          <w:rFonts w:hint="eastAsia" w:ascii="方正仿宋_GBK" w:hAnsi="方正仿宋_GBK" w:eastAsia="方正仿宋_GBK" w:cs="方正仿宋_GBK"/>
          <w:b/>
          <w:bCs/>
          <w:spacing w:val="9"/>
          <w:kern w:val="0"/>
          <w:sz w:val="28"/>
          <w:szCs w:val="28"/>
        </w:rPr>
        <w:t>二、付款方式</w:t>
      </w:r>
    </w:p>
    <w:p w14:paraId="097BC897">
      <w:pPr>
        <w:keepNext w:val="0"/>
        <w:keepLines w:val="0"/>
        <w:pageBreakBefore w:val="0"/>
        <w:widowControl w:val="0"/>
        <w:kinsoku/>
        <w:wordWrap/>
        <w:overflowPunct/>
        <w:topLinePunct w:val="0"/>
        <w:autoSpaceDE/>
        <w:autoSpaceDN/>
        <w:bidi w:val="0"/>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4"/>
          <w:szCs w:val="24"/>
        </w:rPr>
        <w:t>.</w:t>
      </w:r>
      <w:r>
        <w:rPr>
          <w:rFonts w:hint="eastAsia" w:ascii="方正仿宋_GBK" w:hAnsi="方正仿宋_GBK" w:eastAsia="方正仿宋_GBK" w:cs="方正仿宋_GBK"/>
          <w:sz w:val="28"/>
          <w:szCs w:val="28"/>
        </w:rPr>
        <w:t>根据乙方实际工作进度，并参照项目业主单位付款进度、</w:t>
      </w:r>
      <w:r>
        <w:rPr>
          <w:rFonts w:hint="eastAsia" w:ascii="方正仿宋_GBK" w:hAnsi="方正仿宋_GBK" w:eastAsia="方正仿宋_GBK" w:cs="方正仿宋_GBK"/>
          <w:sz w:val="28"/>
          <w:szCs w:val="28"/>
          <w:highlight w:val="none"/>
        </w:rPr>
        <w:t>付款比例(包括扣款)，</w:t>
      </w:r>
      <w:r>
        <w:rPr>
          <w:rFonts w:hint="eastAsia" w:ascii="方正仿宋_GBK" w:hAnsi="方正仿宋_GBK" w:eastAsia="方正仿宋_GBK" w:cs="方正仿宋_GBK"/>
          <w:sz w:val="28"/>
          <w:szCs w:val="28"/>
        </w:rPr>
        <w:t>同时结合甲方资金整体安排，相应办理本合同费用支付，即进度支付计算式为“发包人应支付给</w:t>
      </w:r>
      <w:r>
        <w:rPr>
          <w:rFonts w:hint="eastAsia" w:ascii="方正仿宋_GBK" w:hAnsi="方正仿宋_GBK" w:eastAsia="方正仿宋_GBK" w:cs="方正仿宋_GBK"/>
          <w:sz w:val="28"/>
          <w:szCs w:val="28"/>
          <w:lang w:eastAsia="zh-CN"/>
        </w:rPr>
        <w:t>供应商</w:t>
      </w:r>
      <w:r>
        <w:rPr>
          <w:rFonts w:hint="eastAsia" w:ascii="方正仿宋_GBK" w:hAnsi="方正仿宋_GBK" w:eastAsia="方正仿宋_GBK" w:cs="方正仿宋_GBK"/>
          <w:sz w:val="28"/>
          <w:szCs w:val="28"/>
        </w:rPr>
        <w:t>的进度款=</w:t>
      </w:r>
      <w:r>
        <w:rPr>
          <w:rFonts w:hint="eastAsia" w:ascii="方正仿宋_GBK" w:hAnsi="方正仿宋_GBK" w:eastAsia="方正仿宋_GBK" w:cs="方正仿宋_GBK"/>
          <w:sz w:val="28"/>
          <w:szCs w:val="28"/>
          <w:lang w:eastAsia="zh-CN"/>
        </w:rPr>
        <w:t>供应商</w:t>
      </w:r>
      <w:r>
        <w:rPr>
          <w:rFonts w:hint="eastAsia" w:ascii="方正仿宋_GBK" w:hAnsi="方正仿宋_GBK" w:eastAsia="方正仿宋_GBK" w:cs="方正仿宋_GBK"/>
          <w:sz w:val="28"/>
          <w:szCs w:val="28"/>
        </w:rPr>
        <w:t>实际完成且合格的工程量×单价×(项目业主当期实际已付款÷项目业主当期已确认的甲方完成产值)，并且施工过程中实际支付的进度款不得超过</w:t>
      </w:r>
      <w:r>
        <w:rPr>
          <w:rFonts w:hint="eastAsia" w:ascii="方正仿宋_GBK" w:hAnsi="方正仿宋_GBK" w:eastAsia="方正仿宋_GBK" w:cs="方正仿宋_GBK"/>
          <w:sz w:val="28"/>
          <w:szCs w:val="28"/>
          <w:lang w:eastAsia="zh-CN"/>
        </w:rPr>
        <w:t>供应商</w:t>
      </w:r>
      <w:r>
        <w:rPr>
          <w:rFonts w:hint="eastAsia" w:ascii="方正仿宋_GBK" w:hAnsi="方正仿宋_GBK" w:eastAsia="方正仿宋_GBK" w:cs="方正仿宋_GBK"/>
          <w:sz w:val="28"/>
          <w:szCs w:val="28"/>
        </w:rPr>
        <w:t>已完成合格工程量价款的</w:t>
      </w:r>
      <w:r>
        <w:rPr>
          <w:rFonts w:hint="default" w:ascii="Times New Roman" w:hAnsi="Times New Roman" w:eastAsia="方正仿宋_GBK" w:cs="Times New Roman"/>
          <w:sz w:val="28"/>
          <w:szCs w:val="28"/>
        </w:rPr>
        <w:t>80</w:t>
      </w:r>
      <w:r>
        <w:rPr>
          <w:rFonts w:hint="eastAsia" w:ascii="方正仿宋_GBK" w:hAnsi="方正仿宋_GBK" w:eastAsia="方正仿宋_GBK" w:cs="方正仿宋_GBK"/>
          <w:sz w:val="28"/>
          <w:szCs w:val="28"/>
        </w:rPr>
        <w:t>%”，</w:t>
      </w:r>
      <w:r>
        <w:rPr>
          <w:rFonts w:hint="default" w:ascii="Times New Roman" w:hAnsi="Times New Roman" w:eastAsia="方正仿宋_GBK" w:cs="Times New Roman"/>
          <w:sz w:val="28"/>
          <w:szCs w:val="28"/>
          <w:lang w:val="en-US" w:eastAsia="zh-CN"/>
        </w:rPr>
        <w:t>其中30%以承兑汇票的方式支付</w:t>
      </w:r>
      <w:r>
        <w:rPr>
          <w:rFonts w:hint="default" w:ascii="Times New Roman" w:hAnsi="Times New Roman" w:eastAsia="方正仿宋_GBK" w:cs="Times New Roman"/>
          <w:sz w:val="28"/>
          <w:szCs w:val="28"/>
        </w:rPr>
        <w:t>。</w:t>
      </w:r>
      <w:r>
        <w:rPr>
          <w:rFonts w:hint="eastAsia" w:ascii="方正仿宋_GBK" w:hAnsi="方正仿宋_GBK" w:eastAsia="方正仿宋_GBK" w:cs="方正仿宋_GBK"/>
          <w:sz w:val="28"/>
          <w:szCs w:val="28"/>
        </w:rPr>
        <w:t>项目验收合格后，</w:t>
      </w:r>
      <w:r>
        <w:rPr>
          <w:rFonts w:hint="default" w:ascii="Times New Roman" w:hAnsi="Times New Roman" w:eastAsia="方正仿宋_GBK" w:cs="Times New Roman"/>
          <w:sz w:val="28"/>
          <w:szCs w:val="28"/>
        </w:rPr>
        <w:t>付款至实际产值的97%</w:t>
      </w:r>
      <w:r>
        <w:rPr>
          <w:rFonts w:hint="default" w:ascii="Times New Roman" w:hAnsi="Times New Roman" w:eastAsia="方正仿宋_GBK" w:cs="Times New Roman"/>
          <w:sz w:val="28"/>
          <w:szCs w:val="28"/>
          <w:lang w:eastAsia="zh-CN"/>
        </w:rPr>
        <w:t>，</w:t>
      </w:r>
      <w:r>
        <w:rPr>
          <w:rFonts w:hint="eastAsia" w:ascii="方正仿宋_GBK" w:hAnsi="方正仿宋_GBK" w:eastAsia="方正仿宋_GBK" w:cs="方正仿宋_GBK"/>
          <w:sz w:val="28"/>
          <w:szCs w:val="28"/>
        </w:rPr>
        <w:t>进度支付价格超过最终结算价的，超过部分金额</w:t>
      </w:r>
      <w:r>
        <w:rPr>
          <w:rFonts w:hint="eastAsia" w:ascii="方正仿宋_GBK" w:hAnsi="方正仿宋_GBK" w:eastAsia="方正仿宋_GBK" w:cs="方正仿宋_GBK"/>
          <w:sz w:val="28"/>
          <w:szCs w:val="28"/>
          <w:lang w:eastAsia="zh-CN"/>
        </w:rPr>
        <w:t>供应商</w:t>
      </w:r>
      <w:r>
        <w:rPr>
          <w:rFonts w:hint="eastAsia" w:ascii="方正仿宋_GBK" w:hAnsi="方正仿宋_GBK" w:eastAsia="方正仿宋_GBK" w:cs="方正仿宋_GBK"/>
          <w:sz w:val="28"/>
          <w:szCs w:val="28"/>
        </w:rPr>
        <w:t>应主动退回或者由发包人在下次付款金额中一次性扣回。</w:t>
      </w:r>
    </w:p>
    <w:p w14:paraId="1A038348">
      <w:pPr>
        <w:keepNext w:val="0"/>
        <w:keepLines w:val="0"/>
        <w:pageBreakBefore w:val="0"/>
        <w:widowControl w:val="0"/>
        <w:kinsoku/>
        <w:wordWrap/>
        <w:overflowPunct/>
        <w:topLinePunct w:val="0"/>
        <w:autoSpaceDE/>
        <w:autoSpaceDN/>
        <w:bidi w:val="0"/>
        <w:spacing w:line="500" w:lineRule="exact"/>
        <w:ind w:left="0" w:leftChars="0"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r>
        <w:rPr>
          <w:rFonts w:hint="eastAsia" w:ascii="方正仿宋_GBK" w:hAnsi="方正仿宋_GBK" w:eastAsia="方正仿宋_GBK" w:cs="方正仿宋_GBK"/>
          <w:sz w:val="28"/>
          <w:szCs w:val="28"/>
        </w:rPr>
        <w:t>、</w:t>
      </w:r>
      <w:r>
        <w:rPr>
          <w:rFonts w:hint="default" w:ascii="Times New Roman" w:hAnsi="Times New Roman" w:eastAsia="方正仿宋_GBK" w:cs="Times New Roman"/>
          <w:sz w:val="28"/>
          <w:szCs w:val="28"/>
        </w:rPr>
        <w:t>本项目质量保证金为结算总金额的3%，到期并经发包人验收合格后一次性支付。</w:t>
      </w:r>
    </w:p>
    <w:p w14:paraId="18983526">
      <w:pPr>
        <w:keepNext w:val="0"/>
        <w:keepLines w:val="0"/>
        <w:pageBreakBefore w:val="0"/>
        <w:widowControl w:val="0"/>
        <w:kinsoku/>
        <w:wordWrap/>
        <w:overflowPunct/>
        <w:topLinePunct w:val="0"/>
        <w:autoSpaceDE/>
        <w:autoSpaceDN/>
        <w:bidi w:val="0"/>
        <w:spacing w:line="500" w:lineRule="exact"/>
        <w:textAlignment w:val="auto"/>
        <w:rPr>
          <w:rFonts w:hint="eastAsia" w:ascii="方正仿宋_GBK" w:hAnsi="方正仿宋_GBK" w:eastAsia="方正仿宋_GBK" w:cs="方正仿宋_GBK"/>
          <w:b/>
          <w:bCs/>
          <w:spacing w:val="9"/>
          <w:kern w:val="0"/>
          <w:sz w:val="28"/>
          <w:szCs w:val="28"/>
        </w:rPr>
      </w:pPr>
      <w:r>
        <w:rPr>
          <w:rFonts w:hint="eastAsia" w:ascii="方正仿宋_GBK" w:hAnsi="方正仿宋_GBK" w:eastAsia="方正仿宋_GBK" w:cs="方正仿宋_GBK"/>
          <w:b/>
          <w:bCs/>
          <w:spacing w:val="9"/>
          <w:kern w:val="0"/>
          <w:sz w:val="28"/>
          <w:szCs w:val="28"/>
        </w:rPr>
        <w:t>三、合同工期及地点</w:t>
      </w:r>
    </w:p>
    <w:p w14:paraId="7D0D34C3">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t>1</w:t>
      </w:r>
      <w:r>
        <w:rPr>
          <w:rFonts w:hint="eastAsia" w:ascii="方正仿宋_GBK" w:hAnsi="方正仿宋_GBK" w:eastAsia="方正仿宋_GBK" w:cs="方正仿宋_GBK"/>
          <w:sz w:val="28"/>
          <w:szCs w:val="28"/>
        </w:rPr>
        <w:t>、合同工期：</w:t>
      </w:r>
      <w:r>
        <w:rPr>
          <w:rFonts w:hint="eastAsia" w:ascii="方正仿宋_GBK" w:hAnsi="方正仿宋_GBK" w:eastAsia="方正仿宋_GBK" w:cs="方正仿宋_GBK"/>
          <w:sz w:val="28"/>
          <w:szCs w:val="28"/>
          <w:lang w:eastAsia="zh-CN"/>
        </w:rPr>
        <w:t>供应商</w:t>
      </w:r>
      <w:r>
        <w:rPr>
          <w:rFonts w:hint="eastAsia" w:ascii="方正仿宋_GBK" w:hAnsi="方正仿宋_GBK" w:eastAsia="方正仿宋_GBK" w:cs="方正仿宋_GBK"/>
          <w:sz w:val="28"/>
          <w:szCs w:val="28"/>
        </w:rPr>
        <w:t>应严格按照施工设计时间节点、发包人工作任务通知等要求完成各阶段工作,</w:t>
      </w:r>
      <w:r>
        <w:rPr>
          <w:rFonts w:hint="eastAsia" w:ascii="方正仿宋_GBK" w:hAnsi="方正仿宋_GBK" w:eastAsia="方正仿宋_GBK" w:cs="方正仿宋_GBK"/>
          <w:sz w:val="28"/>
          <w:szCs w:val="28"/>
          <w:lang w:eastAsia="zh-CN"/>
        </w:rPr>
        <w:t>供应商</w:t>
      </w:r>
      <w:r>
        <w:rPr>
          <w:rFonts w:hint="eastAsia" w:ascii="方正仿宋_GBK" w:hAnsi="方正仿宋_GBK" w:eastAsia="方正仿宋_GBK" w:cs="方正仿宋_GBK"/>
          <w:sz w:val="28"/>
          <w:szCs w:val="28"/>
        </w:rPr>
        <w:t>投标函中承诺的工期:</w:t>
      </w:r>
      <w:r>
        <w:rPr>
          <w:rFonts w:hint="eastAsia" w:ascii="方正仿宋_GBK" w:hAnsi="方正仿宋_GBK" w:eastAsia="方正仿宋_GBK" w:cs="方正仿宋_GBK"/>
          <w:sz w:val="28"/>
          <w:szCs w:val="28"/>
          <w:u w:val="single"/>
        </w:rPr>
        <w:t>90</w:t>
      </w:r>
      <w:r>
        <w:rPr>
          <w:rFonts w:hint="eastAsia" w:ascii="方正仿宋_GBK" w:hAnsi="方正仿宋_GBK" w:eastAsia="方正仿宋_GBK" w:cs="方正仿宋_GBK"/>
          <w:sz w:val="28"/>
          <w:szCs w:val="28"/>
        </w:rPr>
        <w:t>日历天(施工过程中根据发包人阶段性工期要求执行)。</w:t>
      </w:r>
    </w:p>
    <w:p w14:paraId="688B6D22">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t>2</w:t>
      </w:r>
      <w:r>
        <w:rPr>
          <w:rFonts w:hint="eastAsia" w:ascii="方正仿宋_GBK" w:hAnsi="方正仿宋_GBK" w:eastAsia="方正仿宋_GBK" w:cs="方正仿宋_GBK"/>
          <w:sz w:val="28"/>
          <w:szCs w:val="28"/>
        </w:rPr>
        <w:t>、交货地点：涪陵区江北街道邓家村。</w:t>
      </w:r>
    </w:p>
    <w:p w14:paraId="0CFBF9BF">
      <w:pPr>
        <w:keepNext w:val="0"/>
        <w:keepLines w:val="0"/>
        <w:pageBreakBefore w:val="0"/>
        <w:widowControl w:val="0"/>
        <w:kinsoku/>
        <w:wordWrap/>
        <w:overflowPunct/>
        <w:topLinePunct w:val="0"/>
        <w:autoSpaceDE/>
        <w:autoSpaceDN/>
        <w:bidi w:val="0"/>
        <w:spacing w:line="500" w:lineRule="exact"/>
        <w:textAlignment w:val="auto"/>
        <w:rPr>
          <w:rFonts w:hint="eastAsia" w:ascii="方正仿宋_GBK" w:hAnsi="方正仿宋_GBK" w:eastAsia="方正仿宋_GBK" w:cs="方正仿宋_GBK"/>
          <w:b/>
          <w:bCs/>
          <w:spacing w:val="9"/>
          <w:kern w:val="0"/>
          <w:sz w:val="28"/>
          <w:szCs w:val="28"/>
        </w:rPr>
      </w:pPr>
      <w:r>
        <w:rPr>
          <w:rFonts w:hint="eastAsia" w:ascii="方正仿宋_GBK" w:hAnsi="方正仿宋_GBK" w:eastAsia="方正仿宋_GBK" w:cs="方正仿宋_GBK"/>
          <w:b/>
          <w:bCs/>
          <w:spacing w:val="9"/>
          <w:kern w:val="0"/>
          <w:sz w:val="28"/>
          <w:szCs w:val="28"/>
        </w:rPr>
        <w:t>四、质量保证</w:t>
      </w:r>
    </w:p>
    <w:p w14:paraId="6DB6DBC3">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t>1</w:t>
      </w:r>
      <w:r>
        <w:rPr>
          <w:rFonts w:hint="eastAsia" w:ascii="方正仿宋_GBK" w:hAnsi="方正仿宋_GBK" w:eastAsia="方正仿宋_GBK" w:cs="方正仿宋_GBK"/>
          <w:sz w:val="28"/>
          <w:szCs w:val="28"/>
        </w:rPr>
        <w:t>、供方必须严格按照苗木规格清单的规定胸径、冠幅、高度等供货、移栽养护，并经现场验收合格，对苗木质量负责。</w:t>
      </w:r>
    </w:p>
    <w:p w14:paraId="78E8DE77">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质量保证期限，自甲方承担的项目整体通过业主验收后次日起算两年。</w:t>
      </w:r>
    </w:p>
    <w:p w14:paraId="0A1D8B7D">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质量保证期内，乙方有义务对存在质量缺陷的苗木免费维护或更换。</w:t>
      </w:r>
    </w:p>
    <w:p w14:paraId="0DA156E3">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合同期或质量保证期内，乙方未按合同履行义务或供货质量不符合约定，甲方有权要求乙方无条件维护、更换，如乙方未及时采取措施或更换货物，给甲方造成损失的，由乙方承担损失责任，如乙方拒不履行更换、维护义务，甲方有权向乙方索要维护或更换所发生的相关费用。</w:t>
      </w:r>
    </w:p>
    <w:p w14:paraId="5EB058BD">
      <w:pPr>
        <w:keepNext w:val="0"/>
        <w:keepLines w:val="0"/>
        <w:pageBreakBefore w:val="0"/>
        <w:widowControl w:val="0"/>
        <w:kinsoku/>
        <w:wordWrap/>
        <w:overflowPunct/>
        <w:topLinePunct w:val="0"/>
        <w:autoSpaceDE/>
        <w:autoSpaceDN/>
        <w:bidi w:val="0"/>
        <w:spacing w:line="500" w:lineRule="exact"/>
        <w:textAlignment w:val="auto"/>
        <w:rPr>
          <w:rFonts w:hint="eastAsia" w:ascii="方正仿宋_GBK" w:hAnsi="方正仿宋_GBK" w:eastAsia="方正仿宋_GBK" w:cs="方正仿宋_GBK"/>
          <w:b/>
          <w:bCs/>
          <w:spacing w:val="9"/>
          <w:kern w:val="0"/>
          <w:sz w:val="28"/>
          <w:szCs w:val="28"/>
        </w:rPr>
      </w:pPr>
      <w:r>
        <w:rPr>
          <w:rFonts w:hint="eastAsia" w:ascii="方正仿宋_GBK" w:hAnsi="方正仿宋_GBK" w:eastAsia="方正仿宋_GBK" w:cs="方正仿宋_GBK"/>
          <w:b/>
          <w:bCs/>
          <w:spacing w:val="9"/>
          <w:kern w:val="0"/>
          <w:sz w:val="28"/>
          <w:szCs w:val="28"/>
        </w:rPr>
        <w:t>五、</w:t>
      </w:r>
      <w:r>
        <w:rPr>
          <w:rFonts w:hint="eastAsia" w:ascii="方正仿宋_GBK" w:hAnsi="方正仿宋_GBK" w:eastAsia="方正仿宋_GBK" w:cs="方正仿宋_GBK"/>
          <w:b/>
          <w:bCs/>
          <w:spacing w:val="9"/>
          <w:kern w:val="0"/>
          <w:sz w:val="28"/>
          <w:szCs w:val="28"/>
          <w:lang w:val="en-US" w:eastAsia="zh-CN"/>
        </w:rPr>
        <w:t>货物</w:t>
      </w:r>
      <w:r>
        <w:rPr>
          <w:rFonts w:hint="eastAsia" w:ascii="方正仿宋_GBK" w:hAnsi="方正仿宋_GBK" w:eastAsia="方正仿宋_GBK" w:cs="方正仿宋_GBK"/>
          <w:b/>
          <w:bCs/>
          <w:spacing w:val="9"/>
          <w:kern w:val="0"/>
          <w:sz w:val="28"/>
          <w:szCs w:val="28"/>
        </w:rPr>
        <w:t>供应</w:t>
      </w:r>
    </w:p>
    <w:p w14:paraId="0BDA4170">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乙方在交货前将通知甲方，甲方联系人：联系电话：，</w:t>
      </w:r>
    </w:p>
    <w:p w14:paraId="486F7858">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乙方联系人：联系电话：。</w:t>
      </w:r>
    </w:p>
    <w:p w14:paraId="3AB1AC04">
      <w:pPr>
        <w:keepNext w:val="0"/>
        <w:keepLines w:val="0"/>
        <w:pageBreakBefore w:val="0"/>
        <w:widowControl w:val="0"/>
        <w:kinsoku/>
        <w:wordWrap/>
        <w:overflowPunct/>
        <w:topLinePunct w:val="0"/>
        <w:autoSpaceDE/>
        <w:autoSpaceDN/>
        <w:bidi w:val="0"/>
        <w:spacing w:line="500" w:lineRule="exact"/>
        <w:textAlignment w:val="auto"/>
        <w:rPr>
          <w:rFonts w:hint="eastAsia" w:ascii="方正仿宋_GBK" w:hAnsi="方正仿宋_GBK" w:eastAsia="方正仿宋_GBK" w:cs="方正仿宋_GBK"/>
          <w:b/>
          <w:bCs/>
          <w:spacing w:val="9"/>
          <w:kern w:val="0"/>
          <w:sz w:val="28"/>
          <w:szCs w:val="28"/>
        </w:rPr>
      </w:pPr>
      <w:r>
        <w:rPr>
          <w:rFonts w:hint="eastAsia" w:ascii="方正仿宋_GBK" w:hAnsi="方正仿宋_GBK" w:eastAsia="方正仿宋_GBK" w:cs="方正仿宋_GBK"/>
          <w:b/>
          <w:bCs/>
          <w:spacing w:val="9"/>
          <w:kern w:val="0"/>
          <w:sz w:val="28"/>
          <w:szCs w:val="28"/>
        </w:rPr>
        <w:t>六、验收</w:t>
      </w:r>
    </w:p>
    <w:p w14:paraId="471430DC">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t>1</w:t>
      </w:r>
      <w:r>
        <w:rPr>
          <w:rFonts w:hint="eastAsia" w:ascii="方正仿宋_GBK" w:hAnsi="方正仿宋_GBK" w:eastAsia="方正仿宋_GBK" w:cs="方正仿宋_GBK"/>
          <w:sz w:val="28"/>
          <w:szCs w:val="28"/>
        </w:rPr>
        <w:t>、乙方交货前，应按照合同规定技术参数要求，做出全面检查验收并提供相关资料。</w:t>
      </w:r>
    </w:p>
    <w:p w14:paraId="3D76B814">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t>2</w:t>
      </w:r>
      <w:r>
        <w:rPr>
          <w:rFonts w:hint="eastAsia" w:ascii="方正仿宋_GBK" w:hAnsi="方正仿宋_GBK" w:eastAsia="方正仿宋_GBK" w:cs="方正仿宋_GBK"/>
          <w:sz w:val="28"/>
          <w:szCs w:val="28"/>
        </w:rPr>
        <w:t>、如苗木的规格尺寸出现问题，甲方有权要求乙方更换。</w:t>
      </w:r>
    </w:p>
    <w:p w14:paraId="6174FDEA">
      <w:pPr>
        <w:keepNext w:val="0"/>
        <w:keepLines w:val="0"/>
        <w:pageBreakBefore w:val="0"/>
        <w:widowControl w:val="0"/>
        <w:kinsoku/>
        <w:wordWrap/>
        <w:overflowPunct/>
        <w:topLinePunct w:val="0"/>
        <w:autoSpaceDE/>
        <w:autoSpaceDN/>
        <w:bidi w:val="0"/>
        <w:spacing w:line="500" w:lineRule="exact"/>
        <w:textAlignment w:val="auto"/>
        <w:rPr>
          <w:rFonts w:hint="eastAsia" w:ascii="方正仿宋_GBK" w:hAnsi="方正仿宋_GBK" w:eastAsia="方正仿宋_GBK" w:cs="方正仿宋_GBK"/>
          <w:b/>
          <w:bCs/>
          <w:spacing w:val="9"/>
          <w:kern w:val="0"/>
          <w:sz w:val="28"/>
          <w:szCs w:val="28"/>
        </w:rPr>
      </w:pPr>
      <w:r>
        <w:rPr>
          <w:rFonts w:hint="eastAsia" w:ascii="方正仿宋_GBK" w:hAnsi="方正仿宋_GBK" w:eastAsia="方正仿宋_GBK" w:cs="方正仿宋_GBK"/>
          <w:b/>
          <w:bCs/>
          <w:spacing w:val="9"/>
          <w:kern w:val="0"/>
          <w:sz w:val="28"/>
          <w:szCs w:val="28"/>
        </w:rPr>
        <w:t>七、违约责任</w:t>
      </w:r>
    </w:p>
    <w:p w14:paraId="09EC48B8">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t>1</w:t>
      </w:r>
      <w:r>
        <w:rPr>
          <w:rFonts w:hint="eastAsia" w:ascii="方正仿宋_GBK" w:hAnsi="方正仿宋_GBK" w:eastAsia="方正仿宋_GBK" w:cs="方正仿宋_GBK"/>
          <w:sz w:val="28"/>
          <w:szCs w:val="28"/>
        </w:rPr>
        <w:t>、甲方无正当理由拒绝接收货物的，乙方有权解除合同。</w:t>
      </w:r>
    </w:p>
    <w:p w14:paraId="0B2DA10B">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t>2</w:t>
      </w:r>
      <w:r>
        <w:rPr>
          <w:rFonts w:hint="eastAsia" w:ascii="方正仿宋_GBK" w:hAnsi="方正仿宋_GBK" w:eastAsia="方正仿宋_GBK" w:cs="方正仿宋_GBK"/>
          <w:sz w:val="28"/>
          <w:szCs w:val="28"/>
        </w:rPr>
        <w:t>、因乙方提供的货物质量不符合约定、或未按照约定时间交货且逾期十天的，乙方应向甲方偿付违约交货部分货款金额</w:t>
      </w:r>
      <w:r>
        <w:rPr>
          <w:rFonts w:hint="default" w:ascii="Times New Roman" w:hAnsi="Times New Roman" w:eastAsia="方正仿宋_GBK" w:cs="Times New Roman"/>
          <w:sz w:val="28"/>
          <w:szCs w:val="28"/>
        </w:rPr>
        <w:t>20</w:t>
      </w:r>
      <w:r>
        <w:rPr>
          <w:rFonts w:hint="eastAsia" w:ascii="方正仿宋_GBK" w:hAnsi="方正仿宋_GBK" w:eastAsia="方正仿宋_GBK" w:cs="方正仿宋_GBK"/>
          <w:sz w:val="28"/>
          <w:szCs w:val="28"/>
        </w:rPr>
        <w:t>％违约金，并赔偿由此给甲方造成的损失，甲方可单方面解除合同。</w:t>
      </w:r>
    </w:p>
    <w:p w14:paraId="75419DF3">
      <w:pPr>
        <w:keepNext w:val="0"/>
        <w:keepLines w:val="0"/>
        <w:pageBreakBefore w:val="0"/>
        <w:widowControl w:val="0"/>
        <w:kinsoku/>
        <w:wordWrap/>
        <w:overflowPunct/>
        <w:topLinePunct w:val="0"/>
        <w:autoSpaceDE/>
        <w:autoSpaceDN/>
        <w:bidi w:val="0"/>
        <w:spacing w:line="500" w:lineRule="exact"/>
        <w:textAlignment w:val="auto"/>
        <w:rPr>
          <w:rFonts w:hint="eastAsia" w:ascii="方正仿宋_GBK" w:hAnsi="方正仿宋_GBK" w:eastAsia="方正仿宋_GBK" w:cs="方正仿宋_GBK"/>
          <w:b/>
          <w:bCs/>
          <w:spacing w:val="9"/>
          <w:kern w:val="0"/>
          <w:sz w:val="28"/>
          <w:szCs w:val="28"/>
        </w:rPr>
      </w:pPr>
      <w:r>
        <w:rPr>
          <w:rFonts w:hint="eastAsia" w:ascii="方正仿宋_GBK" w:hAnsi="方正仿宋_GBK" w:eastAsia="方正仿宋_GBK" w:cs="方正仿宋_GBK"/>
          <w:b/>
          <w:bCs/>
          <w:spacing w:val="9"/>
          <w:kern w:val="0"/>
          <w:sz w:val="28"/>
          <w:szCs w:val="28"/>
        </w:rPr>
        <w:t>八、合同变更</w:t>
      </w:r>
    </w:p>
    <w:p w14:paraId="730AFC00">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未尽事宜，双方协商解决；合同的变更及修改经双方同意，以书面形式变更。</w:t>
      </w:r>
    </w:p>
    <w:p w14:paraId="617B6631">
      <w:pPr>
        <w:keepNext w:val="0"/>
        <w:keepLines w:val="0"/>
        <w:pageBreakBefore w:val="0"/>
        <w:widowControl w:val="0"/>
        <w:kinsoku/>
        <w:wordWrap/>
        <w:overflowPunct/>
        <w:topLinePunct w:val="0"/>
        <w:autoSpaceDE/>
        <w:autoSpaceDN/>
        <w:bidi w:val="0"/>
        <w:spacing w:line="500" w:lineRule="exact"/>
        <w:textAlignment w:val="auto"/>
        <w:rPr>
          <w:rFonts w:hint="eastAsia" w:ascii="方正仿宋_GBK" w:hAnsi="方正仿宋_GBK" w:eastAsia="方正仿宋_GBK" w:cs="方正仿宋_GBK"/>
          <w:b/>
          <w:bCs/>
          <w:spacing w:val="9"/>
          <w:kern w:val="0"/>
          <w:sz w:val="28"/>
          <w:szCs w:val="28"/>
        </w:rPr>
      </w:pPr>
      <w:r>
        <w:rPr>
          <w:rFonts w:hint="eastAsia" w:ascii="方正仿宋_GBK" w:hAnsi="方正仿宋_GBK" w:eastAsia="方正仿宋_GBK" w:cs="方正仿宋_GBK"/>
          <w:b/>
          <w:bCs/>
          <w:spacing w:val="9"/>
          <w:kern w:val="0"/>
          <w:sz w:val="28"/>
          <w:szCs w:val="28"/>
        </w:rPr>
        <w:t>九、争议解决</w:t>
      </w:r>
    </w:p>
    <w:p w14:paraId="368FB235">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双方在执行合同中，所发生的一切争议应通过协商解决。协商不成，可向重庆仲裁委员会申请裁决。</w:t>
      </w:r>
    </w:p>
    <w:p w14:paraId="27233856">
      <w:pPr>
        <w:keepNext w:val="0"/>
        <w:keepLines w:val="0"/>
        <w:pageBreakBefore w:val="0"/>
        <w:widowControl w:val="0"/>
        <w:kinsoku/>
        <w:wordWrap/>
        <w:overflowPunct/>
        <w:topLinePunct w:val="0"/>
        <w:autoSpaceDE/>
        <w:autoSpaceDN/>
        <w:bidi w:val="0"/>
        <w:spacing w:line="500" w:lineRule="exact"/>
        <w:textAlignment w:val="auto"/>
        <w:rPr>
          <w:rFonts w:hint="eastAsia" w:ascii="方正仿宋_GBK" w:hAnsi="方正仿宋_GBK" w:eastAsia="方正仿宋_GBK" w:cs="方正仿宋_GBK"/>
          <w:b/>
          <w:bCs/>
          <w:spacing w:val="9"/>
          <w:kern w:val="0"/>
          <w:sz w:val="28"/>
          <w:szCs w:val="28"/>
        </w:rPr>
      </w:pPr>
      <w:r>
        <w:rPr>
          <w:rFonts w:hint="eastAsia" w:ascii="方正仿宋_GBK" w:hAnsi="方正仿宋_GBK" w:eastAsia="方正仿宋_GBK" w:cs="方正仿宋_GBK"/>
          <w:b/>
          <w:bCs/>
          <w:spacing w:val="9"/>
          <w:kern w:val="0"/>
          <w:sz w:val="28"/>
          <w:szCs w:val="28"/>
        </w:rPr>
        <w:t>十、合同生效及其他</w:t>
      </w:r>
    </w:p>
    <w:p w14:paraId="1E9014EA">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t>1</w:t>
      </w:r>
      <w:r>
        <w:rPr>
          <w:rFonts w:hint="eastAsia" w:ascii="方正仿宋_GBK" w:hAnsi="方正仿宋_GBK" w:eastAsia="方正仿宋_GBK" w:cs="方正仿宋_GBK"/>
          <w:sz w:val="28"/>
          <w:szCs w:val="28"/>
        </w:rPr>
        <w:t>、合同自双方签字并盖章后生效，双方权利义务履行完毕后合同终止。</w:t>
      </w:r>
    </w:p>
    <w:p w14:paraId="6D1F91E5">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t>2</w:t>
      </w:r>
      <w:r>
        <w:rPr>
          <w:rFonts w:hint="eastAsia" w:ascii="方正仿宋_GBK" w:hAnsi="方正仿宋_GBK" w:eastAsia="方正仿宋_GBK" w:cs="方正仿宋_GBK"/>
          <w:sz w:val="28"/>
          <w:szCs w:val="28"/>
        </w:rPr>
        <w:t>、合同执行中，如需修改或补充合同内容，经协商双方应签署书面补充协议。补充协议将作为合同不可分割的一部分。</w:t>
      </w:r>
    </w:p>
    <w:p w14:paraId="2F2A8B73">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t>3</w:t>
      </w:r>
      <w:r>
        <w:rPr>
          <w:rFonts w:hint="eastAsia" w:ascii="方正仿宋_GBK" w:hAnsi="方正仿宋_GBK" w:eastAsia="方正仿宋_GBK" w:cs="方正仿宋_GBK"/>
          <w:sz w:val="28"/>
          <w:szCs w:val="28"/>
        </w:rPr>
        <w:t>、本合同一式</w:t>
      </w:r>
      <w:r>
        <w:rPr>
          <w:rFonts w:hint="default" w:ascii="Times New Roman" w:hAnsi="Times New Roman" w:eastAsia="方正仿宋_GBK" w:cs="Times New Roman"/>
          <w:sz w:val="28"/>
          <w:szCs w:val="28"/>
        </w:rPr>
        <w:t>4</w:t>
      </w:r>
      <w:r>
        <w:rPr>
          <w:rFonts w:hint="eastAsia" w:ascii="方正仿宋_GBK" w:hAnsi="方正仿宋_GBK" w:eastAsia="方正仿宋_GBK" w:cs="方正仿宋_GBK"/>
          <w:sz w:val="28"/>
          <w:szCs w:val="28"/>
        </w:rPr>
        <w:t>份，双方各贰份，具有同等法律效力。</w:t>
      </w:r>
    </w:p>
    <w:p w14:paraId="182FC6A3">
      <w:pPr>
        <w:keepNext w:val="0"/>
        <w:keepLines w:val="0"/>
        <w:pageBreakBefore w:val="0"/>
        <w:widowControl w:val="0"/>
        <w:kinsoku/>
        <w:wordWrap/>
        <w:overflowPunct/>
        <w:topLinePunct w:val="0"/>
        <w:autoSpaceDE/>
        <w:autoSpaceDN/>
        <w:bidi w:val="0"/>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（以下无正文）</w:t>
      </w:r>
    </w:p>
    <w:p w14:paraId="1BF82AAD">
      <w:pPr>
        <w:keepNext w:val="0"/>
        <w:keepLines w:val="0"/>
        <w:pageBreakBefore w:val="0"/>
        <w:widowControl w:val="0"/>
        <w:kinsoku/>
        <w:wordWrap/>
        <w:overflowPunct/>
        <w:topLinePunct w:val="0"/>
        <w:autoSpaceDE/>
        <w:autoSpaceDN/>
        <w:bidi w:val="0"/>
        <w:spacing w:line="500" w:lineRule="exact"/>
        <w:ind w:left="5520" w:hanging="6440" w:hangingChars="23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需方：重庆华地资环科技有限公司</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供方：</w:t>
      </w:r>
    </w:p>
    <w:p w14:paraId="5396D4B9">
      <w:pPr>
        <w:keepNext w:val="0"/>
        <w:keepLines w:val="0"/>
        <w:pageBreakBefore w:val="0"/>
        <w:widowControl w:val="0"/>
        <w:kinsoku/>
        <w:wordWrap/>
        <w:overflowPunct/>
        <w:topLinePunct w:val="0"/>
        <w:autoSpaceDE/>
        <w:autoSpaceDN/>
        <w:bidi w:val="0"/>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法定代表人（签章）：</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法定代表人（签章）：</w:t>
      </w:r>
    </w:p>
    <w:p w14:paraId="66BD1044">
      <w:pPr>
        <w:keepNext w:val="0"/>
        <w:keepLines w:val="0"/>
        <w:pageBreakBefore w:val="0"/>
        <w:widowControl w:val="0"/>
        <w:kinsoku/>
        <w:wordWrap/>
        <w:overflowPunct/>
        <w:topLinePunct w:val="0"/>
        <w:autoSpaceDE/>
        <w:autoSpaceDN/>
        <w:bidi w:val="0"/>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委托代理人（签章）：</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委托代理人（签章）：</w:t>
      </w:r>
    </w:p>
    <w:p w14:paraId="53D3DF7B">
      <w:pPr>
        <w:keepNext w:val="0"/>
        <w:keepLines w:val="0"/>
        <w:pageBreakBefore w:val="0"/>
        <w:widowControl w:val="0"/>
        <w:kinsoku/>
        <w:wordWrap/>
        <w:overflowPunct/>
        <w:topLinePunct w:val="0"/>
        <w:autoSpaceDE/>
        <w:autoSpaceDN/>
        <w:bidi w:val="0"/>
        <w:spacing w:line="500" w:lineRule="exact"/>
        <w:ind w:left="4800" w:hanging="5600" w:hangingChars="20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地址：重庆市渝北区兰馨大道</w:t>
      </w:r>
      <w:r>
        <w:rPr>
          <w:rFonts w:hint="default" w:ascii="Times New Roman" w:hAnsi="Times New Roman" w:eastAsia="方正仿宋_GBK" w:cs="Times New Roman"/>
          <w:sz w:val="28"/>
          <w:szCs w:val="28"/>
        </w:rPr>
        <w:t>111</w:t>
      </w:r>
      <w:r>
        <w:rPr>
          <w:rFonts w:hint="eastAsia" w:ascii="方正仿宋_GBK" w:hAnsi="方正仿宋_GBK" w:eastAsia="方正仿宋_GBK" w:cs="方正仿宋_GBK"/>
          <w:sz w:val="28"/>
          <w:szCs w:val="28"/>
        </w:rPr>
        <w:t>号</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地址：</w:t>
      </w:r>
    </w:p>
    <w:p w14:paraId="0D176D32">
      <w:pPr>
        <w:pStyle w:val="5"/>
        <w:keepNext w:val="0"/>
        <w:keepLines w:val="0"/>
        <w:pageBreakBefore w:val="0"/>
        <w:widowControl w:val="0"/>
        <w:kinsoku/>
        <w:wordWrap/>
        <w:overflowPunct/>
        <w:topLinePunct w:val="0"/>
        <w:autoSpaceDE/>
        <w:autoSpaceDN/>
        <w:bidi w:val="0"/>
        <w:spacing w:line="500" w:lineRule="exact"/>
        <w:ind w:firstLine="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联系电话：</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联系电话：</w:t>
      </w:r>
    </w:p>
    <w:p w14:paraId="18CBBBBB">
      <w:pPr>
        <w:pStyle w:val="5"/>
        <w:keepNext w:val="0"/>
        <w:keepLines w:val="0"/>
        <w:pageBreakBefore w:val="0"/>
        <w:widowControl w:val="0"/>
        <w:kinsoku/>
        <w:wordWrap/>
        <w:overflowPunct/>
        <w:topLinePunct w:val="0"/>
        <w:autoSpaceDE/>
        <w:autoSpaceDN/>
        <w:bidi w:val="0"/>
        <w:spacing w:line="500" w:lineRule="exact"/>
        <w:ind w:firstLine="7000" w:firstLineChars="25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开户行：</w:t>
      </w:r>
    </w:p>
    <w:p w14:paraId="3DA477B9">
      <w:pPr>
        <w:pStyle w:val="5"/>
        <w:keepNext w:val="0"/>
        <w:keepLines w:val="0"/>
        <w:pageBreakBefore w:val="0"/>
        <w:widowControl w:val="0"/>
        <w:kinsoku/>
        <w:wordWrap/>
        <w:overflowPunct/>
        <w:topLinePunct w:val="0"/>
        <w:autoSpaceDE/>
        <w:autoSpaceDN/>
        <w:bidi w:val="0"/>
        <w:spacing w:line="500" w:lineRule="exact"/>
        <w:ind w:firstLine="7280" w:firstLineChars="26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账号：</w:t>
      </w:r>
    </w:p>
    <w:p w14:paraId="43BF3BFB">
      <w:pPr>
        <w:pStyle w:val="5"/>
        <w:keepNext w:val="0"/>
        <w:keepLines w:val="0"/>
        <w:pageBreakBefore w:val="0"/>
        <w:widowControl w:val="0"/>
        <w:kinsoku/>
        <w:wordWrap/>
        <w:overflowPunct/>
        <w:topLinePunct w:val="0"/>
        <w:autoSpaceDE/>
        <w:autoSpaceDN/>
        <w:bidi w:val="0"/>
        <w:spacing w:line="500" w:lineRule="exact"/>
        <w:ind w:firstLine="840" w:firstLineChars="3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5F11F82D">
      <w:pPr>
        <w:pStyle w:val="5"/>
        <w:keepNext w:val="0"/>
        <w:keepLines w:val="0"/>
        <w:pageBreakBefore w:val="0"/>
        <w:widowControl w:val="0"/>
        <w:kinsoku/>
        <w:wordWrap/>
        <w:overflowPunct/>
        <w:topLinePunct w:val="0"/>
        <w:autoSpaceDE/>
        <w:autoSpaceDN/>
        <w:bidi w:val="0"/>
        <w:spacing w:line="500" w:lineRule="exact"/>
        <w:ind w:firstLine="3080" w:firstLineChars="1100"/>
        <w:textAlignment w:val="auto"/>
        <w:rPr>
          <w:rFonts w:hint="eastAsia" w:ascii="方正仿宋_GBK" w:hAnsi="方正仿宋_GBK" w:eastAsia="方正仿宋_GBK" w:cs="方正仿宋_GBK"/>
          <w:sz w:val="28"/>
          <w:szCs w:val="28"/>
        </w:rPr>
      </w:pPr>
    </w:p>
    <w:p w14:paraId="144B0F4D">
      <w:pPr>
        <w:pStyle w:val="5"/>
        <w:keepNext w:val="0"/>
        <w:keepLines w:val="0"/>
        <w:pageBreakBefore w:val="0"/>
        <w:widowControl w:val="0"/>
        <w:kinsoku/>
        <w:wordWrap/>
        <w:overflowPunct/>
        <w:topLinePunct w:val="0"/>
        <w:autoSpaceDE/>
        <w:autoSpaceDN/>
        <w:bidi w:val="0"/>
        <w:spacing w:line="500" w:lineRule="exact"/>
        <w:ind w:firstLine="3080" w:firstLineChars="1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签订地点：重庆市渝北区</w:t>
      </w:r>
    </w:p>
    <w:p w14:paraId="46F3C3BD">
      <w:pPr>
        <w:pStyle w:val="2"/>
        <w:tabs>
          <w:tab w:val="left" w:pos="3360"/>
        </w:tabs>
        <w:spacing w:before="0" w:beforeLines="0" w:after="0" w:afterLines="0"/>
        <w:rPr>
          <w:rFonts w:hint="eastAsia" w:ascii="方正仿宋_GBK" w:hAnsi="方正仿宋_GBK" w:eastAsia="方正仿宋_GBK" w:cs="方正仿宋_GBK"/>
          <w:b/>
        </w:rPr>
      </w:pPr>
      <w:bookmarkStart w:id="57" w:name="_Toc2012"/>
      <w:r>
        <w:rPr>
          <w:rFonts w:hint="eastAsia" w:ascii="方正仿宋_GBK" w:hAnsi="方正仿宋_GBK" w:eastAsia="方正仿宋_GBK" w:cs="方正仿宋_GBK"/>
          <w:b/>
        </w:rPr>
        <w:br w:type="page"/>
      </w:r>
      <w:bookmarkStart w:id="58" w:name="_Toc6947"/>
      <w:r>
        <w:rPr>
          <w:rFonts w:hint="eastAsia" w:ascii="方正仿宋_GBK" w:hAnsi="方正仿宋_GBK" w:eastAsia="方正仿宋_GBK" w:cs="方正仿宋_GBK"/>
          <w:b/>
        </w:rPr>
        <w:t>第七篇响应文件格式</w:t>
      </w:r>
      <w:bookmarkEnd w:id="57"/>
      <w:bookmarkEnd w:id="58"/>
    </w:p>
    <w:p w14:paraId="23001FB4">
      <w:pPr>
        <w:snapToGrid w:val="0"/>
        <w:spacing w:line="440" w:lineRule="exact"/>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一、经济文件</w:t>
      </w:r>
    </w:p>
    <w:p w14:paraId="11BEF218">
      <w:pPr>
        <w:snapToGrid w:val="0"/>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（一）响应一览表</w:t>
      </w:r>
    </w:p>
    <w:p w14:paraId="715D303B">
      <w:pPr>
        <w:snapToGrid w:val="0"/>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（二）分项报价明细表</w:t>
      </w:r>
    </w:p>
    <w:p w14:paraId="5E065BFF">
      <w:pPr>
        <w:snapToGrid w:val="0"/>
        <w:spacing w:line="440" w:lineRule="exact"/>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二、</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rPr>
        <w:t>文件</w:t>
      </w:r>
    </w:p>
    <w:p w14:paraId="326720E6">
      <w:pPr>
        <w:snapToGrid w:val="0"/>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8"/>
        </w:rPr>
        <w:t>条款差异表</w:t>
      </w:r>
    </w:p>
    <w:p w14:paraId="7AE4311A">
      <w:pPr>
        <w:snapToGrid w:val="0"/>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8"/>
        </w:rPr>
        <w:t>其他</w:t>
      </w:r>
      <w:r>
        <w:rPr>
          <w:rFonts w:hint="eastAsia" w:ascii="方正仿宋_GBK" w:hAnsi="方正仿宋_GBK" w:eastAsia="方正仿宋_GBK" w:cs="方正仿宋_GBK"/>
          <w:sz w:val="24"/>
          <w:szCs w:val="28"/>
          <w:lang w:val="en-US" w:eastAsia="zh-CN"/>
        </w:rPr>
        <w:t>服务</w:t>
      </w:r>
      <w:r>
        <w:rPr>
          <w:rFonts w:hint="eastAsia" w:ascii="方正仿宋_GBK" w:hAnsi="方正仿宋_GBK" w:eastAsia="方正仿宋_GBK" w:cs="方正仿宋_GBK"/>
          <w:sz w:val="24"/>
          <w:szCs w:val="28"/>
        </w:rPr>
        <w:t>资料（如有）</w:t>
      </w:r>
    </w:p>
    <w:p w14:paraId="1955F519">
      <w:pPr>
        <w:snapToGrid w:val="0"/>
        <w:spacing w:line="440" w:lineRule="exact"/>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三、商务文件</w:t>
      </w:r>
    </w:p>
    <w:p w14:paraId="7047082F">
      <w:pPr>
        <w:snapToGrid w:val="0"/>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（一）响应函（格式）</w:t>
      </w:r>
    </w:p>
    <w:p w14:paraId="23539CD6">
      <w:pPr>
        <w:snapToGrid w:val="0"/>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（二）商务条款差异表</w:t>
      </w:r>
    </w:p>
    <w:p w14:paraId="313559A2">
      <w:pPr>
        <w:snapToGrid w:val="0"/>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（三）其他商务资料</w:t>
      </w:r>
      <w:r>
        <w:rPr>
          <w:rFonts w:hint="eastAsia" w:ascii="方正仿宋_GBK" w:hAnsi="方正仿宋_GBK" w:eastAsia="方正仿宋_GBK" w:cs="方正仿宋_GBK"/>
          <w:sz w:val="24"/>
          <w:szCs w:val="28"/>
        </w:rPr>
        <w:t>（如有）</w:t>
      </w:r>
    </w:p>
    <w:p w14:paraId="79B405D9">
      <w:pPr>
        <w:tabs>
          <w:tab w:val="left" w:pos="1764"/>
        </w:tabs>
        <w:snapToGrid w:val="0"/>
        <w:spacing w:line="440" w:lineRule="exact"/>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四、其他</w:t>
      </w:r>
    </w:p>
    <w:p w14:paraId="1C5FEBAD">
      <w:pPr>
        <w:snapToGrid w:val="0"/>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其他与项目有关的资料（自附）</w:t>
      </w:r>
    </w:p>
    <w:p w14:paraId="31490789">
      <w:pPr>
        <w:tabs>
          <w:tab w:val="left" w:pos="1764"/>
        </w:tabs>
        <w:snapToGrid w:val="0"/>
        <w:spacing w:line="440" w:lineRule="exact"/>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五、资格文件</w:t>
      </w:r>
    </w:p>
    <w:p w14:paraId="2B45A91A">
      <w:pPr>
        <w:snapToGrid w:val="0"/>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（一）法人营业执照（副本）或事业单位法人证书（副本）或个体工商户营业执照或有效的自然人身份证明或社会团体法人登记证书复印件</w:t>
      </w:r>
    </w:p>
    <w:p w14:paraId="648A10C3">
      <w:pPr>
        <w:snapToGrid w:val="0"/>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14:paraId="46015F7B">
      <w:pPr>
        <w:snapToGrid w:val="0"/>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（三）法定代表人授权委托书（格式）</w:t>
      </w:r>
    </w:p>
    <w:p w14:paraId="57E96202">
      <w:pPr>
        <w:snapToGrid w:val="0"/>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（四）基本资格条件承诺函（格式）</w:t>
      </w:r>
    </w:p>
    <w:p w14:paraId="1AE3122F">
      <w:pPr>
        <w:snapToGrid w:val="0"/>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（五）特定资格条件证书或证明文件</w:t>
      </w:r>
    </w:p>
    <w:p w14:paraId="10EFE777">
      <w:pPr>
        <w:snapToGrid w:val="0"/>
        <w:spacing w:line="400" w:lineRule="exact"/>
        <w:ind w:firstLine="480" w:firstLineChars="200"/>
        <w:rPr>
          <w:rFonts w:hint="eastAsia" w:ascii="方正仿宋_GBK" w:hAnsi="方正仿宋_GBK" w:eastAsia="方正仿宋_GBK" w:cs="方正仿宋_GBK"/>
          <w:sz w:val="24"/>
          <w:szCs w:val="24"/>
        </w:rPr>
      </w:pPr>
    </w:p>
    <w:p w14:paraId="7AA8DB1A">
      <w:pPr>
        <w:pStyle w:val="4"/>
        <w:pageBreakBefore/>
        <w:spacing w:before="63" w:after="63" w:line="440" w:lineRule="exact"/>
        <w:ind w:firstLine="602" w:firstLineChars="200"/>
        <w:rPr>
          <w:rFonts w:hint="eastAsia" w:ascii="方正仿宋_GBK" w:hAnsi="方正仿宋_GBK" w:eastAsia="方正仿宋_GBK" w:cs="方正仿宋_GBK"/>
          <w:szCs w:val="28"/>
        </w:rPr>
      </w:pPr>
      <w:bookmarkStart w:id="59" w:name="_Toc28794"/>
      <w:bookmarkStart w:id="60" w:name="_Toc15683"/>
      <w:r>
        <w:rPr>
          <w:rFonts w:hint="eastAsia" w:ascii="方正仿宋_GBK" w:hAnsi="方正仿宋_GBK" w:eastAsia="方正仿宋_GBK" w:cs="方正仿宋_GBK"/>
          <w:szCs w:val="28"/>
        </w:rPr>
        <w:t>一、经济文件</w:t>
      </w:r>
      <w:bookmarkEnd w:id="59"/>
      <w:bookmarkEnd w:id="60"/>
    </w:p>
    <w:p w14:paraId="119B19D0">
      <w:pPr>
        <w:snapToGrid w:val="0"/>
        <w:spacing w:line="440" w:lineRule="exact"/>
        <w:jc w:val="center"/>
        <w:rPr>
          <w:rFonts w:hint="eastAsia" w:ascii="方正仿宋_GBK" w:hAnsi="方正仿宋_GBK" w:eastAsia="方正仿宋_GBK" w:cs="方正仿宋_GBK"/>
          <w:szCs w:val="36"/>
        </w:rPr>
      </w:pPr>
      <w:r>
        <w:rPr>
          <w:rFonts w:hint="eastAsia" w:ascii="方正仿宋_GBK" w:hAnsi="方正仿宋_GBK" w:eastAsia="方正仿宋_GBK" w:cs="方正仿宋_GBK"/>
          <w:szCs w:val="36"/>
        </w:rPr>
        <w:t>（一）响应一览表</w:t>
      </w:r>
    </w:p>
    <w:p w14:paraId="6378AE0B">
      <w:pPr>
        <w:snapToGrid w:val="0"/>
        <w:spacing w:line="44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项目号：</w:t>
      </w:r>
    </w:p>
    <w:p w14:paraId="7315987B">
      <w:pPr>
        <w:snapToGrid w:val="0"/>
        <w:spacing w:line="44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采购项目名称：</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2725"/>
        <w:gridCol w:w="4214"/>
      </w:tblGrid>
      <w:tr w14:paraId="59AC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928" w:type="pct"/>
            <w:noWrap w:val="0"/>
            <w:vAlign w:val="center"/>
          </w:tcPr>
          <w:p w14:paraId="105B4231">
            <w:pPr>
              <w:spacing w:line="440" w:lineRule="exact"/>
              <w:jc w:val="center"/>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供应商名称</w:t>
            </w:r>
          </w:p>
        </w:tc>
        <w:tc>
          <w:tcPr>
            <w:tcW w:w="4071" w:type="pct"/>
            <w:gridSpan w:val="2"/>
            <w:noWrap w:val="0"/>
            <w:vAlign w:val="center"/>
          </w:tcPr>
          <w:p w14:paraId="22CCE3DE">
            <w:pPr>
              <w:spacing w:line="440" w:lineRule="exact"/>
              <w:jc w:val="center"/>
              <w:rPr>
                <w:rFonts w:hint="eastAsia" w:ascii="方正仿宋_GBK" w:hAnsi="方正仿宋_GBK" w:eastAsia="方正仿宋_GBK" w:cs="方正仿宋_GBK"/>
                <w:szCs w:val="28"/>
              </w:rPr>
            </w:pPr>
          </w:p>
        </w:tc>
      </w:tr>
      <w:tr w14:paraId="764F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2527" w:type="pct"/>
            <w:gridSpan w:val="2"/>
            <w:noWrap w:val="0"/>
            <w:vAlign w:val="center"/>
          </w:tcPr>
          <w:p w14:paraId="28EC5E13">
            <w:pPr>
              <w:spacing w:line="440" w:lineRule="exact"/>
              <w:jc w:val="center"/>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名称</w:t>
            </w:r>
          </w:p>
        </w:tc>
        <w:tc>
          <w:tcPr>
            <w:tcW w:w="2472" w:type="pct"/>
            <w:noWrap w:val="0"/>
            <w:vAlign w:val="center"/>
          </w:tcPr>
          <w:p w14:paraId="3DBA44EB">
            <w:pPr>
              <w:spacing w:line="440" w:lineRule="exact"/>
              <w:jc w:val="center"/>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响应报价（小写）</w:t>
            </w:r>
          </w:p>
        </w:tc>
      </w:tr>
      <w:tr w14:paraId="2D87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2527" w:type="pct"/>
            <w:gridSpan w:val="2"/>
            <w:tcBorders>
              <w:bottom w:val="single" w:color="auto" w:sz="4" w:space="0"/>
            </w:tcBorders>
            <w:noWrap w:val="0"/>
            <w:vAlign w:val="center"/>
          </w:tcPr>
          <w:p w14:paraId="16BF85B3">
            <w:pPr>
              <w:spacing w:line="440" w:lineRule="exact"/>
              <w:rPr>
                <w:rFonts w:hint="eastAsia" w:ascii="方正仿宋_GBK" w:hAnsi="方正仿宋_GBK" w:eastAsia="方正仿宋_GBK" w:cs="方正仿宋_GBK"/>
                <w:szCs w:val="28"/>
              </w:rPr>
            </w:pPr>
          </w:p>
        </w:tc>
        <w:tc>
          <w:tcPr>
            <w:tcW w:w="2472" w:type="pct"/>
            <w:tcBorders>
              <w:bottom w:val="single" w:color="auto" w:sz="4" w:space="0"/>
            </w:tcBorders>
            <w:noWrap w:val="0"/>
            <w:vAlign w:val="top"/>
          </w:tcPr>
          <w:p w14:paraId="4E7330CE">
            <w:pPr>
              <w:spacing w:line="440" w:lineRule="exact"/>
              <w:rPr>
                <w:rFonts w:hint="eastAsia" w:ascii="方正仿宋_GBK" w:hAnsi="方正仿宋_GBK" w:eastAsia="方正仿宋_GBK" w:cs="方正仿宋_GBK"/>
                <w:szCs w:val="28"/>
                <w:u w:val="single"/>
              </w:rPr>
            </w:pPr>
          </w:p>
        </w:tc>
      </w:tr>
      <w:tr w14:paraId="5DA5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5000" w:type="pct"/>
            <w:gridSpan w:val="3"/>
            <w:tcBorders>
              <w:bottom w:val="single" w:color="auto" w:sz="4" w:space="0"/>
            </w:tcBorders>
            <w:noWrap w:val="0"/>
            <w:vAlign w:val="center"/>
          </w:tcPr>
          <w:p w14:paraId="3FDD28D3">
            <w:pPr>
              <w:spacing w:line="440" w:lineRule="exact"/>
              <w:rPr>
                <w:rFonts w:hint="eastAsia" w:ascii="方正仿宋_GBK" w:hAnsi="方正仿宋_GBK" w:eastAsia="方正仿宋_GBK" w:cs="方正仿宋_GBK"/>
                <w:szCs w:val="28"/>
                <w:u w:val="single"/>
                <w:lang w:eastAsia="zh-CN"/>
              </w:rPr>
            </w:pPr>
            <w:r>
              <w:rPr>
                <w:rFonts w:hint="eastAsia" w:ascii="方正仿宋_GBK" w:hAnsi="方正仿宋_GBK" w:eastAsia="方正仿宋_GBK" w:cs="方正仿宋_GBK"/>
                <w:szCs w:val="28"/>
              </w:rPr>
              <w:t>响应报价（大写）：</w:t>
            </w:r>
          </w:p>
        </w:tc>
      </w:tr>
      <w:tr w14:paraId="0311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5000" w:type="pct"/>
            <w:gridSpan w:val="3"/>
            <w:noWrap w:val="0"/>
            <w:vAlign w:val="center"/>
          </w:tcPr>
          <w:p w14:paraId="3EC4BC44">
            <w:pPr>
              <w:pStyle w:val="7"/>
              <w:spacing w:line="440" w:lineRule="exact"/>
              <w:rPr>
                <w:rFonts w:hint="eastAsia" w:ascii="方正仿宋_GBK" w:hAnsi="方正仿宋_GBK" w:eastAsia="方正仿宋_GBK" w:cs="方正仿宋_GBK"/>
                <w:sz w:val="21"/>
                <w:szCs w:val="28"/>
              </w:rPr>
            </w:pPr>
            <w:r>
              <w:rPr>
                <w:rFonts w:hint="eastAsia" w:ascii="方正仿宋_GBK" w:hAnsi="方正仿宋_GBK" w:eastAsia="方正仿宋_GBK" w:cs="方正仿宋_GBK"/>
                <w:sz w:val="21"/>
                <w:szCs w:val="28"/>
              </w:rPr>
              <w:t>备注：</w:t>
            </w:r>
          </w:p>
        </w:tc>
      </w:tr>
    </w:tbl>
    <w:p w14:paraId="4C1934D7">
      <w:pPr>
        <w:pStyle w:val="7"/>
        <w:spacing w:line="440" w:lineRule="exact"/>
        <w:rPr>
          <w:rFonts w:hint="eastAsia" w:ascii="方正仿宋_GBK" w:hAnsi="方正仿宋_GBK" w:eastAsia="方正仿宋_GBK" w:cs="方正仿宋_GBK"/>
          <w:sz w:val="24"/>
          <w:szCs w:val="28"/>
        </w:rPr>
      </w:pPr>
    </w:p>
    <w:p w14:paraId="216DF000">
      <w:pPr>
        <w:spacing w:line="440" w:lineRule="exact"/>
        <w:rPr>
          <w:rFonts w:hint="eastAsia" w:ascii="方正仿宋_GBK" w:hAnsi="方正仿宋_GBK" w:eastAsia="方正仿宋_GBK" w:cs="方正仿宋_GBK"/>
        </w:rPr>
      </w:pPr>
    </w:p>
    <w:p w14:paraId="03C4FEE0">
      <w:pPr>
        <w:spacing w:line="440" w:lineRule="exact"/>
        <w:rPr>
          <w:rFonts w:hint="eastAsia" w:ascii="方正仿宋_GBK" w:hAnsi="方正仿宋_GBK" w:eastAsia="方正仿宋_GBK" w:cs="方正仿宋_GBK"/>
          <w:sz w:val="24"/>
          <w:szCs w:val="28"/>
        </w:rPr>
      </w:pPr>
    </w:p>
    <w:p w14:paraId="31960DCA">
      <w:pPr>
        <w:spacing w:line="44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供应商：法定代表人（或法定代表人授权代表）或自然人：</w:t>
      </w:r>
    </w:p>
    <w:p w14:paraId="7A0C91E5">
      <w:pPr>
        <w:spacing w:line="440" w:lineRule="exac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（供应商公章）（签署或盖章）</w:t>
      </w:r>
    </w:p>
    <w:p w14:paraId="5E316105">
      <w:pPr>
        <w:spacing w:line="440" w:lineRule="exact"/>
        <w:rPr>
          <w:rFonts w:hint="eastAsia" w:ascii="方正仿宋_GBK" w:hAnsi="方正仿宋_GBK" w:eastAsia="方正仿宋_GBK" w:cs="方正仿宋_GBK"/>
          <w:sz w:val="24"/>
          <w:szCs w:val="28"/>
        </w:rPr>
      </w:pPr>
    </w:p>
    <w:p w14:paraId="65D8C64E">
      <w:pPr>
        <w:spacing w:line="440" w:lineRule="exact"/>
        <w:rPr>
          <w:rFonts w:hint="eastAsia" w:ascii="方正仿宋_GBK" w:hAnsi="方正仿宋_GBK" w:eastAsia="方正仿宋_GBK" w:cs="方正仿宋_GBK"/>
          <w:sz w:val="24"/>
          <w:szCs w:val="28"/>
        </w:rPr>
      </w:pPr>
    </w:p>
    <w:p w14:paraId="06B8FBB0">
      <w:pPr>
        <w:spacing w:line="440" w:lineRule="exac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年月日</w:t>
      </w:r>
    </w:p>
    <w:p w14:paraId="15A1776A">
      <w:pPr>
        <w:snapToGrid w:val="0"/>
        <w:spacing w:line="440" w:lineRule="exact"/>
        <w:ind w:firstLine="480" w:firstLineChars="200"/>
        <w:rPr>
          <w:rFonts w:hint="eastAsia" w:ascii="方正仿宋_GBK" w:hAnsi="方正仿宋_GBK" w:eastAsia="方正仿宋_GBK" w:cs="方正仿宋_GBK"/>
          <w:sz w:val="24"/>
          <w:szCs w:val="28"/>
        </w:rPr>
      </w:pPr>
    </w:p>
    <w:p w14:paraId="5D72207B">
      <w:pPr>
        <w:snapToGrid w:val="0"/>
        <w:spacing w:line="440" w:lineRule="exact"/>
        <w:ind w:firstLine="480" w:firstLineChars="200"/>
        <w:rPr>
          <w:rFonts w:hint="eastAsia" w:ascii="方正仿宋_GBK" w:hAnsi="方正仿宋_GBK" w:eastAsia="方正仿宋_GBK" w:cs="方正仿宋_GBK"/>
          <w:sz w:val="24"/>
          <w:szCs w:val="28"/>
        </w:rPr>
      </w:pPr>
    </w:p>
    <w:p w14:paraId="774D98EA">
      <w:pPr>
        <w:snapToGrid w:val="0"/>
        <w:spacing w:line="440" w:lineRule="exact"/>
        <w:ind w:firstLine="480" w:firstLineChars="200"/>
        <w:rPr>
          <w:rFonts w:hint="eastAsia" w:ascii="方正仿宋_GBK" w:hAnsi="方正仿宋_GBK" w:eastAsia="方正仿宋_GBK" w:cs="方正仿宋_GBK"/>
          <w:sz w:val="24"/>
          <w:szCs w:val="28"/>
        </w:rPr>
      </w:pPr>
    </w:p>
    <w:p w14:paraId="04B070AF">
      <w:pPr>
        <w:snapToGrid w:val="0"/>
        <w:spacing w:line="44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8"/>
        </w:rPr>
        <w:br w:type="page"/>
      </w:r>
      <w:r>
        <w:rPr>
          <w:rFonts w:hint="eastAsia" w:ascii="方正仿宋_GBK" w:hAnsi="方正仿宋_GBK" w:eastAsia="方正仿宋_GBK" w:cs="方正仿宋_GBK"/>
          <w:sz w:val="24"/>
          <w:szCs w:val="24"/>
        </w:rPr>
        <w:t>（二）分项报价明细表</w:t>
      </w:r>
    </w:p>
    <w:tbl>
      <w:tblPr>
        <w:tblStyle w:val="12"/>
        <w:tblW w:w="5388" w:type="pct"/>
        <w:tblInd w:w="-97" w:type="dxa"/>
        <w:tblLayout w:type="fixed"/>
        <w:tblCellMar>
          <w:top w:w="0" w:type="dxa"/>
          <w:left w:w="108" w:type="dxa"/>
          <w:bottom w:w="0" w:type="dxa"/>
          <w:right w:w="108" w:type="dxa"/>
        </w:tblCellMar>
      </w:tblPr>
      <w:tblGrid>
        <w:gridCol w:w="480"/>
        <w:gridCol w:w="1312"/>
        <w:gridCol w:w="2320"/>
        <w:gridCol w:w="624"/>
        <w:gridCol w:w="880"/>
        <w:gridCol w:w="1120"/>
        <w:gridCol w:w="864"/>
        <w:gridCol w:w="944"/>
        <w:gridCol w:w="640"/>
      </w:tblGrid>
      <w:tr w14:paraId="3A0F42FB">
        <w:tblPrEx>
          <w:tblCellMar>
            <w:top w:w="0" w:type="dxa"/>
            <w:left w:w="108" w:type="dxa"/>
            <w:bottom w:w="0" w:type="dxa"/>
            <w:right w:w="108" w:type="dxa"/>
          </w:tblCellMar>
        </w:tblPrEx>
        <w:trPr>
          <w:trHeight w:val="627"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5CA61585">
            <w:pPr>
              <w:widowControl/>
              <w:jc w:val="center"/>
              <w:textAlignment w:val="center"/>
              <w:rPr>
                <w:rFonts w:hint="eastAsia" w:ascii="方正仿宋_GBK" w:hAnsi="方正仿宋_GBK" w:eastAsia="方正仿宋_GBK" w:cs="方正仿宋_GBK"/>
                <w:szCs w:val="21"/>
              </w:rPr>
            </w:pPr>
            <w:r>
              <w:rPr>
                <w:rFonts w:hint="eastAsia" w:ascii="方正仿宋_GBK" w:hAnsi="方正仿宋_GBK" w:eastAsia="方正仿宋_GBK" w:cs="方正仿宋_GBK"/>
                <w:kern w:val="0"/>
              </w:rPr>
              <w:t>序号</w:t>
            </w:r>
          </w:p>
        </w:tc>
        <w:tc>
          <w:tcPr>
            <w:tcW w:w="714" w:type="pct"/>
            <w:tcBorders>
              <w:top w:val="single" w:color="000000" w:sz="4" w:space="0"/>
              <w:left w:val="nil"/>
              <w:bottom w:val="single" w:color="000000" w:sz="4" w:space="0"/>
              <w:right w:val="single" w:color="000000" w:sz="4" w:space="0"/>
            </w:tcBorders>
            <w:noWrap w:val="0"/>
            <w:vAlign w:val="center"/>
          </w:tcPr>
          <w:p w14:paraId="3E9441CC">
            <w:pPr>
              <w:widowControl/>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苗木名称</w:t>
            </w:r>
          </w:p>
        </w:tc>
        <w:tc>
          <w:tcPr>
            <w:tcW w:w="1263" w:type="pct"/>
            <w:tcBorders>
              <w:top w:val="single" w:color="000000" w:sz="4" w:space="0"/>
              <w:left w:val="nil"/>
              <w:bottom w:val="single" w:color="000000" w:sz="4" w:space="0"/>
              <w:right w:val="single" w:color="auto" w:sz="4" w:space="0"/>
            </w:tcBorders>
            <w:noWrap w:val="0"/>
            <w:vAlign w:val="center"/>
          </w:tcPr>
          <w:p w14:paraId="783BA1CC">
            <w:pPr>
              <w:widowControl/>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苗木规格</w:t>
            </w:r>
          </w:p>
        </w:tc>
        <w:tc>
          <w:tcPr>
            <w:tcW w:w="339" w:type="pct"/>
            <w:tcBorders>
              <w:top w:val="single" w:color="000000" w:sz="4" w:space="0"/>
              <w:left w:val="nil"/>
              <w:bottom w:val="single" w:color="000000" w:sz="4" w:space="0"/>
              <w:right w:val="single" w:color="000000" w:sz="4" w:space="0"/>
            </w:tcBorders>
            <w:noWrap w:val="0"/>
            <w:vAlign w:val="center"/>
          </w:tcPr>
          <w:p w14:paraId="2EE54DA1">
            <w:pPr>
              <w:widowControl/>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单位</w:t>
            </w:r>
          </w:p>
        </w:tc>
        <w:tc>
          <w:tcPr>
            <w:tcW w:w="479" w:type="pct"/>
            <w:tcBorders>
              <w:top w:val="single" w:color="000000" w:sz="4" w:space="0"/>
              <w:left w:val="nil"/>
              <w:bottom w:val="single" w:color="000000" w:sz="4" w:space="0"/>
              <w:right w:val="single" w:color="000000" w:sz="4" w:space="0"/>
            </w:tcBorders>
            <w:noWrap w:val="0"/>
            <w:vAlign w:val="center"/>
          </w:tcPr>
          <w:p w14:paraId="4376E8F0">
            <w:pPr>
              <w:widowControl/>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预估数量</w:t>
            </w:r>
          </w:p>
        </w:tc>
        <w:tc>
          <w:tcPr>
            <w:tcW w:w="609" w:type="pct"/>
            <w:tcBorders>
              <w:top w:val="single" w:color="000000" w:sz="4" w:space="0"/>
              <w:left w:val="nil"/>
              <w:bottom w:val="single" w:color="000000" w:sz="4" w:space="0"/>
              <w:right w:val="single" w:color="000000" w:sz="4" w:space="0"/>
            </w:tcBorders>
            <w:noWrap w:val="0"/>
            <w:vAlign w:val="center"/>
          </w:tcPr>
          <w:p w14:paraId="27170A78">
            <w:pPr>
              <w:widowControl/>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单价限价（元）</w:t>
            </w:r>
          </w:p>
        </w:tc>
        <w:tc>
          <w:tcPr>
            <w:tcW w:w="470" w:type="pct"/>
            <w:tcBorders>
              <w:top w:val="single" w:color="000000" w:sz="4" w:space="0"/>
              <w:left w:val="nil"/>
              <w:bottom w:val="single" w:color="000000" w:sz="4" w:space="0"/>
              <w:right w:val="single" w:color="000000" w:sz="4" w:space="0"/>
            </w:tcBorders>
            <w:noWrap w:val="0"/>
            <w:vAlign w:val="center"/>
          </w:tcPr>
          <w:p w14:paraId="0F2579E3">
            <w:pPr>
              <w:widowControl/>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单价报价（元）</w:t>
            </w:r>
          </w:p>
        </w:tc>
        <w:tc>
          <w:tcPr>
            <w:tcW w:w="513" w:type="pct"/>
            <w:tcBorders>
              <w:top w:val="single" w:color="000000" w:sz="4" w:space="0"/>
              <w:left w:val="nil"/>
              <w:bottom w:val="single" w:color="000000" w:sz="4" w:space="0"/>
              <w:right w:val="single" w:color="000000" w:sz="4" w:space="0"/>
            </w:tcBorders>
            <w:noWrap w:val="0"/>
            <w:vAlign w:val="center"/>
          </w:tcPr>
          <w:p w14:paraId="7813E055">
            <w:pPr>
              <w:widowControl/>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单项报价（元）</w:t>
            </w:r>
          </w:p>
        </w:tc>
        <w:tc>
          <w:tcPr>
            <w:tcW w:w="348" w:type="pct"/>
            <w:tcBorders>
              <w:top w:val="single" w:color="000000" w:sz="4" w:space="0"/>
              <w:left w:val="nil"/>
              <w:bottom w:val="single" w:color="000000" w:sz="4" w:space="0"/>
              <w:right w:val="single" w:color="000000" w:sz="4" w:space="0"/>
            </w:tcBorders>
            <w:noWrap w:val="0"/>
            <w:vAlign w:val="center"/>
          </w:tcPr>
          <w:p w14:paraId="13A63F92">
            <w:pPr>
              <w:widowControl/>
              <w:autoSpaceDE w:val="0"/>
              <w:snapToGrid w:val="0"/>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kern w:val="0"/>
              </w:rPr>
              <w:t>备注</w:t>
            </w:r>
          </w:p>
        </w:tc>
      </w:tr>
      <w:tr w14:paraId="5F9E238A">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711537F0">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1</w:t>
            </w:r>
          </w:p>
        </w:tc>
        <w:tc>
          <w:tcPr>
            <w:tcW w:w="714" w:type="pct"/>
            <w:tcBorders>
              <w:top w:val="single" w:color="000000" w:sz="4" w:space="0"/>
              <w:left w:val="nil"/>
              <w:bottom w:val="single" w:color="000000" w:sz="4" w:space="0"/>
              <w:right w:val="single" w:color="000000" w:sz="4" w:space="0"/>
            </w:tcBorders>
            <w:noWrap w:val="0"/>
            <w:vAlign w:val="center"/>
          </w:tcPr>
          <w:p w14:paraId="319BA588">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美人蕉</w:t>
            </w:r>
          </w:p>
        </w:tc>
        <w:tc>
          <w:tcPr>
            <w:tcW w:w="1263" w:type="pct"/>
            <w:tcBorders>
              <w:top w:val="single" w:color="000000" w:sz="4" w:space="0"/>
              <w:left w:val="nil"/>
              <w:bottom w:val="single" w:color="000000" w:sz="4" w:space="0"/>
              <w:right w:val="single" w:color="auto" w:sz="4" w:space="0"/>
            </w:tcBorders>
            <w:noWrap w:val="0"/>
            <w:vAlign w:val="center"/>
          </w:tcPr>
          <w:p w14:paraId="1AA94E18">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30-40</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60-80</w:t>
            </w:r>
          </w:p>
        </w:tc>
        <w:tc>
          <w:tcPr>
            <w:tcW w:w="339" w:type="pct"/>
            <w:tcBorders>
              <w:top w:val="single" w:color="000000" w:sz="4" w:space="0"/>
              <w:left w:val="nil"/>
              <w:bottom w:val="single" w:color="000000" w:sz="4" w:space="0"/>
              <w:right w:val="single" w:color="000000" w:sz="4" w:space="0"/>
            </w:tcBorders>
            <w:noWrap w:val="0"/>
            <w:vAlign w:val="center"/>
          </w:tcPr>
          <w:p w14:paraId="36BC7611">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110D1F4D">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6528</w:t>
            </w:r>
          </w:p>
        </w:tc>
        <w:tc>
          <w:tcPr>
            <w:tcW w:w="609" w:type="pct"/>
            <w:tcBorders>
              <w:top w:val="single" w:color="000000" w:sz="4" w:space="0"/>
              <w:left w:val="nil"/>
              <w:bottom w:val="single" w:color="000000" w:sz="4" w:space="0"/>
              <w:right w:val="single" w:color="000000" w:sz="4" w:space="0"/>
            </w:tcBorders>
            <w:noWrap w:val="0"/>
            <w:vAlign w:val="center"/>
          </w:tcPr>
          <w:p w14:paraId="503C7C60">
            <w:pPr>
              <w:keepNext w:val="0"/>
              <w:keepLines w:val="0"/>
              <w:widowControl/>
              <w:suppressLineNumbers w:val="0"/>
              <w:snapToGrid w:val="0"/>
              <w:jc w:val="center"/>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
              </w:rPr>
              <w:t>1.20</w:t>
            </w:r>
          </w:p>
        </w:tc>
        <w:tc>
          <w:tcPr>
            <w:tcW w:w="470" w:type="pct"/>
            <w:tcBorders>
              <w:top w:val="single" w:color="000000" w:sz="4" w:space="0"/>
              <w:left w:val="nil"/>
              <w:bottom w:val="single" w:color="000000" w:sz="4" w:space="0"/>
              <w:right w:val="single" w:color="000000" w:sz="4" w:space="0"/>
            </w:tcBorders>
            <w:noWrap w:val="0"/>
            <w:vAlign w:val="center"/>
          </w:tcPr>
          <w:p w14:paraId="07BE72E8">
            <w:pPr>
              <w:snapToGrid w:val="0"/>
              <w:jc w:val="center"/>
              <w:rPr>
                <w:rFonts w:hint="eastAsia" w:ascii="方正仿宋_GBK" w:hAnsi="方正仿宋_GBK" w:eastAsia="方正仿宋_GBK" w:cs="方正仿宋_GBK"/>
                <w:kern w:val="2"/>
                <w:sz w:val="22"/>
                <w:szCs w:val="22"/>
                <w:lang w:val="en-US" w:eastAsia="zh-CN" w:bidi="ar-SA"/>
              </w:rPr>
            </w:pPr>
          </w:p>
        </w:tc>
        <w:tc>
          <w:tcPr>
            <w:tcW w:w="513" w:type="pct"/>
            <w:tcBorders>
              <w:top w:val="single" w:color="000000" w:sz="4" w:space="0"/>
              <w:left w:val="nil"/>
              <w:bottom w:val="single" w:color="000000" w:sz="4" w:space="0"/>
              <w:right w:val="single" w:color="000000" w:sz="4" w:space="0"/>
            </w:tcBorders>
            <w:noWrap w:val="0"/>
            <w:vAlign w:val="center"/>
          </w:tcPr>
          <w:p w14:paraId="12A1D89C">
            <w:pPr>
              <w:jc w:val="center"/>
              <w:rPr>
                <w:rFonts w:hint="eastAsia" w:ascii="方正仿宋_GBK" w:hAnsi="方正仿宋_GBK" w:eastAsia="方正仿宋_GBK" w:cs="方正仿宋_GBK"/>
                <w:kern w:val="2"/>
                <w:sz w:val="21"/>
                <w:szCs w:val="22"/>
                <w:lang w:val="en-US" w:eastAsia="zh-CN" w:bidi="ar-SA"/>
              </w:rPr>
            </w:pPr>
          </w:p>
        </w:tc>
        <w:tc>
          <w:tcPr>
            <w:tcW w:w="348" w:type="pct"/>
            <w:tcBorders>
              <w:top w:val="single" w:color="000000" w:sz="4" w:space="0"/>
              <w:left w:val="nil"/>
              <w:bottom w:val="single" w:color="000000" w:sz="4" w:space="0"/>
              <w:right w:val="single" w:color="000000" w:sz="4" w:space="0"/>
            </w:tcBorders>
            <w:noWrap w:val="0"/>
            <w:vAlign w:val="center"/>
          </w:tcPr>
          <w:p w14:paraId="5F9CFE8F">
            <w:pPr>
              <w:autoSpaceDE w:val="0"/>
              <w:snapToGrid w:val="0"/>
              <w:jc w:val="center"/>
              <w:rPr>
                <w:rFonts w:hint="eastAsia" w:ascii="方正仿宋_GBK" w:hAnsi="方正仿宋_GBK" w:eastAsia="方正仿宋_GBK" w:cs="方正仿宋_GBK"/>
                <w:kern w:val="2"/>
                <w:sz w:val="21"/>
                <w:szCs w:val="22"/>
                <w:lang w:val="en-US" w:eastAsia="zh-CN" w:bidi="ar-SA"/>
              </w:rPr>
            </w:pPr>
          </w:p>
        </w:tc>
      </w:tr>
      <w:tr w14:paraId="3264323E">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7B5D1184">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2</w:t>
            </w:r>
          </w:p>
        </w:tc>
        <w:tc>
          <w:tcPr>
            <w:tcW w:w="714" w:type="pct"/>
            <w:tcBorders>
              <w:top w:val="single" w:color="000000" w:sz="4" w:space="0"/>
              <w:left w:val="nil"/>
              <w:bottom w:val="single" w:color="000000" w:sz="4" w:space="0"/>
              <w:right w:val="single" w:color="000000" w:sz="4" w:space="0"/>
            </w:tcBorders>
            <w:noWrap w:val="0"/>
            <w:vAlign w:val="center"/>
          </w:tcPr>
          <w:p w14:paraId="2A49E09F">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睡莲</w:t>
            </w:r>
          </w:p>
        </w:tc>
        <w:tc>
          <w:tcPr>
            <w:tcW w:w="1263" w:type="pct"/>
            <w:tcBorders>
              <w:top w:val="single" w:color="000000" w:sz="4" w:space="0"/>
              <w:left w:val="nil"/>
              <w:bottom w:val="single" w:color="000000" w:sz="4" w:space="0"/>
              <w:right w:val="single" w:color="auto" w:sz="4" w:space="0"/>
            </w:tcBorders>
            <w:noWrap w:val="0"/>
            <w:vAlign w:val="center"/>
          </w:tcPr>
          <w:p w14:paraId="73B678E5">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w:t>
            </w:r>
          </w:p>
        </w:tc>
        <w:tc>
          <w:tcPr>
            <w:tcW w:w="339" w:type="pct"/>
            <w:tcBorders>
              <w:top w:val="single" w:color="000000" w:sz="4" w:space="0"/>
              <w:left w:val="nil"/>
              <w:bottom w:val="single" w:color="000000" w:sz="4" w:space="0"/>
              <w:right w:val="single" w:color="000000" w:sz="4" w:space="0"/>
            </w:tcBorders>
            <w:noWrap w:val="0"/>
            <w:vAlign w:val="center"/>
          </w:tcPr>
          <w:p w14:paraId="78A41849">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0A2319D6">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2081</w:t>
            </w:r>
          </w:p>
        </w:tc>
        <w:tc>
          <w:tcPr>
            <w:tcW w:w="609" w:type="pct"/>
            <w:tcBorders>
              <w:top w:val="single" w:color="000000" w:sz="4" w:space="0"/>
              <w:left w:val="nil"/>
              <w:bottom w:val="single" w:color="000000" w:sz="4" w:space="0"/>
              <w:right w:val="single" w:color="000000" w:sz="4" w:space="0"/>
            </w:tcBorders>
            <w:noWrap w:val="0"/>
            <w:vAlign w:val="center"/>
          </w:tcPr>
          <w:p w14:paraId="3FEDF9DD">
            <w:pPr>
              <w:keepNext w:val="0"/>
              <w:keepLines w:val="0"/>
              <w:widowControl/>
              <w:suppressLineNumbers w:val="0"/>
              <w:snapToGrid w:val="0"/>
              <w:jc w:val="center"/>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
              </w:rPr>
              <w:t>1.47</w:t>
            </w:r>
          </w:p>
        </w:tc>
        <w:tc>
          <w:tcPr>
            <w:tcW w:w="470" w:type="pct"/>
            <w:tcBorders>
              <w:top w:val="single" w:color="000000" w:sz="4" w:space="0"/>
              <w:left w:val="nil"/>
              <w:bottom w:val="single" w:color="000000" w:sz="4" w:space="0"/>
              <w:right w:val="single" w:color="000000" w:sz="4" w:space="0"/>
            </w:tcBorders>
            <w:noWrap w:val="0"/>
            <w:vAlign w:val="center"/>
          </w:tcPr>
          <w:p w14:paraId="41D9FB9A">
            <w:pPr>
              <w:snapToGrid w:val="0"/>
              <w:jc w:val="center"/>
              <w:rPr>
                <w:rFonts w:hint="eastAsia" w:ascii="方正仿宋_GBK" w:hAnsi="方正仿宋_GBK" w:eastAsia="方正仿宋_GBK" w:cs="方正仿宋_GBK"/>
                <w:kern w:val="2"/>
                <w:sz w:val="22"/>
                <w:szCs w:val="22"/>
                <w:lang w:val="en-US" w:eastAsia="zh-CN" w:bidi="ar-SA"/>
              </w:rPr>
            </w:pPr>
          </w:p>
        </w:tc>
        <w:tc>
          <w:tcPr>
            <w:tcW w:w="513" w:type="pct"/>
            <w:tcBorders>
              <w:top w:val="single" w:color="000000" w:sz="4" w:space="0"/>
              <w:left w:val="nil"/>
              <w:bottom w:val="single" w:color="000000" w:sz="4" w:space="0"/>
              <w:right w:val="single" w:color="000000" w:sz="4" w:space="0"/>
            </w:tcBorders>
            <w:noWrap w:val="0"/>
            <w:vAlign w:val="center"/>
          </w:tcPr>
          <w:p w14:paraId="7E6D8E5F">
            <w:pPr>
              <w:jc w:val="center"/>
              <w:rPr>
                <w:rFonts w:hint="eastAsia" w:ascii="方正仿宋_GBK" w:hAnsi="方正仿宋_GBK" w:eastAsia="方正仿宋_GBK" w:cs="方正仿宋_GBK"/>
                <w:kern w:val="2"/>
                <w:sz w:val="21"/>
                <w:szCs w:val="22"/>
                <w:lang w:val="en-US" w:eastAsia="zh-CN" w:bidi="ar-SA"/>
              </w:rPr>
            </w:pPr>
          </w:p>
        </w:tc>
        <w:tc>
          <w:tcPr>
            <w:tcW w:w="348" w:type="pct"/>
            <w:tcBorders>
              <w:top w:val="single" w:color="000000" w:sz="4" w:space="0"/>
              <w:left w:val="nil"/>
              <w:bottom w:val="single" w:color="000000" w:sz="4" w:space="0"/>
              <w:right w:val="single" w:color="000000" w:sz="4" w:space="0"/>
            </w:tcBorders>
            <w:noWrap w:val="0"/>
            <w:vAlign w:val="center"/>
          </w:tcPr>
          <w:p w14:paraId="2BB7D9B5">
            <w:pPr>
              <w:autoSpaceDE w:val="0"/>
              <w:snapToGrid w:val="0"/>
              <w:jc w:val="center"/>
              <w:rPr>
                <w:rFonts w:hint="eastAsia" w:ascii="方正仿宋_GBK" w:hAnsi="方正仿宋_GBK" w:eastAsia="方正仿宋_GBK" w:cs="方正仿宋_GBK"/>
                <w:kern w:val="2"/>
                <w:sz w:val="21"/>
                <w:szCs w:val="22"/>
                <w:lang w:val="en-US" w:eastAsia="zh-CN" w:bidi="ar-SA"/>
              </w:rPr>
            </w:pPr>
          </w:p>
        </w:tc>
      </w:tr>
      <w:tr w14:paraId="6CD8C02C">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14640DA3">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3</w:t>
            </w:r>
          </w:p>
        </w:tc>
        <w:tc>
          <w:tcPr>
            <w:tcW w:w="714" w:type="pct"/>
            <w:tcBorders>
              <w:top w:val="single" w:color="000000" w:sz="4" w:space="0"/>
              <w:left w:val="nil"/>
              <w:bottom w:val="single" w:color="000000" w:sz="4" w:space="0"/>
              <w:right w:val="single" w:color="000000" w:sz="4" w:space="0"/>
            </w:tcBorders>
            <w:noWrap w:val="0"/>
            <w:vAlign w:val="center"/>
          </w:tcPr>
          <w:p w14:paraId="73C12FF9">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水葱</w:t>
            </w:r>
          </w:p>
        </w:tc>
        <w:tc>
          <w:tcPr>
            <w:tcW w:w="1263" w:type="pct"/>
            <w:tcBorders>
              <w:top w:val="single" w:color="000000" w:sz="4" w:space="0"/>
              <w:left w:val="nil"/>
              <w:bottom w:val="single" w:color="000000" w:sz="4" w:space="0"/>
              <w:right w:val="single" w:color="auto" w:sz="4" w:space="0"/>
            </w:tcBorders>
            <w:noWrap w:val="0"/>
            <w:vAlign w:val="center"/>
          </w:tcPr>
          <w:p w14:paraId="200B94ED">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w:t>
            </w:r>
          </w:p>
        </w:tc>
        <w:tc>
          <w:tcPr>
            <w:tcW w:w="339" w:type="pct"/>
            <w:tcBorders>
              <w:top w:val="single" w:color="000000" w:sz="4" w:space="0"/>
              <w:left w:val="nil"/>
              <w:bottom w:val="single" w:color="000000" w:sz="4" w:space="0"/>
              <w:right w:val="single" w:color="000000" w:sz="4" w:space="0"/>
            </w:tcBorders>
            <w:noWrap w:val="0"/>
            <w:vAlign w:val="center"/>
          </w:tcPr>
          <w:p w14:paraId="49830E8C">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57E7511E">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3818</w:t>
            </w:r>
          </w:p>
        </w:tc>
        <w:tc>
          <w:tcPr>
            <w:tcW w:w="609" w:type="pct"/>
            <w:tcBorders>
              <w:top w:val="single" w:color="000000" w:sz="4" w:space="0"/>
              <w:left w:val="nil"/>
              <w:bottom w:val="single" w:color="000000" w:sz="4" w:space="0"/>
              <w:right w:val="single" w:color="000000" w:sz="4" w:space="0"/>
            </w:tcBorders>
            <w:noWrap w:val="0"/>
            <w:vAlign w:val="center"/>
          </w:tcPr>
          <w:p w14:paraId="07FE15B9">
            <w:pPr>
              <w:keepNext w:val="0"/>
              <w:keepLines w:val="0"/>
              <w:widowControl/>
              <w:suppressLineNumbers w:val="0"/>
              <w:snapToGrid w:val="0"/>
              <w:jc w:val="center"/>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
              </w:rPr>
              <w:t>1.64</w:t>
            </w:r>
          </w:p>
        </w:tc>
        <w:tc>
          <w:tcPr>
            <w:tcW w:w="470" w:type="pct"/>
            <w:tcBorders>
              <w:top w:val="single" w:color="000000" w:sz="4" w:space="0"/>
              <w:left w:val="nil"/>
              <w:bottom w:val="single" w:color="000000" w:sz="4" w:space="0"/>
              <w:right w:val="single" w:color="000000" w:sz="4" w:space="0"/>
            </w:tcBorders>
            <w:noWrap w:val="0"/>
            <w:vAlign w:val="center"/>
          </w:tcPr>
          <w:p w14:paraId="05F0905E">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63F002D8">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4308E48E">
            <w:pPr>
              <w:autoSpaceDE w:val="0"/>
              <w:snapToGrid w:val="0"/>
              <w:jc w:val="center"/>
              <w:rPr>
                <w:rFonts w:hint="eastAsia" w:ascii="方正仿宋_GBK" w:hAnsi="方正仿宋_GBK" w:eastAsia="方正仿宋_GBK" w:cs="方正仿宋_GBK"/>
              </w:rPr>
            </w:pPr>
          </w:p>
        </w:tc>
      </w:tr>
      <w:tr w14:paraId="2DBE04EC">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17851509">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4</w:t>
            </w:r>
          </w:p>
        </w:tc>
        <w:tc>
          <w:tcPr>
            <w:tcW w:w="714" w:type="pct"/>
            <w:tcBorders>
              <w:top w:val="single" w:color="000000" w:sz="4" w:space="0"/>
              <w:left w:val="nil"/>
              <w:bottom w:val="single" w:color="000000" w:sz="4" w:space="0"/>
              <w:right w:val="single" w:color="000000" w:sz="4" w:space="0"/>
            </w:tcBorders>
            <w:noWrap w:val="0"/>
            <w:vAlign w:val="center"/>
          </w:tcPr>
          <w:p w14:paraId="49D23114">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千屈菜</w:t>
            </w:r>
          </w:p>
        </w:tc>
        <w:tc>
          <w:tcPr>
            <w:tcW w:w="1263" w:type="pct"/>
            <w:tcBorders>
              <w:top w:val="single" w:color="000000" w:sz="4" w:space="0"/>
              <w:left w:val="nil"/>
              <w:bottom w:val="single" w:color="000000" w:sz="4" w:space="0"/>
              <w:right w:val="single" w:color="auto" w:sz="4" w:space="0"/>
            </w:tcBorders>
            <w:noWrap w:val="0"/>
            <w:vAlign w:val="center"/>
          </w:tcPr>
          <w:p w14:paraId="0C98DDA4">
            <w:pPr>
              <w:keepNext w:val="0"/>
              <w:keepLines w:val="0"/>
              <w:widowControl/>
              <w:suppressLineNumbers w:val="0"/>
              <w:jc w:val="center"/>
              <w:textAlignment w:val="center"/>
              <w:rPr>
                <w:rFonts w:hint="eastAsia" w:ascii="方正仿宋_GBK" w:hAnsi="方正仿宋_GBK" w:eastAsia="方正仿宋_GBK" w:cs="方正仿宋_GBK"/>
                <w:b/>
                <w:bCs/>
                <w:kern w:val="0"/>
                <w:sz w:val="18"/>
                <w:szCs w:val="18"/>
              </w:rPr>
            </w:pP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60-80</w:t>
            </w:r>
          </w:p>
        </w:tc>
        <w:tc>
          <w:tcPr>
            <w:tcW w:w="339" w:type="pct"/>
            <w:tcBorders>
              <w:top w:val="single" w:color="000000" w:sz="4" w:space="0"/>
              <w:left w:val="nil"/>
              <w:bottom w:val="single" w:color="000000" w:sz="4" w:space="0"/>
              <w:right w:val="single" w:color="000000" w:sz="4" w:space="0"/>
            </w:tcBorders>
            <w:noWrap w:val="0"/>
            <w:vAlign w:val="center"/>
          </w:tcPr>
          <w:p w14:paraId="6B8596B2">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36128B87">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8036</w:t>
            </w:r>
          </w:p>
        </w:tc>
        <w:tc>
          <w:tcPr>
            <w:tcW w:w="609" w:type="pct"/>
            <w:tcBorders>
              <w:top w:val="single" w:color="000000" w:sz="4" w:space="0"/>
              <w:left w:val="nil"/>
              <w:bottom w:val="single" w:color="000000" w:sz="4" w:space="0"/>
              <w:right w:val="single" w:color="000000" w:sz="4" w:space="0"/>
            </w:tcBorders>
            <w:noWrap w:val="0"/>
            <w:vAlign w:val="center"/>
          </w:tcPr>
          <w:p w14:paraId="417CCF2E">
            <w:pPr>
              <w:keepNext w:val="0"/>
              <w:keepLines w:val="0"/>
              <w:widowControl/>
              <w:suppressLineNumbers w:val="0"/>
              <w:snapToGrid w:val="0"/>
              <w:jc w:val="center"/>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
              </w:rPr>
              <w:t>3.55</w:t>
            </w:r>
          </w:p>
        </w:tc>
        <w:tc>
          <w:tcPr>
            <w:tcW w:w="470" w:type="pct"/>
            <w:tcBorders>
              <w:top w:val="single" w:color="000000" w:sz="4" w:space="0"/>
              <w:left w:val="nil"/>
              <w:bottom w:val="single" w:color="000000" w:sz="4" w:space="0"/>
              <w:right w:val="single" w:color="000000" w:sz="4" w:space="0"/>
            </w:tcBorders>
            <w:noWrap w:val="0"/>
            <w:vAlign w:val="center"/>
          </w:tcPr>
          <w:p w14:paraId="124C3D9D">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37B7430C">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4A7FCEF0">
            <w:pPr>
              <w:autoSpaceDE w:val="0"/>
              <w:snapToGrid w:val="0"/>
              <w:jc w:val="center"/>
              <w:rPr>
                <w:rFonts w:hint="eastAsia" w:ascii="方正仿宋_GBK" w:hAnsi="方正仿宋_GBK" w:eastAsia="方正仿宋_GBK" w:cs="方正仿宋_GBK"/>
              </w:rPr>
            </w:pPr>
          </w:p>
        </w:tc>
      </w:tr>
      <w:tr w14:paraId="6AAD66AB">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48D1DD9C">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5</w:t>
            </w:r>
          </w:p>
        </w:tc>
        <w:tc>
          <w:tcPr>
            <w:tcW w:w="714" w:type="pct"/>
            <w:tcBorders>
              <w:top w:val="single" w:color="000000" w:sz="4" w:space="0"/>
              <w:left w:val="nil"/>
              <w:bottom w:val="single" w:color="000000" w:sz="4" w:space="0"/>
              <w:right w:val="single" w:color="000000" w:sz="4" w:space="0"/>
            </w:tcBorders>
            <w:noWrap w:val="0"/>
            <w:vAlign w:val="center"/>
          </w:tcPr>
          <w:p w14:paraId="3A2AC92B">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再力花</w:t>
            </w:r>
          </w:p>
        </w:tc>
        <w:tc>
          <w:tcPr>
            <w:tcW w:w="1263" w:type="pct"/>
            <w:tcBorders>
              <w:top w:val="single" w:color="000000" w:sz="4" w:space="0"/>
              <w:left w:val="nil"/>
              <w:bottom w:val="single" w:color="000000" w:sz="4" w:space="0"/>
              <w:right w:val="single" w:color="auto" w:sz="4" w:space="0"/>
            </w:tcBorders>
            <w:noWrap w:val="0"/>
            <w:vAlign w:val="center"/>
          </w:tcPr>
          <w:p w14:paraId="13788D1A">
            <w:pPr>
              <w:keepNext w:val="0"/>
              <w:keepLines w:val="0"/>
              <w:widowControl/>
              <w:suppressLineNumbers w:val="0"/>
              <w:jc w:val="center"/>
              <w:textAlignment w:val="center"/>
              <w:rPr>
                <w:rFonts w:hint="eastAsia" w:ascii="方正仿宋_GBK" w:hAnsi="方正仿宋_GBK" w:eastAsia="方正仿宋_GBK" w:cs="方正仿宋_GBK"/>
                <w:b/>
                <w:bCs/>
                <w:kern w:val="0"/>
                <w:sz w:val="18"/>
                <w:szCs w:val="18"/>
              </w:rPr>
            </w:pP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60-80</w:t>
            </w:r>
          </w:p>
        </w:tc>
        <w:tc>
          <w:tcPr>
            <w:tcW w:w="339" w:type="pct"/>
            <w:tcBorders>
              <w:top w:val="single" w:color="000000" w:sz="4" w:space="0"/>
              <w:left w:val="nil"/>
              <w:bottom w:val="single" w:color="000000" w:sz="4" w:space="0"/>
              <w:right w:val="single" w:color="000000" w:sz="4" w:space="0"/>
            </w:tcBorders>
            <w:noWrap w:val="0"/>
            <w:vAlign w:val="center"/>
          </w:tcPr>
          <w:p w14:paraId="1B89BB4A">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丛</w:t>
            </w:r>
          </w:p>
        </w:tc>
        <w:tc>
          <w:tcPr>
            <w:tcW w:w="479" w:type="pct"/>
            <w:tcBorders>
              <w:top w:val="single" w:color="000000" w:sz="4" w:space="0"/>
              <w:left w:val="nil"/>
              <w:bottom w:val="single" w:color="000000" w:sz="4" w:space="0"/>
              <w:right w:val="single" w:color="000000" w:sz="4" w:space="0"/>
            </w:tcBorders>
            <w:noWrap w:val="0"/>
            <w:vAlign w:val="center"/>
          </w:tcPr>
          <w:p w14:paraId="100CDBA9">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2173</w:t>
            </w:r>
          </w:p>
        </w:tc>
        <w:tc>
          <w:tcPr>
            <w:tcW w:w="609" w:type="pct"/>
            <w:tcBorders>
              <w:top w:val="single" w:color="000000" w:sz="4" w:space="0"/>
              <w:left w:val="nil"/>
              <w:bottom w:val="single" w:color="000000" w:sz="4" w:space="0"/>
              <w:right w:val="single" w:color="000000" w:sz="4" w:space="0"/>
            </w:tcBorders>
            <w:noWrap w:val="0"/>
            <w:vAlign w:val="center"/>
          </w:tcPr>
          <w:p w14:paraId="656840E4">
            <w:pPr>
              <w:keepNext w:val="0"/>
              <w:keepLines w:val="0"/>
              <w:widowControl/>
              <w:suppressLineNumbers w:val="0"/>
              <w:snapToGrid w:val="0"/>
              <w:jc w:val="center"/>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
              </w:rPr>
              <w:t>4.14</w:t>
            </w:r>
          </w:p>
        </w:tc>
        <w:tc>
          <w:tcPr>
            <w:tcW w:w="470" w:type="pct"/>
            <w:tcBorders>
              <w:top w:val="single" w:color="000000" w:sz="4" w:space="0"/>
              <w:left w:val="nil"/>
              <w:bottom w:val="single" w:color="000000" w:sz="4" w:space="0"/>
              <w:right w:val="single" w:color="000000" w:sz="4" w:space="0"/>
            </w:tcBorders>
            <w:noWrap w:val="0"/>
            <w:vAlign w:val="center"/>
          </w:tcPr>
          <w:p w14:paraId="1AE2FFD0">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61A8A4D6">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39E2F72A">
            <w:pPr>
              <w:autoSpaceDE w:val="0"/>
              <w:snapToGrid w:val="0"/>
              <w:jc w:val="center"/>
              <w:rPr>
                <w:rFonts w:hint="eastAsia" w:ascii="方正仿宋_GBK" w:hAnsi="方正仿宋_GBK" w:eastAsia="方正仿宋_GBK" w:cs="方正仿宋_GBK"/>
              </w:rPr>
            </w:pPr>
          </w:p>
        </w:tc>
      </w:tr>
      <w:tr w14:paraId="59ADDAE2">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54D3510B">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6</w:t>
            </w:r>
          </w:p>
        </w:tc>
        <w:tc>
          <w:tcPr>
            <w:tcW w:w="714" w:type="pct"/>
            <w:tcBorders>
              <w:top w:val="single" w:color="000000" w:sz="4" w:space="0"/>
              <w:left w:val="nil"/>
              <w:bottom w:val="single" w:color="000000" w:sz="4" w:space="0"/>
              <w:right w:val="single" w:color="000000" w:sz="4" w:space="0"/>
            </w:tcBorders>
            <w:noWrap w:val="0"/>
            <w:vAlign w:val="center"/>
          </w:tcPr>
          <w:p w14:paraId="2EFDAB57">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水烛</w:t>
            </w:r>
          </w:p>
        </w:tc>
        <w:tc>
          <w:tcPr>
            <w:tcW w:w="1263" w:type="pct"/>
            <w:tcBorders>
              <w:top w:val="single" w:color="000000" w:sz="4" w:space="0"/>
              <w:left w:val="nil"/>
              <w:bottom w:val="single" w:color="000000" w:sz="4" w:space="0"/>
              <w:right w:val="single" w:color="auto" w:sz="4" w:space="0"/>
            </w:tcBorders>
            <w:noWrap w:val="0"/>
            <w:vAlign w:val="center"/>
          </w:tcPr>
          <w:p w14:paraId="378EAF5C">
            <w:pPr>
              <w:keepNext w:val="0"/>
              <w:keepLines w:val="0"/>
              <w:widowControl/>
              <w:suppressLineNumbers w:val="0"/>
              <w:jc w:val="center"/>
              <w:textAlignment w:val="center"/>
              <w:rPr>
                <w:rFonts w:hint="eastAsia" w:ascii="方正仿宋_GBK" w:hAnsi="方正仿宋_GBK" w:eastAsia="方正仿宋_GBK" w:cs="方正仿宋_GBK"/>
                <w:b/>
                <w:bCs/>
                <w:kern w:val="0"/>
                <w:sz w:val="18"/>
                <w:szCs w:val="18"/>
              </w:rPr>
            </w:pP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40-50</w:t>
            </w:r>
          </w:p>
        </w:tc>
        <w:tc>
          <w:tcPr>
            <w:tcW w:w="339" w:type="pct"/>
            <w:tcBorders>
              <w:top w:val="single" w:color="000000" w:sz="4" w:space="0"/>
              <w:left w:val="nil"/>
              <w:bottom w:val="single" w:color="000000" w:sz="4" w:space="0"/>
              <w:right w:val="single" w:color="000000" w:sz="4" w:space="0"/>
            </w:tcBorders>
            <w:noWrap w:val="0"/>
            <w:vAlign w:val="center"/>
          </w:tcPr>
          <w:p w14:paraId="06FC6A73">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5EEC3A10">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8775</w:t>
            </w:r>
          </w:p>
        </w:tc>
        <w:tc>
          <w:tcPr>
            <w:tcW w:w="609" w:type="pct"/>
            <w:tcBorders>
              <w:top w:val="single" w:color="000000" w:sz="4" w:space="0"/>
              <w:left w:val="nil"/>
              <w:bottom w:val="single" w:color="000000" w:sz="4" w:space="0"/>
              <w:right w:val="single" w:color="000000" w:sz="4" w:space="0"/>
            </w:tcBorders>
            <w:noWrap w:val="0"/>
            <w:vAlign w:val="center"/>
          </w:tcPr>
          <w:p w14:paraId="0FBDD39F">
            <w:pPr>
              <w:keepNext w:val="0"/>
              <w:keepLines w:val="0"/>
              <w:widowControl/>
              <w:suppressLineNumbers w:val="0"/>
              <w:snapToGrid w:val="0"/>
              <w:jc w:val="center"/>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
              </w:rPr>
              <w:t>2.23</w:t>
            </w:r>
          </w:p>
        </w:tc>
        <w:tc>
          <w:tcPr>
            <w:tcW w:w="470" w:type="pct"/>
            <w:tcBorders>
              <w:top w:val="single" w:color="000000" w:sz="4" w:space="0"/>
              <w:left w:val="nil"/>
              <w:bottom w:val="single" w:color="000000" w:sz="4" w:space="0"/>
              <w:right w:val="single" w:color="000000" w:sz="4" w:space="0"/>
            </w:tcBorders>
            <w:noWrap w:val="0"/>
            <w:vAlign w:val="center"/>
          </w:tcPr>
          <w:p w14:paraId="0964998F">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20F6EE51">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1EBAA210">
            <w:pPr>
              <w:autoSpaceDE w:val="0"/>
              <w:snapToGrid w:val="0"/>
              <w:jc w:val="center"/>
              <w:rPr>
                <w:rFonts w:hint="eastAsia" w:ascii="方正仿宋_GBK" w:hAnsi="方正仿宋_GBK" w:eastAsia="方正仿宋_GBK" w:cs="方正仿宋_GBK"/>
              </w:rPr>
            </w:pPr>
          </w:p>
        </w:tc>
      </w:tr>
      <w:tr w14:paraId="5A90C3AF">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70ED1B8D">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7</w:t>
            </w:r>
          </w:p>
        </w:tc>
        <w:tc>
          <w:tcPr>
            <w:tcW w:w="714" w:type="pct"/>
            <w:tcBorders>
              <w:top w:val="single" w:color="000000" w:sz="4" w:space="0"/>
              <w:left w:val="nil"/>
              <w:bottom w:val="single" w:color="000000" w:sz="4" w:space="0"/>
              <w:right w:val="single" w:color="000000" w:sz="4" w:space="0"/>
            </w:tcBorders>
            <w:noWrap w:val="0"/>
            <w:vAlign w:val="center"/>
          </w:tcPr>
          <w:p w14:paraId="54338FF7">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阔叶麦冬</w:t>
            </w:r>
          </w:p>
        </w:tc>
        <w:tc>
          <w:tcPr>
            <w:tcW w:w="1263" w:type="pct"/>
            <w:tcBorders>
              <w:top w:val="single" w:color="000000" w:sz="4" w:space="0"/>
              <w:left w:val="nil"/>
              <w:bottom w:val="single" w:color="000000" w:sz="4" w:space="0"/>
              <w:right w:val="single" w:color="auto" w:sz="4" w:space="0"/>
            </w:tcBorders>
            <w:noWrap w:val="0"/>
            <w:vAlign w:val="center"/>
          </w:tcPr>
          <w:p w14:paraId="7C9D7893">
            <w:pPr>
              <w:keepNext w:val="0"/>
              <w:keepLines w:val="0"/>
              <w:widowControl/>
              <w:suppressLineNumbers w:val="0"/>
              <w:jc w:val="center"/>
              <w:textAlignment w:val="center"/>
              <w:rPr>
                <w:rFonts w:hint="eastAsia" w:ascii="方正仿宋_GBK" w:hAnsi="方正仿宋_GBK" w:eastAsia="方正仿宋_GBK" w:cs="方正仿宋_GBK"/>
                <w:b/>
                <w:bCs/>
                <w:kern w:val="0"/>
                <w:sz w:val="18"/>
                <w:szCs w:val="18"/>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10-15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15-20</w:t>
            </w:r>
          </w:p>
        </w:tc>
        <w:tc>
          <w:tcPr>
            <w:tcW w:w="339" w:type="pct"/>
            <w:tcBorders>
              <w:top w:val="single" w:color="000000" w:sz="4" w:space="0"/>
              <w:left w:val="nil"/>
              <w:bottom w:val="single" w:color="000000" w:sz="4" w:space="0"/>
              <w:right w:val="single" w:color="000000" w:sz="4" w:space="0"/>
            </w:tcBorders>
            <w:noWrap w:val="0"/>
            <w:vAlign w:val="center"/>
          </w:tcPr>
          <w:p w14:paraId="2A75F01F">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4032DE5D">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1207</w:t>
            </w:r>
          </w:p>
        </w:tc>
        <w:tc>
          <w:tcPr>
            <w:tcW w:w="609" w:type="pct"/>
            <w:tcBorders>
              <w:top w:val="single" w:color="000000" w:sz="4" w:space="0"/>
              <w:left w:val="nil"/>
              <w:bottom w:val="single" w:color="000000" w:sz="4" w:space="0"/>
              <w:right w:val="single" w:color="000000" w:sz="4" w:space="0"/>
            </w:tcBorders>
            <w:noWrap w:val="0"/>
            <w:vAlign w:val="center"/>
          </w:tcPr>
          <w:p w14:paraId="0ED5CCFF">
            <w:pPr>
              <w:keepNext w:val="0"/>
              <w:keepLines w:val="0"/>
              <w:widowControl/>
              <w:suppressLineNumbers w:val="0"/>
              <w:snapToGrid w:val="0"/>
              <w:jc w:val="center"/>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
              </w:rPr>
              <w:t>4.29</w:t>
            </w:r>
          </w:p>
        </w:tc>
        <w:tc>
          <w:tcPr>
            <w:tcW w:w="470" w:type="pct"/>
            <w:tcBorders>
              <w:top w:val="single" w:color="000000" w:sz="4" w:space="0"/>
              <w:left w:val="nil"/>
              <w:bottom w:val="single" w:color="000000" w:sz="4" w:space="0"/>
              <w:right w:val="single" w:color="000000" w:sz="4" w:space="0"/>
            </w:tcBorders>
            <w:noWrap w:val="0"/>
            <w:vAlign w:val="center"/>
          </w:tcPr>
          <w:p w14:paraId="3587F2C8">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3FED6BF3">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405D4F9E">
            <w:pPr>
              <w:autoSpaceDE w:val="0"/>
              <w:snapToGrid w:val="0"/>
              <w:jc w:val="center"/>
              <w:rPr>
                <w:rFonts w:hint="eastAsia" w:ascii="方正仿宋_GBK" w:hAnsi="方正仿宋_GBK" w:eastAsia="方正仿宋_GBK" w:cs="方正仿宋_GBK"/>
              </w:rPr>
            </w:pPr>
          </w:p>
        </w:tc>
      </w:tr>
      <w:tr w14:paraId="09C327DE">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41FCFDCA">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8</w:t>
            </w:r>
          </w:p>
        </w:tc>
        <w:tc>
          <w:tcPr>
            <w:tcW w:w="714" w:type="pct"/>
            <w:tcBorders>
              <w:top w:val="single" w:color="000000" w:sz="4" w:space="0"/>
              <w:left w:val="nil"/>
              <w:bottom w:val="single" w:color="000000" w:sz="4" w:space="0"/>
              <w:right w:val="single" w:color="000000" w:sz="4" w:space="0"/>
            </w:tcBorders>
            <w:noWrap w:val="0"/>
            <w:vAlign w:val="center"/>
          </w:tcPr>
          <w:p w14:paraId="7C0AC866">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大吴风草</w:t>
            </w:r>
          </w:p>
        </w:tc>
        <w:tc>
          <w:tcPr>
            <w:tcW w:w="1263" w:type="pct"/>
            <w:tcBorders>
              <w:top w:val="single" w:color="000000" w:sz="4" w:space="0"/>
              <w:left w:val="nil"/>
              <w:bottom w:val="single" w:color="000000" w:sz="4" w:space="0"/>
              <w:right w:val="single" w:color="auto" w:sz="4" w:space="0"/>
            </w:tcBorders>
            <w:noWrap w:val="0"/>
            <w:vAlign w:val="center"/>
          </w:tcPr>
          <w:p w14:paraId="6EAE3227">
            <w:pPr>
              <w:keepNext w:val="0"/>
              <w:keepLines w:val="0"/>
              <w:widowControl/>
              <w:suppressLineNumbers w:val="0"/>
              <w:jc w:val="center"/>
              <w:textAlignment w:val="center"/>
              <w:rPr>
                <w:rFonts w:hint="eastAsia" w:ascii="方正仿宋_GBK" w:hAnsi="方正仿宋_GBK" w:eastAsia="方正仿宋_GBK" w:cs="方正仿宋_GBK"/>
                <w:b/>
                <w:bCs/>
                <w:kern w:val="0"/>
                <w:sz w:val="18"/>
                <w:szCs w:val="18"/>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25-30</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10-20</w:t>
            </w:r>
          </w:p>
        </w:tc>
        <w:tc>
          <w:tcPr>
            <w:tcW w:w="339" w:type="pct"/>
            <w:tcBorders>
              <w:top w:val="single" w:color="000000" w:sz="4" w:space="0"/>
              <w:left w:val="nil"/>
              <w:bottom w:val="single" w:color="000000" w:sz="4" w:space="0"/>
              <w:right w:val="single" w:color="000000" w:sz="4" w:space="0"/>
            </w:tcBorders>
            <w:noWrap w:val="0"/>
            <w:vAlign w:val="center"/>
          </w:tcPr>
          <w:p w14:paraId="6C3E4435">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617CD7A3">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616</w:t>
            </w:r>
          </w:p>
        </w:tc>
        <w:tc>
          <w:tcPr>
            <w:tcW w:w="609" w:type="pct"/>
            <w:tcBorders>
              <w:top w:val="single" w:color="000000" w:sz="4" w:space="0"/>
              <w:left w:val="nil"/>
              <w:bottom w:val="single" w:color="000000" w:sz="4" w:space="0"/>
              <w:right w:val="single" w:color="000000" w:sz="4" w:space="0"/>
            </w:tcBorders>
            <w:noWrap w:val="0"/>
            <w:vAlign w:val="center"/>
          </w:tcPr>
          <w:p w14:paraId="4503D38E">
            <w:pPr>
              <w:keepNext w:val="0"/>
              <w:keepLines w:val="0"/>
              <w:widowControl/>
              <w:suppressLineNumbers w:val="0"/>
              <w:snapToGrid w:val="0"/>
              <w:jc w:val="center"/>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
              </w:rPr>
              <w:t>2.45</w:t>
            </w:r>
          </w:p>
        </w:tc>
        <w:tc>
          <w:tcPr>
            <w:tcW w:w="470" w:type="pct"/>
            <w:tcBorders>
              <w:top w:val="single" w:color="000000" w:sz="4" w:space="0"/>
              <w:left w:val="nil"/>
              <w:bottom w:val="single" w:color="000000" w:sz="4" w:space="0"/>
              <w:right w:val="single" w:color="000000" w:sz="4" w:space="0"/>
            </w:tcBorders>
            <w:noWrap w:val="0"/>
            <w:vAlign w:val="center"/>
          </w:tcPr>
          <w:p w14:paraId="3B56A5A0">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6E8ED9C7">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344D697A">
            <w:pPr>
              <w:autoSpaceDE w:val="0"/>
              <w:snapToGrid w:val="0"/>
              <w:jc w:val="center"/>
              <w:rPr>
                <w:rFonts w:hint="eastAsia" w:ascii="方正仿宋_GBK" w:hAnsi="方正仿宋_GBK" w:eastAsia="方正仿宋_GBK" w:cs="方正仿宋_GBK"/>
              </w:rPr>
            </w:pPr>
          </w:p>
        </w:tc>
      </w:tr>
      <w:tr w14:paraId="0F15114E">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0F27BB2E">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9</w:t>
            </w:r>
          </w:p>
        </w:tc>
        <w:tc>
          <w:tcPr>
            <w:tcW w:w="714" w:type="pct"/>
            <w:tcBorders>
              <w:top w:val="single" w:color="000000" w:sz="4" w:space="0"/>
              <w:left w:val="nil"/>
              <w:bottom w:val="single" w:color="000000" w:sz="4" w:space="0"/>
              <w:right w:val="single" w:color="000000" w:sz="4" w:space="0"/>
            </w:tcBorders>
            <w:noWrap w:val="0"/>
            <w:vAlign w:val="center"/>
          </w:tcPr>
          <w:p w14:paraId="09AF6D07">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葱兰</w:t>
            </w:r>
          </w:p>
        </w:tc>
        <w:tc>
          <w:tcPr>
            <w:tcW w:w="1263" w:type="pct"/>
            <w:tcBorders>
              <w:top w:val="single" w:color="000000" w:sz="4" w:space="0"/>
              <w:left w:val="nil"/>
              <w:bottom w:val="single" w:color="000000" w:sz="4" w:space="0"/>
              <w:right w:val="single" w:color="auto" w:sz="4" w:space="0"/>
            </w:tcBorders>
            <w:noWrap w:val="0"/>
            <w:vAlign w:val="center"/>
          </w:tcPr>
          <w:p w14:paraId="1189D10E">
            <w:pPr>
              <w:keepNext w:val="0"/>
              <w:keepLines w:val="0"/>
              <w:widowControl/>
              <w:suppressLineNumbers w:val="0"/>
              <w:jc w:val="center"/>
              <w:textAlignment w:val="center"/>
              <w:rPr>
                <w:rFonts w:hint="eastAsia" w:ascii="方正仿宋_GBK" w:hAnsi="方正仿宋_GBK" w:eastAsia="方正仿宋_GBK" w:cs="方正仿宋_GBK"/>
                <w:b/>
                <w:bCs/>
                <w:kern w:val="0"/>
                <w:sz w:val="18"/>
                <w:szCs w:val="18"/>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10-15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10-15</w:t>
            </w:r>
          </w:p>
        </w:tc>
        <w:tc>
          <w:tcPr>
            <w:tcW w:w="339" w:type="pct"/>
            <w:tcBorders>
              <w:top w:val="single" w:color="000000" w:sz="4" w:space="0"/>
              <w:left w:val="nil"/>
              <w:bottom w:val="single" w:color="000000" w:sz="4" w:space="0"/>
              <w:right w:val="single" w:color="000000" w:sz="4" w:space="0"/>
            </w:tcBorders>
            <w:noWrap w:val="0"/>
            <w:vAlign w:val="center"/>
          </w:tcPr>
          <w:p w14:paraId="02610DE3">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48DDCFEE">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1207</w:t>
            </w:r>
          </w:p>
        </w:tc>
        <w:tc>
          <w:tcPr>
            <w:tcW w:w="609" w:type="pct"/>
            <w:tcBorders>
              <w:top w:val="single" w:color="000000" w:sz="4" w:space="0"/>
              <w:left w:val="nil"/>
              <w:bottom w:val="single" w:color="000000" w:sz="4" w:space="0"/>
              <w:right w:val="single" w:color="000000" w:sz="4" w:space="0"/>
            </w:tcBorders>
            <w:noWrap w:val="0"/>
            <w:vAlign w:val="center"/>
          </w:tcPr>
          <w:p w14:paraId="3773E1FC">
            <w:pPr>
              <w:keepNext w:val="0"/>
              <w:keepLines w:val="0"/>
              <w:widowControl/>
              <w:suppressLineNumbers w:val="0"/>
              <w:snapToGrid w:val="0"/>
              <w:jc w:val="center"/>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
              </w:rPr>
              <w:t>3.55</w:t>
            </w:r>
          </w:p>
        </w:tc>
        <w:tc>
          <w:tcPr>
            <w:tcW w:w="470" w:type="pct"/>
            <w:tcBorders>
              <w:top w:val="single" w:color="000000" w:sz="4" w:space="0"/>
              <w:left w:val="nil"/>
              <w:bottom w:val="single" w:color="000000" w:sz="4" w:space="0"/>
              <w:right w:val="single" w:color="000000" w:sz="4" w:space="0"/>
            </w:tcBorders>
            <w:noWrap w:val="0"/>
            <w:vAlign w:val="center"/>
          </w:tcPr>
          <w:p w14:paraId="3157F0A3">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0C4216E6">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5BCDFE56">
            <w:pPr>
              <w:autoSpaceDE w:val="0"/>
              <w:snapToGrid w:val="0"/>
              <w:jc w:val="center"/>
              <w:rPr>
                <w:rFonts w:hint="eastAsia" w:ascii="方正仿宋_GBK" w:hAnsi="方正仿宋_GBK" w:eastAsia="方正仿宋_GBK" w:cs="方正仿宋_GBK"/>
              </w:rPr>
            </w:pPr>
          </w:p>
        </w:tc>
      </w:tr>
      <w:tr w14:paraId="727C11EE">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7B4D80EF">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10</w:t>
            </w:r>
          </w:p>
        </w:tc>
        <w:tc>
          <w:tcPr>
            <w:tcW w:w="714" w:type="pct"/>
            <w:tcBorders>
              <w:top w:val="single" w:color="000000" w:sz="4" w:space="0"/>
              <w:left w:val="nil"/>
              <w:bottom w:val="single" w:color="000000" w:sz="4" w:space="0"/>
              <w:right w:val="single" w:color="000000" w:sz="4" w:space="0"/>
            </w:tcBorders>
            <w:noWrap w:val="0"/>
            <w:vAlign w:val="center"/>
          </w:tcPr>
          <w:p w14:paraId="3F559652">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肾蕨</w:t>
            </w:r>
          </w:p>
        </w:tc>
        <w:tc>
          <w:tcPr>
            <w:tcW w:w="1263" w:type="pct"/>
            <w:tcBorders>
              <w:top w:val="single" w:color="000000" w:sz="4" w:space="0"/>
              <w:left w:val="nil"/>
              <w:bottom w:val="single" w:color="000000" w:sz="4" w:space="0"/>
              <w:right w:val="single" w:color="auto" w:sz="4" w:space="0"/>
            </w:tcBorders>
            <w:noWrap w:val="0"/>
            <w:vAlign w:val="center"/>
          </w:tcPr>
          <w:p w14:paraId="1BC8EC6F">
            <w:pPr>
              <w:keepNext w:val="0"/>
              <w:keepLines w:val="0"/>
              <w:widowControl/>
              <w:suppressLineNumbers w:val="0"/>
              <w:jc w:val="center"/>
              <w:textAlignment w:val="center"/>
              <w:rPr>
                <w:rFonts w:hint="eastAsia" w:ascii="方正仿宋_GBK" w:hAnsi="方正仿宋_GBK" w:eastAsia="方正仿宋_GBK" w:cs="方正仿宋_GBK"/>
                <w:b/>
                <w:bCs/>
                <w:kern w:val="0"/>
                <w:sz w:val="18"/>
                <w:szCs w:val="18"/>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15-20</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20-25</w:t>
            </w:r>
          </w:p>
        </w:tc>
        <w:tc>
          <w:tcPr>
            <w:tcW w:w="339" w:type="pct"/>
            <w:tcBorders>
              <w:top w:val="single" w:color="000000" w:sz="4" w:space="0"/>
              <w:left w:val="nil"/>
              <w:bottom w:val="single" w:color="000000" w:sz="4" w:space="0"/>
              <w:right w:val="single" w:color="000000" w:sz="4" w:space="0"/>
            </w:tcBorders>
            <w:noWrap w:val="0"/>
            <w:vAlign w:val="center"/>
          </w:tcPr>
          <w:p w14:paraId="612070F1">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56597E13">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887</w:t>
            </w:r>
          </w:p>
        </w:tc>
        <w:tc>
          <w:tcPr>
            <w:tcW w:w="609" w:type="pct"/>
            <w:tcBorders>
              <w:top w:val="single" w:color="000000" w:sz="4" w:space="0"/>
              <w:left w:val="nil"/>
              <w:bottom w:val="single" w:color="000000" w:sz="4" w:space="0"/>
              <w:right w:val="single" w:color="000000" w:sz="4" w:space="0"/>
            </w:tcBorders>
            <w:noWrap w:val="0"/>
            <w:vAlign w:val="center"/>
          </w:tcPr>
          <w:p w14:paraId="7A033E9C">
            <w:pPr>
              <w:keepNext w:val="0"/>
              <w:keepLines w:val="0"/>
              <w:widowControl/>
              <w:suppressLineNumbers w:val="0"/>
              <w:snapToGrid w:val="0"/>
              <w:jc w:val="center"/>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
              </w:rPr>
              <w:t>1.89</w:t>
            </w:r>
          </w:p>
        </w:tc>
        <w:tc>
          <w:tcPr>
            <w:tcW w:w="470" w:type="pct"/>
            <w:tcBorders>
              <w:top w:val="single" w:color="000000" w:sz="4" w:space="0"/>
              <w:left w:val="nil"/>
              <w:bottom w:val="single" w:color="000000" w:sz="4" w:space="0"/>
              <w:right w:val="single" w:color="000000" w:sz="4" w:space="0"/>
            </w:tcBorders>
            <w:noWrap w:val="0"/>
            <w:vAlign w:val="center"/>
          </w:tcPr>
          <w:p w14:paraId="35C5EFBC">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4D019D4F">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709B17D7">
            <w:pPr>
              <w:autoSpaceDE w:val="0"/>
              <w:snapToGrid w:val="0"/>
              <w:jc w:val="center"/>
              <w:rPr>
                <w:rFonts w:hint="eastAsia" w:ascii="方正仿宋_GBK" w:hAnsi="方正仿宋_GBK" w:eastAsia="方正仿宋_GBK" w:cs="方正仿宋_GBK"/>
              </w:rPr>
            </w:pPr>
          </w:p>
        </w:tc>
      </w:tr>
      <w:tr w14:paraId="6B5BF12E">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2C58E4FA">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11</w:t>
            </w:r>
          </w:p>
        </w:tc>
        <w:tc>
          <w:tcPr>
            <w:tcW w:w="714" w:type="pct"/>
            <w:tcBorders>
              <w:top w:val="single" w:color="000000" w:sz="4" w:space="0"/>
              <w:left w:val="nil"/>
              <w:bottom w:val="single" w:color="000000" w:sz="4" w:space="0"/>
              <w:right w:val="single" w:color="000000" w:sz="4" w:space="0"/>
            </w:tcBorders>
            <w:noWrap w:val="0"/>
            <w:vAlign w:val="center"/>
          </w:tcPr>
          <w:p w14:paraId="56FDB965">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萼距花</w:t>
            </w:r>
          </w:p>
        </w:tc>
        <w:tc>
          <w:tcPr>
            <w:tcW w:w="1263" w:type="pct"/>
            <w:tcBorders>
              <w:top w:val="single" w:color="000000" w:sz="4" w:space="0"/>
              <w:left w:val="nil"/>
              <w:bottom w:val="single" w:color="000000" w:sz="4" w:space="0"/>
              <w:right w:val="single" w:color="auto" w:sz="4" w:space="0"/>
            </w:tcBorders>
            <w:noWrap w:val="0"/>
            <w:vAlign w:val="center"/>
          </w:tcPr>
          <w:p w14:paraId="7C8D32DD">
            <w:pPr>
              <w:keepNext w:val="0"/>
              <w:keepLines w:val="0"/>
              <w:widowControl/>
              <w:suppressLineNumbers w:val="0"/>
              <w:jc w:val="center"/>
              <w:textAlignment w:val="center"/>
              <w:rPr>
                <w:rFonts w:hint="eastAsia" w:ascii="方正仿宋_GBK" w:hAnsi="方正仿宋_GBK" w:eastAsia="方正仿宋_GBK" w:cs="方正仿宋_GBK"/>
                <w:b/>
                <w:bCs/>
                <w:kern w:val="0"/>
                <w:sz w:val="18"/>
                <w:szCs w:val="18"/>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15-20</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20-25</w:t>
            </w:r>
          </w:p>
        </w:tc>
        <w:tc>
          <w:tcPr>
            <w:tcW w:w="339" w:type="pct"/>
            <w:tcBorders>
              <w:top w:val="single" w:color="000000" w:sz="4" w:space="0"/>
              <w:left w:val="nil"/>
              <w:bottom w:val="single" w:color="000000" w:sz="4" w:space="0"/>
              <w:right w:val="single" w:color="000000" w:sz="4" w:space="0"/>
            </w:tcBorders>
            <w:noWrap w:val="0"/>
            <w:vAlign w:val="center"/>
          </w:tcPr>
          <w:p w14:paraId="41263B4E">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5BD4E913">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4564</w:t>
            </w:r>
          </w:p>
        </w:tc>
        <w:tc>
          <w:tcPr>
            <w:tcW w:w="609" w:type="pct"/>
            <w:tcBorders>
              <w:top w:val="single" w:color="000000" w:sz="4" w:space="0"/>
              <w:left w:val="nil"/>
              <w:bottom w:val="single" w:color="000000" w:sz="4" w:space="0"/>
              <w:right w:val="single" w:color="000000" w:sz="4" w:space="0"/>
            </w:tcBorders>
            <w:noWrap w:val="0"/>
            <w:vAlign w:val="center"/>
          </w:tcPr>
          <w:p w14:paraId="1A7699AE">
            <w:pPr>
              <w:keepNext w:val="0"/>
              <w:keepLines w:val="0"/>
              <w:widowControl/>
              <w:suppressLineNumbers w:val="0"/>
              <w:snapToGrid w:val="0"/>
              <w:jc w:val="center"/>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
              </w:rPr>
              <w:t>3.70</w:t>
            </w:r>
          </w:p>
        </w:tc>
        <w:tc>
          <w:tcPr>
            <w:tcW w:w="470" w:type="pct"/>
            <w:tcBorders>
              <w:top w:val="single" w:color="000000" w:sz="4" w:space="0"/>
              <w:left w:val="nil"/>
              <w:bottom w:val="single" w:color="000000" w:sz="4" w:space="0"/>
              <w:right w:val="single" w:color="000000" w:sz="4" w:space="0"/>
            </w:tcBorders>
            <w:noWrap w:val="0"/>
            <w:vAlign w:val="center"/>
          </w:tcPr>
          <w:p w14:paraId="606A0BF7">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51C6DFC3">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05639D77">
            <w:pPr>
              <w:autoSpaceDE w:val="0"/>
              <w:snapToGrid w:val="0"/>
              <w:jc w:val="center"/>
              <w:rPr>
                <w:rFonts w:hint="eastAsia" w:ascii="方正仿宋_GBK" w:hAnsi="方正仿宋_GBK" w:eastAsia="方正仿宋_GBK" w:cs="方正仿宋_GBK"/>
              </w:rPr>
            </w:pPr>
          </w:p>
        </w:tc>
      </w:tr>
      <w:tr w14:paraId="27E41027">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36D4A44D">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12</w:t>
            </w:r>
          </w:p>
        </w:tc>
        <w:tc>
          <w:tcPr>
            <w:tcW w:w="714" w:type="pct"/>
            <w:tcBorders>
              <w:top w:val="single" w:color="000000" w:sz="4" w:space="0"/>
              <w:left w:val="nil"/>
              <w:bottom w:val="single" w:color="000000" w:sz="4" w:space="0"/>
              <w:right w:val="single" w:color="000000" w:sz="4" w:space="0"/>
            </w:tcBorders>
            <w:noWrap w:val="0"/>
            <w:vAlign w:val="center"/>
          </w:tcPr>
          <w:p w14:paraId="22B21F05">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红叶石楠</w:t>
            </w:r>
          </w:p>
        </w:tc>
        <w:tc>
          <w:tcPr>
            <w:tcW w:w="1263" w:type="pct"/>
            <w:tcBorders>
              <w:top w:val="single" w:color="000000" w:sz="4" w:space="0"/>
              <w:left w:val="nil"/>
              <w:bottom w:val="single" w:color="000000" w:sz="4" w:space="0"/>
              <w:right w:val="single" w:color="auto" w:sz="4" w:space="0"/>
            </w:tcBorders>
            <w:noWrap w:val="0"/>
            <w:vAlign w:val="center"/>
          </w:tcPr>
          <w:p w14:paraId="43E492B8">
            <w:pPr>
              <w:keepNext w:val="0"/>
              <w:keepLines w:val="0"/>
              <w:widowControl/>
              <w:suppressLineNumbers w:val="0"/>
              <w:jc w:val="center"/>
              <w:textAlignment w:val="center"/>
              <w:rPr>
                <w:rFonts w:hint="eastAsia" w:ascii="方正仿宋_GBK" w:hAnsi="方正仿宋_GBK" w:eastAsia="方正仿宋_GBK" w:cs="方正仿宋_GBK"/>
                <w:b/>
                <w:bCs/>
                <w:kern w:val="0"/>
                <w:sz w:val="18"/>
                <w:szCs w:val="18"/>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40-45</w:t>
            </w:r>
          </w:p>
        </w:tc>
        <w:tc>
          <w:tcPr>
            <w:tcW w:w="339" w:type="pct"/>
            <w:tcBorders>
              <w:top w:val="single" w:color="000000" w:sz="4" w:space="0"/>
              <w:left w:val="nil"/>
              <w:bottom w:val="single" w:color="000000" w:sz="4" w:space="0"/>
              <w:right w:val="single" w:color="000000" w:sz="4" w:space="0"/>
            </w:tcBorders>
            <w:noWrap w:val="0"/>
            <w:vAlign w:val="center"/>
          </w:tcPr>
          <w:p w14:paraId="241D5241">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47ED4F67">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3831</w:t>
            </w:r>
          </w:p>
        </w:tc>
        <w:tc>
          <w:tcPr>
            <w:tcW w:w="609" w:type="pct"/>
            <w:tcBorders>
              <w:top w:val="single" w:color="000000" w:sz="4" w:space="0"/>
              <w:left w:val="nil"/>
              <w:bottom w:val="single" w:color="000000" w:sz="4" w:space="0"/>
              <w:right w:val="single" w:color="000000" w:sz="4" w:space="0"/>
            </w:tcBorders>
            <w:noWrap w:val="0"/>
            <w:vAlign w:val="center"/>
          </w:tcPr>
          <w:p w14:paraId="3DF16F57">
            <w:pPr>
              <w:keepNext w:val="0"/>
              <w:keepLines w:val="0"/>
              <w:widowControl/>
              <w:suppressLineNumbers w:val="0"/>
              <w:snapToGrid w:val="0"/>
              <w:jc w:val="center"/>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
              </w:rPr>
              <w:t>5.02</w:t>
            </w:r>
          </w:p>
        </w:tc>
        <w:tc>
          <w:tcPr>
            <w:tcW w:w="470" w:type="pct"/>
            <w:tcBorders>
              <w:top w:val="single" w:color="000000" w:sz="4" w:space="0"/>
              <w:left w:val="nil"/>
              <w:bottom w:val="single" w:color="000000" w:sz="4" w:space="0"/>
              <w:right w:val="single" w:color="000000" w:sz="4" w:space="0"/>
            </w:tcBorders>
            <w:noWrap w:val="0"/>
            <w:vAlign w:val="center"/>
          </w:tcPr>
          <w:p w14:paraId="2B25635E">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116914D7">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5B449A52">
            <w:pPr>
              <w:autoSpaceDE w:val="0"/>
              <w:snapToGrid w:val="0"/>
              <w:jc w:val="center"/>
              <w:rPr>
                <w:rFonts w:hint="eastAsia" w:ascii="方正仿宋_GBK" w:hAnsi="方正仿宋_GBK" w:eastAsia="方正仿宋_GBK" w:cs="方正仿宋_GBK"/>
              </w:rPr>
            </w:pPr>
          </w:p>
        </w:tc>
      </w:tr>
      <w:tr w14:paraId="3EE527A2">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52166989">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13</w:t>
            </w:r>
          </w:p>
        </w:tc>
        <w:tc>
          <w:tcPr>
            <w:tcW w:w="714" w:type="pct"/>
            <w:tcBorders>
              <w:top w:val="single" w:color="000000" w:sz="4" w:space="0"/>
              <w:left w:val="nil"/>
              <w:bottom w:val="single" w:color="000000" w:sz="4" w:space="0"/>
              <w:right w:val="single" w:color="000000" w:sz="4" w:space="0"/>
            </w:tcBorders>
            <w:noWrap w:val="0"/>
            <w:vAlign w:val="center"/>
          </w:tcPr>
          <w:p w14:paraId="6F966802">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花叶良姜</w:t>
            </w:r>
          </w:p>
        </w:tc>
        <w:tc>
          <w:tcPr>
            <w:tcW w:w="1263" w:type="pct"/>
            <w:tcBorders>
              <w:top w:val="single" w:color="000000" w:sz="4" w:space="0"/>
              <w:left w:val="nil"/>
              <w:bottom w:val="single" w:color="000000" w:sz="4" w:space="0"/>
              <w:right w:val="single" w:color="auto" w:sz="4" w:space="0"/>
            </w:tcBorders>
            <w:noWrap w:val="0"/>
            <w:vAlign w:val="center"/>
          </w:tcPr>
          <w:p w14:paraId="6BFAF52C">
            <w:pPr>
              <w:keepNext w:val="0"/>
              <w:keepLines w:val="0"/>
              <w:widowControl/>
              <w:suppressLineNumbers w:val="0"/>
              <w:jc w:val="center"/>
              <w:textAlignment w:val="center"/>
              <w:rPr>
                <w:rFonts w:hint="eastAsia" w:ascii="方正仿宋_GBK" w:hAnsi="方正仿宋_GBK" w:eastAsia="方正仿宋_GBK" w:cs="方正仿宋_GBK"/>
                <w:b/>
                <w:bCs/>
                <w:kern w:val="0"/>
                <w:sz w:val="18"/>
                <w:szCs w:val="18"/>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30-40</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50-60</w:t>
            </w:r>
          </w:p>
        </w:tc>
        <w:tc>
          <w:tcPr>
            <w:tcW w:w="339" w:type="pct"/>
            <w:tcBorders>
              <w:top w:val="single" w:color="000000" w:sz="4" w:space="0"/>
              <w:left w:val="nil"/>
              <w:bottom w:val="single" w:color="000000" w:sz="4" w:space="0"/>
              <w:right w:val="single" w:color="000000" w:sz="4" w:space="0"/>
            </w:tcBorders>
            <w:noWrap w:val="0"/>
            <w:vAlign w:val="center"/>
          </w:tcPr>
          <w:p w14:paraId="77549064">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0FED9049">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2029</w:t>
            </w:r>
          </w:p>
        </w:tc>
        <w:tc>
          <w:tcPr>
            <w:tcW w:w="609" w:type="pct"/>
            <w:tcBorders>
              <w:top w:val="single" w:color="000000" w:sz="4" w:space="0"/>
              <w:left w:val="nil"/>
              <w:bottom w:val="single" w:color="000000" w:sz="4" w:space="0"/>
              <w:right w:val="single" w:color="000000" w:sz="4" w:space="0"/>
            </w:tcBorders>
            <w:noWrap w:val="0"/>
            <w:vAlign w:val="center"/>
          </w:tcPr>
          <w:p w14:paraId="7C7D84D8">
            <w:pPr>
              <w:keepNext w:val="0"/>
              <w:keepLines w:val="0"/>
              <w:widowControl/>
              <w:suppressLineNumbers w:val="0"/>
              <w:snapToGrid w:val="0"/>
              <w:jc w:val="center"/>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
              </w:rPr>
              <w:t>8.70</w:t>
            </w:r>
          </w:p>
        </w:tc>
        <w:tc>
          <w:tcPr>
            <w:tcW w:w="470" w:type="pct"/>
            <w:tcBorders>
              <w:top w:val="single" w:color="000000" w:sz="4" w:space="0"/>
              <w:left w:val="nil"/>
              <w:bottom w:val="single" w:color="000000" w:sz="4" w:space="0"/>
              <w:right w:val="single" w:color="000000" w:sz="4" w:space="0"/>
            </w:tcBorders>
            <w:noWrap w:val="0"/>
            <w:vAlign w:val="center"/>
          </w:tcPr>
          <w:p w14:paraId="0B990CE6">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5EA35C43">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2D8628BD">
            <w:pPr>
              <w:autoSpaceDE w:val="0"/>
              <w:snapToGrid w:val="0"/>
              <w:jc w:val="center"/>
              <w:rPr>
                <w:rFonts w:hint="eastAsia" w:ascii="方正仿宋_GBK" w:hAnsi="方正仿宋_GBK" w:eastAsia="方正仿宋_GBK" w:cs="方正仿宋_GBK"/>
              </w:rPr>
            </w:pPr>
          </w:p>
        </w:tc>
      </w:tr>
      <w:tr w14:paraId="59492155">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1FDA388A">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14</w:t>
            </w:r>
          </w:p>
        </w:tc>
        <w:tc>
          <w:tcPr>
            <w:tcW w:w="714" w:type="pct"/>
            <w:tcBorders>
              <w:top w:val="single" w:color="000000" w:sz="4" w:space="0"/>
              <w:left w:val="nil"/>
              <w:bottom w:val="single" w:color="000000" w:sz="4" w:space="0"/>
              <w:right w:val="single" w:color="000000" w:sz="4" w:space="0"/>
            </w:tcBorders>
            <w:noWrap w:val="0"/>
            <w:vAlign w:val="center"/>
          </w:tcPr>
          <w:p w14:paraId="7B17AA93">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金叶苔草</w:t>
            </w:r>
          </w:p>
        </w:tc>
        <w:tc>
          <w:tcPr>
            <w:tcW w:w="1263" w:type="pct"/>
            <w:tcBorders>
              <w:top w:val="single" w:color="000000" w:sz="4" w:space="0"/>
              <w:left w:val="nil"/>
              <w:bottom w:val="single" w:color="000000" w:sz="4" w:space="0"/>
              <w:right w:val="single" w:color="auto" w:sz="4" w:space="0"/>
            </w:tcBorders>
            <w:noWrap w:val="0"/>
            <w:vAlign w:val="center"/>
          </w:tcPr>
          <w:p w14:paraId="5D20E20D">
            <w:pPr>
              <w:keepNext w:val="0"/>
              <w:keepLines w:val="0"/>
              <w:widowControl/>
              <w:suppressLineNumbers w:val="0"/>
              <w:jc w:val="center"/>
              <w:textAlignment w:val="center"/>
              <w:rPr>
                <w:rFonts w:hint="eastAsia" w:ascii="方正仿宋_GBK" w:hAnsi="方正仿宋_GBK" w:eastAsia="方正仿宋_GBK" w:cs="方正仿宋_GBK"/>
                <w:b/>
                <w:bCs/>
                <w:kern w:val="0"/>
                <w:sz w:val="18"/>
                <w:szCs w:val="18"/>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15-20</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20-25</w:t>
            </w:r>
          </w:p>
        </w:tc>
        <w:tc>
          <w:tcPr>
            <w:tcW w:w="339" w:type="pct"/>
            <w:tcBorders>
              <w:top w:val="single" w:color="000000" w:sz="4" w:space="0"/>
              <w:left w:val="nil"/>
              <w:bottom w:val="single" w:color="000000" w:sz="4" w:space="0"/>
              <w:right w:val="single" w:color="000000" w:sz="4" w:space="0"/>
            </w:tcBorders>
            <w:noWrap w:val="0"/>
            <w:vAlign w:val="center"/>
          </w:tcPr>
          <w:p w14:paraId="52956502">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2FDD9757">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5436</w:t>
            </w:r>
          </w:p>
        </w:tc>
        <w:tc>
          <w:tcPr>
            <w:tcW w:w="609" w:type="pct"/>
            <w:tcBorders>
              <w:top w:val="single" w:color="000000" w:sz="4" w:space="0"/>
              <w:left w:val="nil"/>
              <w:bottom w:val="single" w:color="000000" w:sz="4" w:space="0"/>
              <w:right w:val="single" w:color="000000" w:sz="4" w:space="0"/>
            </w:tcBorders>
            <w:noWrap w:val="0"/>
            <w:vAlign w:val="center"/>
          </w:tcPr>
          <w:p w14:paraId="2A3E6626">
            <w:pPr>
              <w:keepNext w:val="0"/>
              <w:keepLines w:val="0"/>
              <w:widowControl/>
              <w:suppressLineNumbers w:val="0"/>
              <w:snapToGrid w:val="0"/>
              <w:jc w:val="center"/>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
              </w:rPr>
              <w:t>6.49</w:t>
            </w:r>
          </w:p>
        </w:tc>
        <w:tc>
          <w:tcPr>
            <w:tcW w:w="470" w:type="pct"/>
            <w:tcBorders>
              <w:top w:val="single" w:color="000000" w:sz="4" w:space="0"/>
              <w:left w:val="nil"/>
              <w:bottom w:val="single" w:color="000000" w:sz="4" w:space="0"/>
              <w:right w:val="single" w:color="000000" w:sz="4" w:space="0"/>
            </w:tcBorders>
            <w:noWrap w:val="0"/>
            <w:vAlign w:val="center"/>
          </w:tcPr>
          <w:p w14:paraId="7E17FEB3">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2D39C05B">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08958390">
            <w:pPr>
              <w:autoSpaceDE w:val="0"/>
              <w:snapToGrid w:val="0"/>
              <w:jc w:val="center"/>
              <w:rPr>
                <w:rFonts w:hint="eastAsia" w:ascii="方正仿宋_GBK" w:hAnsi="方正仿宋_GBK" w:eastAsia="方正仿宋_GBK" w:cs="方正仿宋_GBK"/>
              </w:rPr>
            </w:pPr>
          </w:p>
        </w:tc>
      </w:tr>
      <w:tr w14:paraId="7FC95217">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2BCFB265">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15</w:t>
            </w:r>
          </w:p>
        </w:tc>
        <w:tc>
          <w:tcPr>
            <w:tcW w:w="714" w:type="pct"/>
            <w:tcBorders>
              <w:top w:val="single" w:color="000000" w:sz="4" w:space="0"/>
              <w:left w:val="nil"/>
              <w:bottom w:val="single" w:color="000000" w:sz="4" w:space="0"/>
              <w:right w:val="single" w:color="000000" w:sz="4" w:space="0"/>
            </w:tcBorders>
            <w:noWrap w:val="0"/>
            <w:vAlign w:val="center"/>
          </w:tcPr>
          <w:p w14:paraId="7D341C5A">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木春菊</w:t>
            </w:r>
          </w:p>
        </w:tc>
        <w:tc>
          <w:tcPr>
            <w:tcW w:w="1263" w:type="pct"/>
            <w:tcBorders>
              <w:top w:val="single" w:color="000000" w:sz="4" w:space="0"/>
              <w:left w:val="nil"/>
              <w:bottom w:val="single" w:color="000000" w:sz="4" w:space="0"/>
              <w:right w:val="single" w:color="auto" w:sz="4" w:space="0"/>
            </w:tcBorders>
            <w:noWrap w:val="0"/>
            <w:vAlign w:val="center"/>
          </w:tcPr>
          <w:p w14:paraId="790A0258">
            <w:pPr>
              <w:keepNext w:val="0"/>
              <w:keepLines w:val="0"/>
              <w:widowControl/>
              <w:suppressLineNumbers w:val="0"/>
              <w:jc w:val="center"/>
              <w:textAlignment w:val="center"/>
              <w:rPr>
                <w:rFonts w:hint="eastAsia" w:ascii="方正仿宋_GBK" w:hAnsi="方正仿宋_GBK" w:eastAsia="方正仿宋_GBK" w:cs="方正仿宋_GBK"/>
                <w:b/>
                <w:bCs/>
                <w:kern w:val="0"/>
                <w:sz w:val="18"/>
                <w:szCs w:val="18"/>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50-60</w:t>
            </w:r>
          </w:p>
        </w:tc>
        <w:tc>
          <w:tcPr>
            <w:tcW w:w="339" w:type="pct"/>
            <w:tcBorders>
              <w:top w:val="single" w:color="000000" w:sz="4" w:space="0"/>
              <w:left w:val="nil"/>
              <w:bottom w:val="single" w:color="000000" w:sz="4" w:space="0"/>
              <w:right w:val="single" w:color="000000" w:sz="4" w:space="0"/>
            </w:tcBorders>
            <w:noWrap w:val="0"/>
            <w:vAlign w:val="center"/>
          </w:tcPr>
          <w:p w14:paraId="28206037">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2F348103">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3775</w:t>
            </w:r>
          </w:p>
        </w:tc>
        <w:tc>
          <w:tcPr>
            <w:tcW w:w="609" w:type="pct"/>
            <w:tcBorders>
              <w:top w:val="single" w:color="000000" w:sz="4" w:space="0"/>
              <w:left w:val="nil"/>
              <w:bottom w:val="single" w:color="000000" w:sz="4" w:space="0"/>
              <w:right w:val="single" w:color="000000" w:sz="4" w:space="0"/>
            </w:tcBorders>
            <w:noWrap w:val="0"/>
            <w:vAlign w:val="center"/>
          </w:tcPr>
          <w:p w14:paraId="34E5CEA7">
            <w:pPr>
              <w:keepNext w:val="0"/>
              <w:keepLines w:val="0"/>
              <w:widowControl/>
              <w:suppressLineNumbers w:val="0"/>
              <w:snapToGrid w:val="0"/>
              <w:jc w:val="center"/>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
              </w:rPr>
              <w:t>2.52</w:t>
            </w:r>
          </w:p>
        </w:tc>
        <w:tc>
          <w:tcPr>
            <w:tcW w:w="470" w:type="pct"/>
            <w:tcBorders>
              <w:top w:val="single" w:color="000000" w:sz="4" w:space="0"/>
              <w:left w:val="nil"/>
              <w:bottom w:val="single" w:color="000000" w:sz="4" w:space="0"/>
              <w:right w:val="single" w:color="000000" w:sz="4" w:space="0"/>
            </w:tcBorders>
            <w:noWrap w:val="0"/>
            <w:vAlign w:val="center"/>
          </w:tcPr>
          <w:p w14:paraId="2385FAB6">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41561037">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1078BAD8">
            <w:pPr>
              <w:autoSpaceDE w:val="0"/>
              <w:snapToGrid w:val="0"/>
              <w:jc w:val="center"/>
              <w:rPr>
                <w:rFonts w:hint="eastAsia" w:ascii="方正仿宋_GBK" w:hAnsi="方正仿宋_GBK" w:eastAsia="方正仿宋_GBK" w:cs="方正仿宋_GBK"/>
              </w:rPr>
            </w:pPr>
          </w:p>
        </w:tc>
      </w:tr>
      <w:tr w14:paraId="20ADB24F">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43274D0B">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16</w:t>
            </w:r>
          </w:p>
        </w:tc>
        <w:tc>
          <w:tcPr>
            <w:tcW w:w="714" w:type="pct"/>
            <w:tcBorders>
              <w:top w:val="single" w:color="000000" w:sz="4" w:space="0"/>
              <w:left w:val="nil"/>
              <w:bottom w:val="single" w:color="000000" w:sz="4" w:space="0"/>
              <w:right w:val="single" w:color="000000" w:sz="4" w:space="0"/>
            </w:tcBorders>
            <w:noWrap w:val="0"/>
            <w:vAlign w:val="center"/>
          </w:tcPr>
          <w:p w14:paraId="11A09455">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迷迭香</w:t>
            </w:r>
          </w:p>
        </w:tc>
        <w:tc>
          <w:tcPr>
            <w:tcW w:w="1263" w:type="pct"/>
            <w:tcBorders>
              <w:top w:val="single" w:color="000000" w:sz="4" w:space="0"/>
              <w:left w:val="nil"/>
              <w:bottom w:val="single" w:color="000000" w:sz="4" w:space="0"/>
              <w:right w:val="single" w:color="auto" w:sz="4" w:space="0"/>
            </w:tcBorders>
            <w:noWrap w:val="0"/>
            <w:vAlign w:val="center"/>
          </w:tcPr>
          <w:p w14:paraId="31DDA2E3">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30-35</w:t>
            </w:r>
          </w:p>
        </w:tc>
        <w:tc>
          <w:tcPr>
            <w:tcW w:w="339" w:type="pct"/>
            <w:tcBorders>
              <w:top w:val="single" w:color="000000" w:sz="4" w:space="0"/>
              <w:left w:val="nil"/>
              <w:bottom w:val="single" w:color="000000" w:sz="4" w:space="0"/>
              <w:right w:val="single" w:color="000000" w:sz="4" w:space="0"/>
            </w:tcBorders>
            <w:noWrap w:val="0"/>
            <w:vAlign w:val="center"/>
          </w:tcPr>
          <w:p w14:paraId="1DC5D1BA">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7E8722C3">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5436</w:t>
            </w:r>
          </w:p>
        </w:tc>
        <w:tc>
          <w:tcPr>
            <w:tcW w:w="609" w:type="pct"/>
            <w:tcBorders>
              <w:top w:val="single" w:color="000000" w:sz="4" w:space="0"/>
              <w:left w:val="nil"/>
              <w:bottom w:val="single" w:color="000000" w:sz="4" w:space="0"/>
              <w:right w:val="single" w:color="000000" w:sz="4" w:space="0"/>
            </w:tcBorders>
            <w:noWrap w:val="0"/>
            <w:vAlign w:val="center"/>
          </w:tcPr>
          <w:p w14:paraId="5F8A3D18">
            <w:pPr>
              <w:keepNext w:val="0"/>
              <w:keepLines w:val="0"/>
              <w:widowControl/>
              <w:suppressLineNumbers w:val="0"/>
              <w:snapToGrid w:val="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kern w:val="2"/>
                <w:sz w:val="21"/>
                <w:szCs w:val="21"/>
                <w:u w:val="none"/>
                <w:lang w:val="en-US" w:eastAsia="zh-CN" w:bidi="ar"/>
              </w:rPr>
              <w:t>5.31</w:t>
            </w:r>
          </w:p>
        </w:tc>
        <w:tc>
          <w:tcPr>
            <w:tcW w:w="470" w:type="pct"/>
            <w:tcBorders>
              <w:top w:val="single" w:color="000000" w:sz="4" w:space="0"/>
              <w:left w:val="nil"/>
              <w:bottom w:val="single" w:color="000000" w:sz="4" w:space="0"/>
              <w:right w:val="single" w:color="000000" w:sz="4" w:space="0"/>
            </w:tcBorders>
            <w:noWrap w:val="0"/>
            <w:vAlign w:val="center"/>
          </w:tcPr>
          <w:p w14:paraId="3F990C01">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4C50BE3E">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23FECB84">
            <w:pPr>
              <w:autoSpaceDE w:val="0"/>
              <w:snapToGrid w:val="0"/>
              <w:jc w:val="center"/>
              <w:rPr>
                <w:rFonts w:hint="eastAsia" w:ascii="方正仿宋_GBK" w:hAnsi="方正仿宋_GBK" w:eastAsia="方正仿宋_GBK" w:cs="方正仿宋_GBK"/>
              </w:rPr>
            </w:pPr>
          </w:p>
        </w:tc>
      </w:tr>
      <w:tr w14:paraId="70D18825">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750111C1">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17</w:t>
            </w:r>
          </w:p>
        </w:tc>
        <w:tc>
          <w:tcPr>
            <w:tcW w:w="714" w:type="pct"/>
            <w:tcBorders>
              <w:top w:val="single" w:color="000000" w:sz="4" w:space="0"/>
              <w:left w:val="nil"/>
              <w:bottom w:val="single" w:color="000000" w:sz="4" w:space="0"/>
              <w:right w:val="single" w:color="000000" w:sz="4" w:space="0"/>
            </w:tcBorders>
            <w:noWrap w:val="0"/>
            <w:vAlign w:val="center"/>
          </w:tcPr>
          <w:p w14:paraId="6107DBDF">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大花金鸡菊</w:t>
            </w:r>
          </w:p>
        </w:tc>
        <w:tc>
          <w:tcPr>
            <w:tcW w:w="1263" w:type="pct"/>
            <w:tcBorders>
              <w:top w:val="single" w:color="000000" w:sz="4" w:space="0"/>
              <w:left w:val="nil"/>
              <w:bottom w:val="single" w:color="000000" w:sz="4" w:space="0"/>
              <w:right w:val="single" w:color="auto" w:sz="4" w:space="0"/>
            </w:tcBorders>
            <w:noWrap w:val="0"/>
            <w:vAlign w:val="center"/>
          </w:tcPr>
          <w:p w14:paraId="44BB41B4">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草籽撒播</w:t>
            </w:r>
          </w:p>
        </w:tc>
        <w:tc>
          <w:tcPr>
            <w:tcW w:w="339" w:type="pct"/>
            <w:tcBorders>
              <w:top w:val="single" w:color="000000" w:sz="4" w:space="0"/>
              <w:left w:val="nil"/>
              <w:bottom w:val="single" w:color="000000" w:sz="4" w:space="0"/>
              <w:right w:val="single" w:color="000000" w:sz="4" w:space="0"/>
            </w:tcBorders>
            <w:noWrap w:val="0"/>
            <w:vAlign w:val="center"/>
          </w:tcPr>
          <w:p w14:paraId="5E249E80">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hm2</w:t>
            </w:r>
          </w:p>
        </w:tc>
        <w:tc>
          <w:tcPr>
            <w:tcW w:w="479" w:type="pct"/>
            <w:tcBorders>
              <w:top w:val="single" w:color="000000" w:sz="4" w:space="0"/>
              <w:left w:val="nil"/>
              <w:bottom w:val="single" w:color="000000" w:sz="4" w:space="0"/>
              <w:right w:val="single" w:color="000000" w:sz="4" w:space="0"/>
            </w:tcBorders>
            <w:noWrap w:val="0"/>
            <w:vAlign w:val="center"/>
          </w:tcPr>
          <w:p w14:paraId="75B7EF03">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0.1000</w:t>
            </w:r>
          </w:p>
        </w:tc>
        <w:tc>
          <w:tcPr>
            <w:tcW w:w="609" w:type="pct"/>
            <w:tcBorders>
              <w:top w:val="single" w:color="000000" w:sz="4" w:space="0"/>
              <w:left w:val="nil"/>
              <w:bottom w:val="single" w:color="000000" w:sz="4" w:space="0"/>
              <w:right w:val="single" w:color="000000" w:sz="4" w:space="0"/>
            </w:tcBorders>
            <w:noWrap w:val="0"/>
            <w:vAlign w:val="center"/>
          </w:tcPr>
          <w:p w14:paraId="1F5C8A4F">
            <w:pPr>
              <w:keepNext w:val="0"/>
              <w:keepLines w:val="0"/>
              <w:widowControl/>
              <w:suppressLineNumbers w:val="0"/>
              <w:snapToGrid w:val="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kern w:val="2"/>
                <w:sz w:val="21"/>
                <w:szCs w:val="21"/>
                <w:u w:val="none"/>
                <w:lang w:val="en-US" w:eastAsia="zh-CN" w:bidi="ar"/>
              </w:rPr>
              <w:t>1291.43</w:t>
            </w:r>
          </w:p>
        </w:tc>
        <w:tc>
          <w:tcPr>
            <w:tcW w:w="470" w:type="pct"/>
            <w:tcBorders>
              <w:top w:val="single" w:color="000000" w:sz="4" w:space="0"/>
              <w:left w:val="nil"/>
              <w:bottom w:val="single" w:color="000000" w:sz="4" w:space="0"/>
              <w:right w:val="single" w:color="000000" w:sz="4" w:space="0"/>
            </w:tcBorders>
            <w:noWrap w:val="0"/>
            <w:vAlign w:val="center"/>
          </w:tcPr>
          <w:p w14:paraId="24BEA245">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7B0DD676">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497535BE">
            <w:pPr>
              <w:autoSpaceDE w:val="0"/>
              <w:snapToGrid w:val="0"/>
              <w:jc w:val="center"/>
              <w:rPr>
                <w:rFonts w:hint="eastAsia" w:ascii="方正仿宋_GBK" w:hAnsi="方正仿宋_GBK" w:eastAsia="方正仿宋_GBK" w:cs="方正仿宋_GBK"/>
              </w:rPr>
            </w:pPr>
          </w:p>
        </w:tc>
      </w:tr>
      <w:tr w14:paraId="25C47B37">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0B290109">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18</w:t>
            </w:r>
          </w:p>
        </w:tc>
        <w:tc>
          <w:tcPr>
            <w:tcW w:w="714" w:type="pct"/>
            <w:tcBorders>
              <w:top w:val="single" w:color="000000" w:sz="4" w:space="0"/>
              <w:left w:val="nil"/>
              <w:bottom w:val="single" w:color="000000" w:sz="4" w:space="0"/>
              <w:right w:val="single" w:color="000000" w:sz="4" w:space="0"/>
            </w:tcBorders>
            <w:noWrap w:val="0"/>
            <w:vAlign w:val="center"/>
          </w:tcPr>
          <w:p w14:paraId="70690ACB">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野苜蓿</w:t>
            </w:r>
          </w:p>
        </w:tc>
        <w:tc>
          <w:tcPr>
            <w:tcW w:w="1263" w:type="pct"/>
            <w:tcBorders>
              <w:top w:val="single" w:color="000000" w:sz="4" w:space="0"/>
              <w:left w:val="nil"/>
              <w:bottom w:val="single" w:color="000000" w:sz="4" w:space="0"/>
              <w:right w:val="single" w:color="auto" w:sz="4" w:space="0"/>
            </w:tcBorders>
            <w:noWrap w:val="0"/>
            <w:vAlign w:val="center"/>
          </w:tcPr>
          <w:p w14:paraId="31029977">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草籽撒播</w:t>
            </w:r>
          </w:p>
        </w:tc>
        <w:tc>
          <w:tcPr>
            <w:tcW w:w="339" w:type="pct"/>
            <w:tcBorders>
              <w:top w:val="single" w:color="000000" w:sz="4" w:space="0"/>
              <w:left w:val="nil"/>
              <w:bottom w:val="single" w:color="000000" w:sz="4" w:space="0"/>
              <w:right w:val="single" w:color="000000" w:sz="4" w:space="0"/>
            </w:tcBorders>
            <w:noWrap w:val="0"/>
            <w:vAlign w:val="center"/>
          </w:tcPr>
          <w:p w14:paraId="176FE105">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hm2</w:t>
            </w:r>
          </w:p>
        </w:tc>
        <w:tc>
          <w:tcPr>
            <w:tcW w:w="479" w:type="pct"/>
            <w:tcBorders>
              <w:top w:val="single" w:color="000000" w:sz="4" w:space="0"/>
              <w:left w:val="nil"/>
              <w:bottom w:val="single" w:color="000000" w:sz="4" w:space="0"/>
              <w:right w:val="single" w:color="000000" w:sz="4" w:space="0"/>
            </w:tcBorders>
            <w:noWrap w:val="0"/>
            <w:vAlign w:val="center"/>
          </w:tcPr>
          <w:p w14:paraId="6BF0AF92">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0.1000</w:t>
            </w:r>
          </w:p>
        </w:tc>
        <w:tc>
          <w:tcPr>
            <w:tcW w:w="609" w:type="pct"/>
            <w:tcBorders>
              <w:top w:val="single" w:color="000000" w:sz="4" w:space="0"/>
              <w:left w:val="nil"/>
              <w:bottom w:val="single" w:color="000000" w:sz="4" w:space="0"/>
              <w:right w:val="single" w:color="000000" w:sz="4" w:space="0"/>
            </w:tcBorders>
            <w:noWrap w:val="0"/>
            <w:vAlign w:val="center"/>
          </w:tcPr>
          <w:p w14:paraId="6EF4B084">
            <w:pPr>
              <w:keepNext w:val="0"/>
              <w:keepLines w:val="0"/>
              <w:widowControl/>
              <w:suppressLineNumbers w:val="0"/>
              <w:snapToGrid w:val="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kern w:val="2"/>
                <w:sz w:val="21"/>
                <w:szCs w:val="21"/>
                <w:u w:val="none"/>
                <w:lang w:val="en-US" w:eastAsia="zh-CN" w:bidi="ar"/>
              </w:rPr>
              <w:t>997.25</w:t>
            </w:r>
          </w:p>
        </w:tc>
        <w:tc>
          <w:tcPr>
            <w:tcW w:w="470" w:type="pct"/>
            <w:tcBorders>
              <w:top w:val="single" w:color="000000" w:sz="4" w:space="0"/>
              <w:left w:val="nil"/>
              <w:bottom w:val="single" w:color="000000" w:sz="4" w:space="0"/>
              <w:right w:val="single" w:color="000000" w:sz="4" w:space="0"/>
            </w:tcBorders>
            <w:noWrap w:val="0"/>
            <w:vAlign w:val="center"/>
          </w:tcPr>
          <w:p w14:paraId="0C8F835E">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2B1CC70A">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526CDD39">
            <w:pPr>
              <w:autoSpaceDE w:val="0"/>
              <w:snapToGrid w:val="0"/>
              <w:jc w:val="center"/>
              <w:rPr>
                <w:rFonts w:hint="eastAsia" w:ascii="方正仿宋_GBK" w:hAnsi="方正仿宋_GBK" w:eastAsia="方正仿宋_GBK" w:cs="方正仿宋_GBK"/>
              </w:rPr>
            </w:pPr>
          </w:p>
        </w:tc>
      </w:tr>
      <w:tr w14:paraId="1621EFB5">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7330F735">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19</w:t>
            </w:r>
          </w:p>
        </w:tc>
        <w:tc>
          <w:tcPr>
            <w:tcW w:w="714" w:type="pct"/>
            <w:tcBorders>
              <w:top w:val="single" w:color="000000" w:sz="4" w:space="0"/>
              <w:left w:val="nil"/>
              <w:bottom w:val="single" w:color="000000" w:sz="4" w:space="0"/>
              <w:right w:val="single" w:color="000000" w:sz="4" w:space="0"/>
            </w:tcBorders>
            <w:noWrap w:val="0"/>
            <w:vAlign w:val="center"/>
          </w:tcPr>
          <w:p w14:paraId="09FEBD05">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蓍草</w:t>
            </w:r>
          </w:p>
        </w:tc>
        <w:tc>
          <w:tcPr>
            <w:tcW w:w="1263" w:type="pct"/>
            <w:tcBorders>
              <w:top w:val="single" w:color="000000" w:sz="4" w:space="0"/>
              <w:left w:val="nil"/>
              <w:bottom w:val="single" w:color="000000" w:sz="4" w:space="0"/>
              <w:right w:val="single" w:color="auto" w:sz="4" w:space="0"/>
            </w:tcBorders>
            <w:noWrap w:val="0"/>
            <w:vAlign w:val="center"/>
          </w:tcPr>
          <w:p w14:paraId="7855395F">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草籽撒播</w:t>
            </w:r>
          </w:p>
        </w:tc>
        <w:tc>
          <w:tcPr>
            <w:tcW w:w="339" w:type="pct"/>
            <w:tcBorders>
              <w:top w:val="single" w:color="000000" w:sz="4" w:space="0"/>
              <w:left w:val="nil"/>
              <w:bottom w:val="single" w:color="000000" w:sz="4" w:space="0"/>
              <w:right w:val="single" w:color="000000" w:sz="4" w:space="0"/>
            </w:tcBorders>
            <w:noWrap w:val="0"/>
            <w:vAlign w:val="center"/>
          </w:tcPr>
          <w:p w14:paraId="32BDE129">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hm2</w:t>
            </w:r>
          </w:p>
        </w:tc>
        <w:tc>
          <w:tcPr>
            <w:tcW w:w="479" w:type="pct"/>
            <w:tcBorders>
              <w:top w:val="single" w:color="000000" w:sz="4" w:space="0"/>
              <w:left w:val="nil"/>
              <w:bottom w:val="single" w:color="000000" w:sz="4" w:space="0"/>
              <w:right w:val="single" w:color="000000" w:sz="4" w:space="0"/>
            </w:tcBorders>
            <w:noWrap w:val="0"/>
            <w:vAlign w:val="center"/>
          </w:tcPr>
          <w:p w14:paraId="34E4CBFF">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0.1000</w:t>
            </w:r>
          </w:p>
        </w:tc>
        <w:tc>
          <w:tcPr>
            <w:tcW w:w="609" w:type="pct"/>
            <w:tcBorders>
              <w:top w:val="single" w:color="000000" w:sz="4" w:space="0"/>
              <w:left w:val="nil"/>
              <w:bottom w:val="single" w:color="000000" w:sz="4" w:space="0"/>
              <w:right w:val="single" w:color="000000" w:sz="4" w:space="0"/>
            </w:tcBorders>
            <w:noWrap w:val="0"/>
            <w:vAlign w:val="center"/>
          </w:tcPr>
          <w:p w14:paraId="686AFE59">
            <w:pPr>
              <w:keepNext w:val="0"/>
              <w:keepLines w:val="0"/>
              <w:widowControl/>
              <w:suppressLineNumbers w:val="0"/>
              <w:snapToGrid w:val="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kern w:val="2"/>
                <w:sz w:val="21"/>
                <w:szCs w:val="21"/>
                <w:u w:val="none"/>
                <w:lang w:val="en-US" w:eastAsia="zh-CN" w:bidi="ar"/>
              </w:rPr>
              <w:t>15043.98</w:t>
            </w:r>
          </w:p>
        </w:tc>
        <w:tc>
          <w:tcPr>
            <w:tcW w:w="470" w:type="pct"/>
            <w:tcBorders>
              <w:top w:val="single" w:color="000000" w:sz="4" w:space="0"/>
              <w:left w:val="nil"/>
              <w:bottom w:val="single" w:color="000000" w:sz="4" w:space="0"/>
              <w:right w:val="single" w:color="000000" w:sz="4" w:space="0"/>
            </w:tcBorders>
            <w:noWrap w:val="0"/>
            <w:vAlign w:val="center"/>
          </w:tcPr>
          <w:p w14:paraId="35C187FA">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4FAFC6DC">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11E39F56">
            <w:pPr>
              <w:autoSpaceDE w:val="0"/>
              <w:snapToGrid w:val="0"/>
              <w:jc w:val="center"/>
              <w:rPr>
                <w:rFonts w:hint="eastAsia" w:ascii="方正仿宋_GBK" w:hAnsi="方正仿宋_GBK" w:eastAsia="方正仿宋_GBK" w:cs="方正仿宋_GBK"/>
              </w:rPr>
            </w:pPr>
          </w:p>
        </w:tc>
      </w:tr>
      <w:tr w14:paraId="46A745F9">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02D371EF">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20</w:t>
            </w:r>
          </w:p>
        </w:tc>
        <w:tc>
          <w:tcPr>
            <w:tcW w:w="714" w:type="pct"/>
            <w:tcBorders>
              <w:top w:val="single" w:color="000000" w:sz="4" w:space="0"/>
              <w:left w:val="nil"/>
              <w:bottom w:val="single" w:color="000000" w:sz="4" w:space="0"/>
              <w:right w:val="single" w:color="000000" w:sz="4" w:space="0"/>
            </w:tcBorders>
            <w:noWrap w:val="0"/>
            <w:vAlign w:val="center"/>
          </w:tcPr>
          <w:p w14:paraId="1F770132">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酢浆草</w:t>
            </w:r>
          </w:p>
        </w:tc>
        <w:tc>
          <w:tcPr>
            <w:tcW w:w="1263" w:type="pct"/>
            <w:tcBorders>
              <w:top w:val="single" w:color="000000" w:sz="4" w:space="0"/>
              <w:left w:val="nil"/>
              <w:bottom w:val="single" w:color="000000" w:sz="4" w:space="0"/>
              <w:right w:val="single" w:color="auto" w:sz="4" w:space="0"/>
            </w:tcBorders>
            <w:noWrap w:val="0"/>
            <w:vAlign w:val="center"/>
          </w:tcPr>
          <w:p w14:paraId="1E5F7353">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草籽撒播</w:t>
            </w:r>
          </w:p>
        </w:tc>
        <w:tc>
          <w:tcPr>
            <w:tcW w:w="339" w:type="pct"/>
            <w:tcBorders>
              <w:top w:val="single" w:color="000000" w:sz="4" w:space="0"/>
              <w:left w:val="nil"/>
              <w:bottom w:val="single" w:color="000000" w:sz="4" w:space="0"/>
              <w:right w:val="single" w:color="000000" w:sz="4" w:space="0"/>
            </w:tcBorders>
            <w:noWrap w:val="0"/>
            <w:vAlign w:val="center"/>
          </w:tcPr>
          <w:p w14:paraId="2B94A94D">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hm2</w:t>
            </w:r>
          </w:p>
        </w:tc>
        <w:tc>
          <w:tcPr>
            <w:tcW w:w="479" w:type="pct"/>
            <w:tcBorders>
              <w:top w:val="single" w:color="000000" w:sz="4" w:space="0"/>
              <w:left w:val="nil"/>
              <w:bottom w:val="single" w:color="000000" w:sz="4" w:space="0"/>
              <w:right w:val="single" w:color="000000" w:sz="4" w:space="0"/>
            </w:tcBorders>
            <w:noWrap w:val="0"/>
            <w:vAlign w:val="center"/>
          </w:tcPr>
          <w:p w14:paraId="7D95807D">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0.0932</w:t>
            </w:r>
          </w:p>
        </w:tc>
        <w:tc>
          <w:tcPr>
            <w:tcW w:w="609" w:type="pct"/>
            <w:tcBorders>
              <w:top w:val="single" w:color="000000" w:sz="4" w:space="0"/>
              <w:left w:val="nil"/>
              <w:bottom w:val="single" w:color="000000" w:sz="4" w:space="0"/>
              <w:right w:val="single" w:color="000000" w:sz="4" w:space="0"/>
            </w:tcBorders>
            <w:noWrap w:val="0"/>
            <w:vAlign w:val="center"/>
          </w:tcPr>
          <w:p w14:paraId="48A45C64">
            <w:pPr>
              <w:keepNext w:val="0"/>
              <w:keepLines w:val="0"/>
              <w:widowControl/>
              <w:suppressLineNumbers w:val="0"/>
              <w:snapToGrid w:val="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kern w:val="2"/>
                <w:sz w:val="21"/>
                <w:szCs w:val="21"/>
                <w:u w:val="none"/>
                <w:lang w:val="en-US" w:eastAsia="zh-CN" w:bidi="ar"/>
              </w:rPr>
              <w:t>8057.39</w:t>
            </w:r>
          </w:p>
        </w:tc>
        <w:tc>
          <w:tcPr>
            <w:tcW w:w="470" w:type="pct"/>
            <w:tcBorders>
              <w:top w:val="single" w:color="000000" w:sz="4" w:space="0"/>
              <w:left w:val="nil"/>
              <w:bottom w:val="single" w:color="000000" w:sz="4" w:space="0"/>
              <w:right w:val="single" w:color="000000" w:sz="4" w:space="0"/>
            </w:tcBorders>
            <w:noWrap w:val="0"/>
            <w:vAlign w:val="center"/>
          </w:tcPr>
          <w:p w14:paraId="4137EE11">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101510EE">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416BF488">
            <w:pPr>
              <w:autoSpaceDE w:val="0"/>
              <w:snapToGrid w:val="0"/>
              <w:jc w:val="center"/>
              <w:rPr>
                <w:rFonts w:hint="eastAsia" w:ascii="方正仿宋_GBK" w:hAnsi="方正仿宋_GBK" w:eastAsia="方正仿宋_GBK" w:cs="方正仿宋_GBK"/>
              </w:rPr>
            </w:pPr>
          </w:p>
        </w:tc>
      </w:tr>
      <w:tr w14:paraId="7D9F36C3">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6DA9A0DA">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21</w:t>
            </w:r>
          </w:p>
        </w:tc>
        <w:tc>
          <w:tcPr>
            <w:tcW w:w="714" w:type="pct"/>
            <w:tcBorders>
              <w:top w:val="single" w:color="000000" w:sz="4" w:space="0"/>
              <w:left w:val="nil"/>
              <w:bottom w:val="single" w:color="000000" w:sz="4" w:space="0"/>
              <w:right w:val="single" w:color="000000" w:sz="4" w:space="0"/>
            </w:tcBorders>
            <w:noWrap w:val="0"/>
            <w:vAlign w:val="center"/>
          </w:tcPr>
          <w:p w14:paraId="5D4CFDD1">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麦冬草</w:t>
            </w:r>
          </w:p>
        </w:tc>
        <w:tc>
          <w:tcPr>
            <w:tcW w:w="1263" w:type="pct"/>
            <w:tcBorders>
              <w:top w:val="single" w:color="000000" w:sz="4" w:space="0"/>
              <w:left w:val="nil"/>
              <w:bottom w:val="single" w:color="000000" w:sz="4" w:space="0"/>
              <w:right w:val="single" w:color="auto" w:sz="4" w:space="0"/>
            </w:tcBorders>
            <w:noWrap w:val="0"/>
            <w:vAlign w:val="center"/>
          </w:tcPr>
          <w:p w14:paraId="2D22A2C9">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草籽撒播</w:t>
            </w:r>
          </w:p>
        </w:tc>
        <w:tc>
          <w:tcPr>
            <w:tcW w:w="339" w:type="pct"/>
            <w:tcBorders>
              <w:top w:val="single" w:color="000000" w:sz="4" w:space="0"/>
              <w:left w:val="nil"/>
              <w:bottom w:val="single" w:color="000000" w:sz="4" w:space="0"/>
              <w:right w:val="single" w:color="000000" w:sz="4" w:space="0"/>
            </w:tcBorders>
            <w:noWrap w:val="0"/>
            <w:vAlign w:val="center"/>
          </w:tcPr>
          <w:p w14:paraId="02C95385">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hm2</w:t>
            </w:r>
          </w:p>
        </w:tc>
        <w:tc>
          <w:tcPr>
            <w:tcW w:w="479" w:type="pct"/>
            <w:tcBorders>
              <w:top w:val="single" w:color="000000" w:sz="4" w:space="0"/>
              <w:left w:val="nil"/>
              <w:bottom w:val="single" w:color="000000" w:sz="4" w:space="0"/>
              <w:right w:val="single" w:color="000000" w:sz="4" w:space="0"/>
            </w:tcBorders>
            <w:noWrap w:val="0"/>
            <w:vAlign w:val="center"/>
          </w:tcPr>
          <w:p w14:paraId="02EFBB54">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0.0932</w:t>
            </w:r>
          </w:p>
        </w:tc>
        <w:tc>
          <w:tcPr>
            <w:tcW w:w="609" w:type="pct"/>
            <w:tcBorders>
              <w:top w:val="single" w:color="000000" w:sz="4" w:space="0"/>
              <w:left w:val="nil"/>
              <w:bottom w:val="single" w:color="000000" w:sz="4" w:space="0"/>
              <w:right w:val="single" w:color="000000" w:sz="4" w:space="0"/>
            </w:tcBorders>
            <w:noWrap w:val="0"/>
            <w:vAlign w:val="center"/>
          </w:tcPr>
          <w:p w14:paraId="2C51FB2A">
            <w:pPr>
              <w:keepNext w:val="0"/>
              <w:keepLines w:val="0"/>
              <w:widowControl/>
              <w:suppressLineNumbers w:val="0"/>
              <w:snapToGrid w:val="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kern w:val="2"/>
                <w:sz w:val="21"/>
                <w:szCs w:val="21"/>
                <w:u w:val="none"/>
                <w:lang w:val="en-US" w:eastAsia="zh-CN" w:bidi="ar"/>
              </w:rPr>
              <w:t>442.01</w:t>
            </w:r>
          </w:p>
        </w:tc>
        <w:tc>
          <w:tcPr>
            <w:tcW w:w="470" w:type="pct"/>
            <w:tcBorders>
              <w:top w:val="single" w:color="000000" w:sz="4" w:space="0"/>
              <w:left w:val="nil"/>
              <w:bottom w:val="single" w:color="000000" w:sz="4" w:space="0"/>
              <w:right w:val="single" w:color="000000" w:sz="4" w:space="0"/>
            </w:tcBorders>
            <w:noWrap w:val="0"/>
            <w:vAlign w:val="center"/>
          </w:tcPr>
          <w:p w14:paraId="5B0A5017">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2B0F71B2">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5DB8E2E1">
            <w:pPr>
              <w:autoSpaceDE w:val="0"/>
              <w:snapToGrid w:val="0"/>
              <w:jc w:val="center"/>
              <w:rPr>
                <w:rFonts w:hint="eastAsia" w:ascii="方正仿宋_GBK" w:hAnsi="方正仿宋_GBK" w:eastAsia="方正仿宋_GBK" w:cs="方正仿宋_GBK"/>
              </w:rPr>
            </w:pPr>
          </w:p>
        </w:tc>
      </w:tr>
      <w:tr w14:paraId="4B5DF984">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227345F8">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22</w:t>
            </w:r>
          </w:p>
        </w:tc>
        <w:tc>
          <w:tcPr>
            <w:tcW w:w="714" w:type="pct"/>
            <w:tcBorders>
              <w:top w:val="single" w:color="000000" w:sz="4" w:space="0"/>
              <w:left w:val="nil"/>
              <w:bottom w:val="single" w:color="000000" w:sz="4" w:space="0"/>
              <w:right w:val="single" w:color="000000" w:sz="4" w:space="0"/>
            </w:tcBorders>
            <w:noWrap w:val="0"/>
            <w:vAlign w:val="center"/>
          </w:tcPr>
          <w:p w14:paraId="25BD09E1">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梨树</w:t>
            </w:r>
          </w:p>
        </w:tc>
        <w:tc>
          <w:tcPr>
            <w:tcW w:w="1263" w:type="pct"/>
            <w:tcBorders>
              <w:top w:val="single" w:color="000000" w:sz="4" w:space="0"/>
              <w:left w:val="nil"/>
              <w:bottom w:val="single" w:color="000000" w:sz="4" w:space="0"/>
              <w:right w:val="single" w:color="auto" w:sz="4" w:space="0"/>
            </w:tcBorders>
            <w:noWrap w:val="0"/>
            <w:vAlign w:val="center"/>
          </w:tcPr>
          <w:p w14:paraId="49DA946B">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150-200，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10-12，</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200-250</w:t>
            </w:r>
          </w:p>
        </w:tc>
        <w:tc>
          <w:tcPr>
            <w:tcW w:w="339" w:type="pct"/>
            <w:tcBorders>
              <w:top w:val="single" w:color="000000" w:sz="4" w:space="0"/>
              <w:left w:val="nil"/>
              <w:bottom w:val="single" w:color="000000" w:sz="4" w:space="0"/>
              <w:right w:val="single" w:color="000000" w:sz="4" w:space="0"/>
            </w:tcBorders>
            <w:noWrap w:val="0"/>
            <w:vAlign w:val="center"/>
          </w:tcPr>
          <w:p w14:paraId="7E0AB66F">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0F4410B0">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51</w:t>
            </w:r>
          </w:p>
        </w:tc>
        <w:tc>
          <w:tcPr>
            <w:tcW w:w="609" w:type="pct"/>
            <w:tcBorders>
              <w:top w:val="single" w:color="000000" w:sz="4" w:space="0"/>
              <w:left w:val="nil"/>
              <w:bottom w:val="single" w:color="000000" w:sz="4" w:space="0"/>
              <w:right w:val="single" w:color="000000" w:sz="4" w:space="0"/>
            </w:tcBorders>
            <w:noWrap w:val="0"/>
            <w:vAlign w:val="center"/>
          </w:tcPr>
          <w:p w14:paraId="0A9849FB">
            <w:pPr>
              <w:keepNext w:val="0"/>
              <w:keepLines w:val="0"/>
              <w:widowControl/>
              <w:suppressLineNumbers w:val="0"/>
              <w:snapToGrid w:val="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kern w:val="2"/>
                <w:sz w:val="21"/>
                <w:szCs w:val="21"/>
                <w:u w:val="none"/>
                <w:lang w:val="en-US" w:eastAsia="zh-CN" w:bidi="ar"/>
              </w:rPr>
              <w:t>461.36</w:t>
            </w:r>
          </w:p>
        </w:tc>
        <w:tc>
          <w:tcPr>
            <w:tcW w:w="470" w:type="pct"/>
            <w:tcBorders>
              <w:top w:val="single" w:color="000000" w:sz="4" w:space="0"/>
              <w:left w:val="nil"/>
              <w:bottom w:val="single" w:color="000000" w:sz="4" w:space="0"/>
              <w:right w:val="single" w:color="000000" w:sz="4" w:space="0"/>
            </w:tcBorders>
            <w:noWrap w:val="0"/>
            <w:vAlign w:val="center"/>
          </w:tcPr>
          <w:p w14:paraId="06441783">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03022707">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3401FECB">
            <w:pPr>
              <w:autoSpaceDE w:val="0"/>
              <w:snapToGrid w:val="0"/>
              <w:jc w:val="center"/>
              <w:rPr>
                <w:rFonts w:hint="eastAsia" w:ascii="方正仿宋_GBK" w:hAnsi="方正仿宋_GBK" w:eastAsia="方正仿宋_GBK" w:cs="方正仿宋_GBK"/>
              </w:rPr>
            </w:pPr>
          </w:p>
        </w:tc>
      </w:tr>
      <w:tr w14:paraId="1FE88AF4">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3E79D4AE">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23</w:t>
            </w:r>
          </w:p>
        </w:tc>
        <w:tc>
          <w:tcPr>
            <w:tcW w:w="714" w:type="pct"/>
            <w:tcBorders>
              <w:top w:val="single" w:color="000000" w:sz="4" w:space="0"/>
              <w:left w:val="nil"/>
              <w:bottom w:val="single" w:color="000000" w:sz="4" w:space="0"/>
              <w:right w:val="single" w:color="000000" w:sz="4" w:space="0"/>
            </w:tcBorders>
            <w:noWrap w:val="0"/>
            <w:vAlign w:val="center"/>
          </w:tcPr>
          <w:p w14:paraId="3C69BE45">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李树</w:t>
            </w:r>
          </w:p>
        </w:tc>
        <w:tc>
          <w:tcPr>
            <w:tcW w:w="1263" w:type="pct"/>
            <w:tcBorders>
              <w:top w:val="single" w:color="000000" w:sz="4" w:space="0"/>
              <w:left w:val="nil"/>
              <w:bottom w:val="single" w:color="000000" w:sz="4" w:space="0"/>
              <w:right w:val="single" w:color="auto" w:sz="4" w:space="0"/>
            </w:tcBorders>
            <w:noWrap w:val="0"/>
            <w:vAlign w:val="center"/>
          </w:tcPr>
          <w:p w14:paraId="7EF71763">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150-200，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10-12</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200-250</w:t>
            </w:r>
          </w:p>
        </w:tc>
        <w:tc>
          <w:tcPr>
            <w:tcW w:w="339" w:type="pct"/>
            <w:tcBorders>
              <w:top w:val="single" w:color="000000" w:sz="4" w:space="0"/>
              <w:left w:val="nil"/>
              <w:bottom w:val="single" w:color="000000" w:sz="4" w:space="0"/>
              <w:right w:val="single" w:color="000000" w:sz="4" w:space="0"/>
            </w:tcBorders>
            <w:noWrap w:val="0"/>
            <w:vAlign w:val="center"/>
          </w:tcPr>
          <w:p w14:paraId="7570638A">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7F5DB58A">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1661</w:t>
            </w:r>
          </w:p>
        </w:tc>
        <w:tc>
          <w:tcPr>
            <w:tcW w:w="609" w:type="pct"/>
            <w:tcBorders>
              <w:top w:val="single" w:color="000000" w:sz="4" w:space="0"/>
              <w:left w:val="nil"/>
              <w:bottom w:val="single" w:color="000000" w:sz="4" w:space="0"/>
              <w:right w:val="single" w:color="000000" w:sz="4" w:space="0"/>
            </w:tcBorders>
            <w:noWrap w:val="0"/>
            <w:vAlign w:val="center"/>
          </w:tcPr>
          <w:p w14:paraId="5FF33E66">
            <w:pPr>
              <w:keepNext w:val="0"/>
              <w:keepLines w:val="0"/>
              <w:widowControl/>
              <w:suppressLineNumbers w:val="0"/>
              <w:snapToGrid w:val="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kern w:val="2"/>
                <w:sz w:val="21"/>
                <w:szCs w:val="21"/>
                <w:u w:val="none"/>
                <w:lang w:val="en-US" w:eastAsia="zh-CN" w:bidi="ar"/>
              </w:rPr>
              <w:t>664.64</w:t>
            </w:r>
          </w:p>
        </w:tc>
        <w:tc>
          <w:tcPr>
            <w:tcW w:w="470" w:type="pct"/>
            <w:tcBorders>
              <w:top w:val="single" w:color="000000" w:sz="4" w:space="0"/>
              <w:left w:val="nil"/>
              <w:bottom w:val="single" w:color="000000" w:sz="4" w:space="0"/>
              <w:right w:val="single" w:color="000000" w:sz="4" w:space="0"/>
            </w:tcBorders>
            <w:noWrap w:val="0"/>
            <w:vAlign w:val="center"/>
          </w:tcPr>
          <w:p w14:paraId="2FE6A4CE">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44C40DEC">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5C522C17">
            <w:pPr>
              <w:autoSpaceDE w:val="0"/>
              <w:snapToGrid w:val="0"/>
              <w:jc w:val="center"/>
              <w:rPr>
                <w:rFonts w:hint="eastAsia" w:ascii="方正仿宋_GBK" w:hAnsi="方正仿宋_GBK" w:eastAsia="方正仿宋_GBK" w:cs="方正仿宋_GBK"/>
              </w:rPr>
            </w:pPr>
          </w:p>
        </w:tc>
      </w:tr>
      <w:tr w14:paraId="7C5AB33D">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54FFD955">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24</w:t>
            </w:r>
          </w:p>
        </w:tc>
        <w:tc>
          <w:tcPr>
            <w:tcW w:w="714" w:type="pct"/>
            <w:tcBorders>
              <w:top w:val="single" w:color="000000" w:sz="4" w:space="0"/>
              <w:left w:val="nil"/>
              <w:bottom w:val="single" w:color="000000" w:sz="4" w:space="0"/>
              <w:right w:val="single" w:color="000000" w:sz="4" w:space="0"/>
            </w:tcBorders>
            <w:noWrap w:val="0"/>
            <w:vAlign w:val="center"/>
          </w:tcPr>
          <w:p w14:paraId="4E733A3C">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蜂糖李</w:t>
            </w:r>
          </w:p>
        </w:tc>
        <w:tc>
          <w:tcPr>
            <w:tcW w:w="1263" w:type="pct"/>
            <w:tcBorders>
              <w:top w:val="single" w:color="000000" w:sz="4" w:space="0"/>
              <w:left w:val="nil"/>
              <w:bottom w:val="single" w:color="000000" w:sz="4" w:space="0"/>
              <w:right w:val="single" w:color="auto" w:sz="4" w:space="0"/>
            </w:tcBorders>
            <w:noWrap w:val="0"/>
            <w:vAlign w:val="center"/>
          </w:tcPr>
          <w:p w14:paraId="5DF25FAE">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80-100，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7-9，</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130-180</w:t>
            </w:r>
          </w:p>
        </w:tc>
        <w:tc>
          <w:tcPr>
            <w:tcW w:w="339" w:type="pct"/>
            <w:tcBorders>
              <w:top w:val="single" w:color="000000" w:sz="4" w:space="0"/>
              <w:left w:val="nil"/>
              <w:bottom w:val="single" w:color="000000" w:sz="4" w:space="0"/>
              <w:right w:val="single" w:color="000000" w:sz="4" w:space="0"/>
            </w:tcBorders>
            <w:noWrap w:val="0"/>
            <w:vAlign w:val="center"/>
          </w:tcPr>
          <w:p w14:paraId="58EDBD39">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4A569F5D">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752</w:t>
            </w:r>
          </w:p>
        </w:tc>
        <w:tc>
          <w:tcPr>
            <w:tcW w:w="609" w:type="pct"/>
            <w:tcBorders>
              <w:top w:val="single" w:color="000000" w:sz="4" w:space="0"/>
              <w:left w:val="nil"/>
              <w:bottom w:val="single" w:color="000000" w:sz="4" w:space="0"/>
              <w:right w:val="single" w:color="000000" w:sz="4" w:space="0"/>
            </w:tcBorders>
            <w:noWrap w:val="0"/>
            <w:vAlign w:val="center"/>
          </w:tcPr>
          <w:p w14:paraId="3FB763A8">
            <w:pPr>
              <w:keepNext w:val="0"/>
              <w:keepLines w:val="0"/>
              <w:widowControl/>
              <w:suppressLineNumbers w:val="0"/>
              <w:snapToGrid w:val="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kern w:val="2"/>
                <w:sz w:val="21"/>
                <w:szCs w:val="21"/>
                <w:u w:val="none"/>
                <w:lang w:val="en-US" w:eastAsia="zh-CN" w:bidi="ar"/>
              </w:rPr>
              <w:t>463.86</w:t>
            </w:r>
          </w:p>
        </w:tc>
        <w:tc>
          <w:tcPr>
            <w:tcW w:w="470" w:type="pct"/>
            <w:tcBorders>
              <w:top w:val="single" w:color="000000" w:sz="4" w:space="0"/>
              <w:left w:val="nil"/>
              <w:bottom w:val="single" w:color="000000" w:sz="4" w:space="0"/>
              <w:right w:val="single" w:color="000000" w:sz="4" w:space="0"/>
            </w:tcBorders>
            <w:noWrap w:val="0"/>
            <w:vAlign w:val="center"/>
          </w:tcPr>
          <w:p w14:paraId="3F2444F0">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205C8ADF">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4B0DD88E">
            <w:pPr>
              <w:autoSpaceDE w:val="0"/>
              <w:snapToGrid w:val="0"/>
              <w:jc w:val="center"/>
              <w:rPr>
                <w:rFonts w:hint="eastAsia" w:ascii="方正仿宋_GBK" w:hAnsi="方正仿宋_GBK" w:eastAsia="方正仿宋_GBK" w:cs="方正仿宋_GBK"/>
              </w:rPr>
            </w:pPr>
          </w:p>
        </w:tc>
      </w:tr>
      <w:tr w14:paraId="206219C9">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5AE55554">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25</w:t>
            </w:r>
          </w:p>
        </w:tc>
        <w:tc>
          <w:tcPr>
            <w:tcW w:w="714" w:type="pct"/>
            <w:tcBorders>
              <w:top w:val="single" w:color="000000" w:sz="4" w:space="0"/>
              <w:left w:val="nil"/>
              <w:bottom w:val="single" w:color="000000" w:sz="4" w:space="0"/>
              <w:right w:val="single" w:color="000000" w:sz="4" w:space="0"/>
            </w:tcBorders>
            <w:noWrap w:val="0"/>
            <w:vAlign w:val="center"/>
          </w:tcPr>
          <w:p w14:paraId="604BBFD7">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五角枫</w:t>
            </w:r>
          </w:p>
        </w:tc>
        <w:tc>
          <w:tcPr>
            <w:tcW w:w="1263" w:type="pct"/>
            <w:tcBorders>
              <w:top w:val="single" w:color="000000" w:sz="4" w:space="0"/>
              <w:left w:val="nil"/>
              <w:bottom w:val="single" w:color="000000" w:sz="4" w:space="0"/>
              <w:right w:val="single" w:color="auto" w:sz="4" w:space="0"/>
            </w:tcBorders>
            <w:noWrap w:val="0"/>
            <w:vAlign w:val="center"/>
          </w:tcPr>
          <w:p w14:paraId="125B5156">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200-250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11-12，</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300-350</w:t>
            </w:r>
          </w:p>
        </w:tc>
        <w:tc>
          <w:tcPr>
            <w:tcW w:w="339" w:type="pct"/>
            <w:tcBorders>
              <w:top w:val="single" w:color="000000" w:sz="4" w:space="0"/>
              <w:left w:val="nil"/>
              <w:bottom w:val="single" w:color="000000" w:sz="4" w:space="0"/>
              <w:right w:val="single" w:color="000000" w:sz="4" w:space="0"/>
            </w:tcBorders>
            <w:noWrap w:val="0"/>
            <w:vAlign w:val="center"/>
          </w:tcPr>
          <w:p w14:paraId="50F24992">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465AEA37">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30</w:t>
            </w:r>
          </w:p>
        </w:tc>
        <w:tc>
          <w:tcPr>
            <w:tcW w:w="609" w:type="pct"/>
            <w:tcBorders>
              <w:top w:val="single" w:color="000000" w:sz="4" w:space="0"/>
              <w:left w:val="nil"/>
              <w:bottom w:val="single" w:color="000000" w:sz="4" w:space="0"/>
              <w:right w:val="single" w:color="000000" w:sz="4" w:space="0"/>
            </w:tcBorders>
            <w:noWrap w:val="0"/>
            <w:vAlign w:val="center"/>
          </w:tcPr>
          <w:p w14:paraId="123110FA">
            <w:pPr>
              <w:keepNext w:val="0"/>
              <w:keepLines w:val="0"/>
              <w:widowControl/>
              <w:suppressLineNumbers w:val="0"/>
              <w:snapToGrid w:val="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kern w:val="2"/>
                <w:sz w:val="21"/>
                <w:szCs w:val="21"/>
                <w:u w:val="none"/>
                <w:lang w:val="en-US" w:eastAsia="zh-CN" w:bidi="ar"/>
              </w:rPr>
              <w:t>598.91</w:t>
            </w:r>
          </w:p>
        </w:tc>
        <w:tc>
          <w:tcPr>
            <w:tcW w:w="470" w:type="pct"/>
            <w:tcBorders>
              <w:top w:val="single" w:color="000000" w:sz="4" w:space="0"/>
              <w:left w:val="nil"/>
              <w:bottom w:val="single" w:color="000000" w:sz="4" w:space="0"/>
              <w:right w:val="single" w:color="000000" w:sz="4" w:space="0"/>
            </w:tcBorders>
            <w:noWrap w:val="0"/>
            <w:vAlign w:val="center"/>
          </w:tcPr>
          <w:p w14:paraId="634B3208">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52A2004D">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00479659">
            <w:pPr>
              <w:autoSpaceDE w:val="0"/>
              <w:snapToGrid w:val="0"/>
              <w:jc w:val="center"/>
              <w:rPr>
                <w:rFonts w:hint="eastAsia" w:ascii="方正仿宋_GBK" w:hAnsi="方正仿宋_GBK" w:eastAsia="方正仿宋_GBK" w:cs="方正仿宋_GBK"/>
              </w:rPr>
            </w:pPr>
          </w:p>
        </w:tc>
      </w:tr>
      <w:tr w14:paraId="71E964CD">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320EBC40">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26</w:t>
            </w:r>
          </w:p>
        </w:tc>
        <w:tc>
          <w:tcPr>
            <w:tcW w:w="714" w:type="pct"/>
            <w:tcBorders>
              <w:top w:val="single" w:color="000000" w:sz="4" w:space="0"/>
              <w:left w:val="nil"/>
              <w:bottom w:val="single" w:color="000000" w:sz="4" w:space="0"/>
              <w:right w:val="single" w:color="000000" w:sz="4" w:space="0"/>
            </w:tcBorders>
            <w:noWrap w:val="0"/>
            <w:vAlign w:val="center"/>
          </w:tcPr>
          <w:p w14:paraId="43C7D187">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楝树</w:t>
            </w:r>
          </w:p>
        </w:tc>
        <w:tc>
          <w:tcPr>
            <w:tcW w:w="1263" w:type="pct"/>
            <w:tcBorders>
              <w:top w:val="single" w:color="000000" w:sz="4" w:space="0"/>
              <w:left w:val="nil"/>
              <w:bottom w:val="single" w:color="000000" w:sz="4" w:space="0"/>
              <w:right w:val="single" w:color="auto" w:sz="4" w:space="0"/>
            </w:tcBorders>
            <w:noWrap w:val="0"/>
            <w:vAlign w:val="center"/>
          </w:tcPr>
          <w:p w14:paraId="1E1B2429">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300-350，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11-12，</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400-500</w:t>
            </w:r>
          </w:p>
        </w:tc>
        <w:tc>
          <w:tcPr>
            <w:tcW w:w="339" w:type="pct"/>
            <w:tcBorders>
              <w:top w:val="single" w:color="000000" w:sz="4" w:space="0"/>
              <w:left w:val="nil"/>
              <w:bottom w:val="single" w:color="000000" w:sz="4" w:space="0"/>
              <w:right w:val="single" w:color="000000" w:sz="4" w:space="0"/>
            </w:tcBorders>
            <w:noWrap w:val="0"/>
            <w:vAlign w:val="center"/>
          </w:tcPr>
          <w:p w14:paraId="0CB54559">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025745C3">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10</w:t>
            </w:r>
          </w:p>
        </w:tc>
        <w:tc>
          <w:tcPr>
            <w:tcW w:w="609" w:type="pct"/>
            <w:tcBorders>
              <w:top w:val="single" w:color="000000" w:sz="4" w:space="0"/>
              <w:left w:val="nil"/>
              <w:bottom w:val="single" w:color="000000" w:sz="4" w:space="0"/>
              <w:right w:val="single" w:color="000000" w:sz="4" w:space="0"/>
            </w:tcBorders>
            <w:noWrap w:val="0"/>
            <w:vAlign w:val="center"/>
          </w:tcPr>
          <w:p w14:paraId="724DA468">
            <w:pPr>
              <w:keepNext w:val="0"/>
              <w:keepLines w:val="0"/>
              <w:widowControl/>
              <w:suppressLineNumbers w:val="0"/>
              <w:snapToGrid w:val="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kern w:val="2"/>
                <w:sz w:val="21"/>
                <w:szCs w:val="21"/>
                <w:u w:val="none"/>
                <w:lang w:val="en-US" w:eastAsia="zh-CN" w:bidi="ar"/>
              </w:rPr>
              <w:t>476.64</w:t>
            </w:r>
          </w:p>
        </w:tc>
        <w:tc>
          <w:tcPr>
            <w:tcW w:w="470" w:type="pct"/>
            <w:tcBorders>
              <w:top w:val="single" w:color="000000" w:sz="4" w:space="0"/>
              <w:left w:val="nil"/>
              <w:bottom w:val="single" w:color="000000" w:sz="4" w:space="0"/>
              <w:right w:val="single" w:color="000000" w:sz="4" w:space="0"/>
            </w:tcBorders>
            <w:noWrap w:val="0"/>
            <w:vAlign w:val="center"/>
          </w:tcPr>
          <w:p w14:paraId="6AC808A4">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27CA905D">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2A412410">
            <w:pPr>
              <w:autoSpaceDE w:val="0"/>
              <w:snapToGrid w:val="0"/>
              <w:jc w:val="center"/>
              <w:rPr>
                <w:rFonts w:hint="eastAsia" w:ascii="方正仿宋_GBK" w:hAnsi="方正仿宋_GBK" w:eastAsia="方正仿宋_GBK" w:cs="方正仿宋_GBK"/>
              </w:rPr>
            </w:pPr>
          </w:p>
        </w:tc>
      </w:tr>
      <w:tr w14:paraId="664A3EBF">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41586684">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27</w:t>
            </w:r>
          </w:p>
        </w:tc>
        <w:tc>
          <w:tcPr>
            <w:tcW w:w="714" w:type="pct"/>
            <w:tcBorders>
              <w:top w:val="single" w:color="000000" w:sz="4" w:space="0"/>
              <w:left w:val="nil"/>
              <w:bottom w:val="single" w:color="000000" w:sz="4" w:space="0"/>
              <w:right w:val="single" w:color="000000" w:sz="4" w:space="0"/>
            </w:tcBorders>
            <w:noWrap w:val="0"/>
            <w:vAlign w:val="center"/>
          </w:tcPr>
          <w:p w14:paraId="633CDC56">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白花泡桐</w:t>
            </w:r>
          </w:p>
        </w:tc>
        <w:tc>
          <w:tcPr>
            <w:tcW w:w="1263" w:type="pct"/>
            <w:tcBorders>
              <w:top w:val="single" w:color="000000" w:sz="4" w:space="0"/>
              <w:left w:val="nil"/>
              <w:bottom w:val="single" w:color="000000" w:sz="4" w:space="0"/>
              <w:right w:val="single" w:color="auto" w:sz="4" w:space="0"/>
            </w:tcBorders>
            <w:noWrap w:val="0"/>
            <w:vAlign w:val="center"/>
          </w:tcPr>
          <w:p w14:paraId="146172EB">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300-350，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11-12，</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400-500</w:t>
            </w:r>
          </w:p>
        </w:tc>
        <w:tc>
          <w:tcPr>
            <w:tcW w:w="339" w:type="pct"/>
            <w:tcBorders>
              <w:top w:val="single" w:color="000000" w:sz="4" w:space="0"/>
              <w:left w:val="nil"/>
              <w:bottom w:val="single" w:color="000000" w:sz="4" w:space="0"/>
              <w:right w:val="single" w:color="000000" w:sz="4" w:space="0"/>
            </w:tcBorders>
            <w:noWrap w:val="0"/>
            <w:vAlign w:val="center"/>
          </w:tcPr>
          <w:p w14:paraId="0EF4DA57">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126B557B">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30</w:t>
            </w:r>
          </w:p>
        </w:tc>
        <w:tc>
          <w:tcPr>
            <w:tcW w:w="609" w:type="pct"/>
            <w:tcBorders>
              <w:top w:val="single" w:color="000000" w:sz="4" w:space="0"/>
              <w:left w:val="nil"/>
              <w:bottom w:val="single" w:color="000000" w:sz="4" w:space="0"/>
              <w:right w:val="single" w:color="000000" w:sz="4" w:space="0"/>
            </w:tcBorders>
            <w:noWrap w:val="0"/>
            <w:vAlign w:val="center"/>
          </w:tcPr>
          <w:p w14:paraId="050480CA">
            <w:pPr>
              <w:keepNext w:val="0"/>
              <w:keepLines w:val="0"/>
              <w:widowControl/>
              <w:suppressLineNumbers w:val="0"/>
              <w:snapToGrid w:val="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kern w:val="2"/>
                <w:sz w:val="21"/>
                <w:szCs w:val="21"/>
                <w:u w:val="none"/>
                <w:lang w:val="en-US" w:eastAsia="zh-CN" w:bidi="ar"/>
              </w:rPr>
              <w:t>270.32</w:t>
            </w:r>
          </w:p>
        </w:tc>
        <w:tc>
          <w:tcPr>
            <w:tcW w:w="470" w:type="pct"/>
            <w:tcBorders>
              <w:top w:val="single" w:color="000000" w:sz="4" w:space="0"/>
              <w:left w:val="nil"/>
              <w:bottom w:val="single" w:color="000000" w:sz="4" w:space="0"/>
              <w:right w:val="single" w:color="000000" w:sz="4" w:space="0"/>
            </w:tcBorders>
            <w:noWrap w:val="0"/>
            <w:vAlign w:val="center"/>
          </w:tcPr>
          <w:p w14:paraId="7DAF8DD6">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3F122AD2">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3EBDA80A">
            <w:pPr>
              <w:autoSpaceDE w:val="0"/>
              <w:snapToGrid w:val="0"/>
              <w:jc w:val="center"/>
              <w:rPr>
                <w:rFonts w:hint="eastAsia" w:ascii="方正仿宋_GBK" w:hAnsi="方正仿宋_GBK" w:eastAsia="方正仿宋_GBK" w:cs="方正仿宋_GBK"/>
              </w:rPr>
            </w:pPr>
          </w:p>
        </w:tc>
      </w:tr>
      <w:tr w14:paraId="76BD6B22">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6AAF0CD2">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28</w:t>
            </w:r>
          </w:p>
        </w:tc>
        <w:tc>
          <w:tcPr>
            <w:tcW w:w="714" w:type="pct"/>
            <w:tcBorders>
              <w:top w:val="single" w:color="000000" w:sz="4" w:space="0"/>
              <w:left w:val="nil"/>
              <w:bottom w:val="single" w:color="000000" w:sz="4" w:space="0"/>
              <w:right w:val="single" w:color="000000" w:sz="4" w:space="0"/>
            </w:tcBorders>
            <w:noWrap w:val="0"/>
            <w:vAlign w:val="center"/>
          </w:tcPr>
          <w:p w14:paraId="60A2C247">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栾树</w:t>
            </w:r>
          </w:p>
        </w:tc>
        <w:tc>
          <w:tcPr>
            <w:tcW w:w="1263" w:type="pct"/>
            <w:tcBorders>
              <w:top w:val="single" w:color="000000" w:sz="4" w:space="0"/>
              <w:left w:val="nil"/>
              <w:bottom w:val="single" w:color="000000" w:sz="4" w:space="0"/>
              <w:right w:val="single" w:color="auto" w:sz="4" w:space="0"/>
            </w:tcBorders>
            <w:noWrap w:val="0"/>
            <w:vAlign w:val="center"/>
          </w:tcPr>
          <w:p w14:paraId="05EA0A93">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350-450，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12-15，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500-600</w:t>
            </w:r>
          </w:p>
        </w:tc>
        <w:tc>
          <w:tcPr>
            <w:tcW w:w="339" w:type="pct"/>
            <w:tcBorders>
              <w:top w:val="single" w:color="000000" w:sz="4" w:space="0"/>
              <w:left w:val="nil"/>
              <w:bottom w:val="single" w:color="000000" w:sz="4" w:space="0"/>
              <w:right w:val="single" w:color="000000" w:sz="4" w:space="0"/>
            </w:tcBorders>
            <w:noWrap w:val="0"/>
            <w:vAlign w:val="center"/>
          </w:tcPr>
          <w:p w14:paraId="387B9498">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12C48CEB">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30</w:t>
            </w:r>
          </w:p>
        </w:tc>
        <w:tc>
          <w:tcPr>
            <w:tcW w:w="609" w:type="pct"/>
            <w:tcBorders>
              <w:top w:val="single" w:color="000000" w:sz="4" w:space="0"/>
              <w:left w:val="nil"/>
              <w:bottom w:val="single" w:color="000000" w:sz="4" w:space="0"/>
              <w:right w:val="single" w:color="000000" w:sz="4" w:space="0"/>
            </w:tcBorders>
            <w:noWrap w:val="0"/>
            <w:vAlign w:val="center"/>
          </w:tcPr>
          <w:p w14:paraId="204874D0">
            <w:pPr>
              <w:keepNext w:val="0"/>
              <w:keepLines w:val="0"/>
              <w:widowControl/>
              <w:suppressLineNumbers w:val="0"/>
              <w:snapToGrid w:val="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kern w:val="2"/>
                <w:sz w:val="21"/>
                <w:szCs w:val="21"/>
                <w:u w:val="none"/>
                <w:lang w:val="en-US" w:eastAsia="zh-CN" w:bidi="ar"/>
              </w:rPr>
              <w:t>554.58</w:t>
            </w:r>
          </w:p>
        </w:tc>
        <w:tc>
          <w:tcPr>
            <w:tcW w:w="470" w:type="pct"/>
            <w:tcBorders>
              <w:top w:val="single" w:color="000000" w:sz="4" w:space="0"/>
              <w:left w:val="nil"/>
              <w:bottom w:val="single" w:color="000000" w:sz="4" w:space="0"/>
              <w:right w:val="single" w:color="000000" w:sz="4" w:space="0"/>
            </w:tcBorders>
            <w:noWrap w:val="0"/>
            <w:vAlign w:val="center"/>
          </w:tcPr>
          <w:p w14:paraId="62AF187B">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7BC89363">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1755E8A2">
            <w:pPr>
              <w:autoSpaceDE w:val="0"/>
              <w:snapToGrid w:val="0"/>
              <w:jc w:val="center"/>
              <w:rPr>
                <w:rFonts w:hint="eastAsia" w:ascii="方正仿宋_GBK" w:hAnsi="方正仿宋_GBK" w:eastAsia="方正仿宋_GBK" w:cs="方正仿宋_GBK"/>
              </w:rPr>
            </w:pPr>
          </w:p>
        </w:tc>
      </w:tr>
      <w:tr w14:paraId="46C49789">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5D0A2C1F">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29</w:t>
            </w:r>
          </w:p>
        </w:tc>
        <w:tc>
          <w:tcPr>
            <w:tcW w:w="714" w:type="pct"/>
            <w:tcBorders>
              <w:top w:val="single" w:color="000000" w:sz="4" w:space="0"/>
              <w:left w:val="nil"/>
              <w:bottom w:val="single" w:color="000000" w:sz="4" w:space="0"/>
              <w:right w:val="single" w:color="000000" w:sz="4" w:space="0"/>
            </w:tcBorders>
            <w:noWrap w:val="0"/>
            <w:vAlign w:val="center"/>
          </w:tcPr>
          <w:p w14:paraId="758D11E9">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林荫鼠尾草</w:t>
            </w:r>
          </w:p>
        </w:tc>
        <w:tc>
          <w:tcPr>
            <w:tcW w:w="1263" w:type="pct"/>
            <w:tcBorders>
              <w:top w:val="single" w:color="000000" w:sz="4" w:space="0"/>
              <w:left w:val="nil"/>
              <w:bottom w:val="single" w:color="000000" w:sz="4" w:space="0"/>
              <w:right w:val="single" w:color="auto" w:sz="4" w:space="0"/>
            </w:tcBorders>
            <w:noWrap w:val="0"/>
            <w:vAlign w:val="center"/>
          </w:tcPr>
          <w:p w14:paraId="454B4F98">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20-25</w:t>
            </w:r>
          </w:p>
        </w:tc>
        <w:tc>
          <w:tcPr>
            <w:tcW w:w="339" w:type="pct"/>
            <w:tcBorders>
              <w:top w:val="single" w:color="000000" w:sz="4" w:space="0"/>
              <w:left w:val="nil"/>
              <w:bottom w:val="single" w:color="000000" w:sz="4" w:space="0"/>
              <w:right w:val="single" w:color="000000" w:sz="4" w:space="0"/>
            </w:tcBorders>
            <w:noWrap w:val="0"/>
            <w:vAlign w:val="center"/>
          </w:tcPr>
          <w:p w14:paraId="7A9DB2B0">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00DE41B9">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3912</w:t>
            </w:r>
          </w:p>
        </w:tc>
        <w:tc>
          <w:tcPr>
            <w:tcW w:w="609" w:type="pct"/>
            <w:tcBorders>
              <w:top w:val="single" w:color="000000" w:sz="4" w:space="0"/>
              <w:left w:val="nil"/>
              <w:bottom w:val="single" w:color="000000" w:sz="4" w:space="0"/>
              <w:right w:val="single" w:color="000000" w:sz="4" w:space="0"/>
            </w:tcBorders>
            <w:noWrap w:val="0"/>
            <w:vAlign w:val="center"/>
          </w:tcPr>
          <w:p w14:paraId="6C63BF16">
            <w:pPr>
              <w:keepNext w:val="0"/>
              <w:keepLines w:val="0"/>
              <w:widowControl/>
              <w:suppressLineNumbers w:val="0"/>
              <w:snapToGrid w:val="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kern w:val="2"/>
                <w:sz w:val="21"/>
                <w:szCs w:val="21"/>
                <w:u w:val="none"/>
                <w:lang w:val="en-US" w:eastAsia="zh-CN" w:bidi="ar"/>
              </w:rPr>
              <w:t>4.29</w:t>
            </w:r>
          </w:p>
        </w:tc>
        <w:tc>
          <w:tcPr>
            <w:tcW w:w="470" w:type="pct"/>
            <w:tcBorders>
              <w:top w:val="single" w:color="000000" w:sz="4" w:space="0"/>
              <w:left w:val="nil"/>
              <w:bottom w:val="single" w:color="000000" w:sz="4" w:space="0"/>
              <w:right w:val="single" w:color="000000" w:sz="4" w:space="0"/>
            </w:tcBorders>
            <w:noWrap w:val="0"/>
            <w:vAlign w:val="center"/>
          </w:tcPr>
          <w:p w14:paraId="127E4F21">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1C3A5722">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37734EF1">
            <w:pPr>
              <w:autoSpaceDE w:val="0"/>
              <w:snapToGrid w:val="0"/>
              <w:jc w:val="center"/>
              <w:rPr>
                <w:rFonts w:hint="eastAsia" w:ascii="方正仿宋_GBK" w:hAnsi="方正仿宋_GBK" w:eastAsia="方正仿宋_GBK" w:cs="方正仿宋_GBK"/>
              </w:rPr>
            </w:pPr>
          </w:p>
        </w:tc>
      </w:tr>
      <w:tr w14:paraId="4F0F3C2E">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0366A868">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30</w:t>
            </w:r>
          </w:p>
        </w:tc>
        <w:tc>
          <w:tcPr>
            <w:tcW w:w="714" w:type="pct"/>
            <w:tcBorders>
              <w:top w:val="single" w:color="000000" w:sz="4" w:space="0"/>
              <w:left w:val="nil"/>
              <w:bottom w:val="single" w:color="000000" w:sz="4" w:space="0"/>
              <w:right w:val="single" w:color="000000" w:sz="4" w:space="0"/>
            </w:tcBorders>
            <w:noWrap w:val="0"/>
            <w:vAlign w:val="center"/>
          </w:tcPr>
          <w:p w14:paraId="3934D4BC">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金叶女贞</w:t>
            </w:r>
          </w:p>
        </w:tc>
        <w:tc>
          <w:tcPr>
            <w:tcW w:w="1263" w:type="pct"/>
            <w:tcBorders>
              <w:top w:val="single" w:color="000000" w:sz="4" w:space="0"/>
              <w:left w:val="nil"/>
              <w:bottom w:val="single" w:color="000000" w:sz="4" w:space="0"/>
              <w:right w:val="single" w:color="auto" w:sz="4" w:space="0"/>
            </w:tcBorders>
            <w:noWrap w:val="0"/>
            <w:vAlign w:val="center"/>
          </w:tcPr>
          <w:p w14:paraId="79510A13">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20-25</w:t>
            </w:r>
          </w:p>
        </w:tc>
        <w:tc>
          <w:tcPr>
            <w:tcW w:w="339" w:type="pct"/>
            <w:tcBorders>
              <w:top w:val="single" w:color="000000" w:sz="4" w:space="0"/>
              <w:left w:val="nil"/>
              <w:bottom w:val="single" w:color="000000" w:sz="4" w:space="0"/>
              <w:right w:val="single" w:color="000000" w:sz="4" w:space="0"/>
            </w:tcBorders>
            <w:noWrap w:val="0"/>
            <w:vAlign w:val="center"/>
          </w:tcPr>
          <w:p w14:paraId="4CD106ED">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310007B6">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3912</w:t>
            </w:r>
          </w:p>
        </w:tc>
        <w:tc>
          <w:tcPr>
            <w:tcW w:w="609" w:type="pct"/>
            <w:tcBorders>
              <w:top w:val="single" w:color="000000" w:sz="4" w:space="0"/>
              <w:left w:val="nil"/>
              <w:bottom w:val="single" w:color="000000" w:sz="4" w:space="0"/>
              <w:right w:val="single" w:color="000000" w:sz="4" w:space="0"/>
            </w:tcBorders>
            <w:noWrap w:val="0"/>
            <w:vAlign w:val="center"/>
          </w:tcPr>
          <w:p w14:paraId="6FBBA31A">
            <w:pPr>
              <w:keepNext w:val="0"/>
              <w:keepLines w:val="0"/>
              <w:widowControl/>
              <w:suppressLineNumbers w:val="0"/>
              <w:snapToGrid w:val="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kern w:val="2"/>
                <w:sz w:val="21"/>
                <w:szCs w:val="21"/>
                <w:u w:val="none"/>
                <w:lang w:val="en-US" w:eastAsia="zh-CN" w:bidi="ar"/>
              </w:rPr>
              <w:t>2.08</w:t>
            </w:r>
          </w:p>
        </w:tc>
        <w:tc>
          <w:tcPr>
            <w:tcW w:w="470" w:type="pct"/>
            <w:tcBorders>
              <w:top w:val="single" w:color="000000" w:sz="4" w:space="0"/>
              <w:left w:val="nil"/>
              <w:bottom w:val="single" w:color="000000" w:sz="4" w:space="0"/>
              <w:right w:val="single" w:color="000000" w:sz="4" w:space="0"/>
            </w:tcBorders>
            <w:noWrap w:val="0"/>
            <w:vAlign w:val="center"/>
          </w:tcPr>
          <w:p w14:paraId="3B820F2E">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336B16F1">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15674E34">
            <w:pPr>
              <w:autoSpaceDE w:val="0"/>
              <w:snapToGrid w:val="0"/>
              <w:jc w:val="center"/>
              <w:rPr>
                <w:rFonts w:hint="eastAsia" w:ascii="方正仿宋_GBK" w:hAnsi="方正仿宋_GBK" w:eastAsia="方正仿宋_GBK" w:cs="方正仿宋_GBK"/>
              </w:rPr>
            </w:pPr>
          </w:p>
        </w:tc>
      </w:tr>
      <w:tr w14:paraId="12DF4E04">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779653EF">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31</w:t>
            </w:r>
          </w:p>
        </w:tc>
        <w:tc>
          <w:tcPr>
            <w:tcW w:w="714" w:type="pct"/>
            <w:tcBorders>
              <w:top w:val="single" w:color="000000" w:sz="4" w:space="0"/>
              <w:left w:val="nil"/>
              <w:bottom w:val="single" w:color="000000" w:sz="4" w:space="0"/>
              <w:right w:val="single" w:color="000000" w:sz="4" w:space="0"/>
            </w:tcBorders>
            <w:noWrap w:val="0"/>
            <w:vAlign w:val="center"/>
          </w:tcPr>
          <w:p w14:paraId="28A901AC">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金边麦冬</w:t>
            </w:r>
          </w:p>
        </w:tc>
        <w:tc>
          <w:tcPr>
            <w:tcW w:w="1263" w:type="pct"/>
            <w:tcBorders>
              <w:top w:val="single" w:color="000000" w:sz="4" w:space="0"/>
              <w:left w:val="nil"/>
              <w:bottom w:val="single" w:color="000000" w:sz="4" w:space="0"/>
              <w:right w:val="single" w:color="auto" w:sz="4" w:space="0"/>
            </w:tcBorders>
            <w:noWrap w:val="0"/>
            <w:vAlign w:val="center"/>
          </w:tcPr>
          <w:p w14:paraId="3776F7CD">
            <w:pPr>
              <w:keepNext w:val="0"/>
              <w:keepLines w:val="0"/>
              <w:widowControl/>
              <w:suppressLineNumbers w:val="0"/>
              <w:jc w:val="center"/>
              <w:textAlignment w:val="center"/>
              <w:rPr>
                <w:rFonts w:hint="eastAsia" w:ascii="方正仿宋_GBK" w:hAnsi="方正仿宋_GBK" w:eastAsia="方正仿宋_GBK" w:cs="方正仿宋_GBK"/>
                <w:color w:val="000000"/>
                <w:sz w:val="20"/>
                <w:szCs w:val="20"/>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10-15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10-15</w:t>
            </w:r>
          </w:p>
        </w:tc>
        <w:tc>
          <w:tcPr>
            <w:tcW w:w="339" w:type="pct"/>
            <w:tcBorders>
              <w:top w:val="single" w:color="000000" w:sz="4" w:space="0"/>
              <w:left w:val="nil"/>
              <w:bottom w:val="single" w:color="000000" w:sz="4" w:space="0"/>
              <w:right w:val="single" w:color="000000" w:sz="4" w:space="0"/>
            </w:tcBorders>
            <w:noWrap w:val="0"/>
            <w:vAlign w:val="center"/>
          </w:tcPr>
          <w:p w14:paraId="45CAB4DD">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2D45518B">
            <w:pPr>
              <w:keepNext w:val="0"/>
              <w:keepLines w:val="0"/>
              <w:widowControl/>
              <w:suppressLineNumbers w:val="0"/>
              <w:snapToGrid w:val="0"/>
              <w:jc w:val="center"/>
              <w:textAlignment w:val="auto"/>
              <w:rPr>
                <w:rFonts w:hint="eastAsia" w:ascii="方正仿宋_GBK" w:hAnsi="方正仿宋_GBK" w:eastAsia="方正仿宋_GBK" w:cs="方正仿宋_GBK"/>
                <w:color w:val="000000"/>
                <w:sz w:val="20"/>
                <w:szCs w:val="20"/>
              </w:rPr>
            </w:pPr>
            <w:r>
              <w:rPr>
                <w:rFonts w:hint="default" w:ascii="Times New Roman" w:hAnsi="Times New Roman" w:eastAsia="方正仿宋_GBK" w:cs="Times New Roman"/>
                <w:i w:val="0"/>
                <w:iCs w:val="0"/>
                <w:kern w:val="2"/>
                <w:sz w:val="21"/>
                <w:szCs w:val="21"/>
                <w:u w:val="none"/>
                <w:lang w:val="en-US" w:eastAsia="zh-CN" w:bidi="ar"/>
              </w:rPr>
              <w:t>5325</w:t>
            </w:r>
          </w:p>
        </w:tc>
        <w:tc>
          <w:tcPr>
            <w:tcW w:w="609" w:type="pct"/>
            <w:tcBorders>
              <w:top w:val="single" w:color="000000" w:sz="4" w:space="0"/>
              <w:left w:val="nil"/>
              <w:bottom w:val="single" w:color="000000" w:sz="4" w:space="0"/>
              <w:right w:val="single" w:color="000000" w:sz="4" w:space="0"/>
            </w:tcBorders>
            <w:noWrap w:val="0"/>
            <w:vAlign w:val="center"/>
          </w:tcPr>
          <w:p w14:paraId="48CF8FEB">
            <w:pPr>
              <w:keepNext w:val="0"/>
              <w:keepLines w:val="0"/>
              <w:widowControl/>
              <w:suppressLineNumbers w:val="0"/>
              <w:snapToGrid w:val="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kern w:val="2"/>
                <w:sz w:val="21"/>
                <w:szCs w:val="21"/>
                <w:u w:val="none"/>
                <w:lang w:val="en-US" w:eastAsia="zh-CN" w:bidi="ar"/>
              </w:rPr>
              <w:t>2.30</w:t>
            </w:r>
          </w:p>
        </w:tc>
        <w:tc>
          <w:tcPr>
            <w:tcW w:w="470" w:type="pct"/>
            <w:tcBorders>
              <w:top w:val="single" w:color="000000" w:sz="4" w:space="0"/>
              <w:left w:val="nil"/>
              <w:bottom w:val="single" w:color="000000" w:sz="4" w:space="0"/>
              <w:right w:val="single" w:color="000000" w:sz="4" w:space="0"/>
            </w:tcBorders>
            <w:noWrap w:val="0"/>
            <w:vAlign w:val="center"/>
          </w:tcPr>
          <w:p w14:paraId="51AA740F">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683762A8">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4B46D622">
            <w:pPr>
              <w:autoSpaceDE w:val="0"/>
              <w:snapToGrid w:val="0"/>
              <w:jc w:val="center"/>
              <w:rPr>
                <w:rFonts w:hint="eastAsia" w:ascii="方正仿宋_GBK" w:hAnsi="方正仿宋_GBK" w:eastAsia="方正仿宋_GBK" w:cs="方正仿宋_GBK"/>
              </w:rPr>
            </w:pPr>
          </w:p>
        </w:tc>
      </w:tr>
      <w:tr w14:paraId="388B95D5">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45EBAFC9">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32</w:t>
            </w:r>
          </w:p>
        </w:tc>
        <w:tc>
          <w:tcPr>
            <w:tcW w:w="714" w:type="pct"/>
            <w:tcBorders>
              <w:top w:val="single" w:color="000000" w:sz="4" w:space="0"/>
              <w:left w:val="nil"/>
              <w:bottom w:val="single" w:color="000000" w:sz="4" w:space="0"/>
              <w:right w:val="single" w:color="000000" w:sz="4" w:space="0"/>
            </w:tcBorders>
            <w:noWrap w:val="0"/>
            <w:vAlign w:val="center"/>
          </w:tcPr>
          <w:p w14:paraId="28DF5D48">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绣球无尽夏</w:t>
            </w:r>
          </w:p>
        </w:tc>
        <w:tc>
          <w:tcPr>
            <w:tcW w:w="1263" w:type="pct"/>
            <w:tcBorders>
              <w:top w:val="single" w:color="000000" w:sz="4" w:space="0"/>
              <w:left w:val="nil"/>
              <w:bottom w:val="single" w:color="000000" w:sz="4" w:space="0"/>
              <w:right w:val="single" w:color="auto" w:sz="4" w:space="0"/>
            </w:tcBorders>
            <w:noWrap w:val="0"/>
            <w:vAlign w:val="center"/>
          </w:tcPr>
          <w:p w14:paraId="0E276FC6">
            <w:pPr>
              <w:keepNext w:val="0"/>
              <w:keepLines w:val="0"/>
              <w:widowControl/>
              <w:suppressLineNumbers w:val="0"/>
              <w:jc w:val="center"/>
              <w:textAlignment w:val="center"/>
              <w:rPr>
                <w:rFonts w:hint="eastAsia" w:ascii="方正仿宋_GBK" w:hAnsi="方正仿宋_GBK" w:eastAsia="方正仿宋_GBK" w:cs="方正仿宋_GBK"/>
                <w:b/>
                <w:bCs/>
                <w:kern w:val="0"/>
                <w:sz w:val="18"/>
                <w:szCs w:val="18"/>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30-40</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35-40</w:t>
            </w:r>
          </w:p>
        </w:tc>
        <w:tc>
          <w:tcPr>
            <w:tcW w:w="339" w:type="pct"/>
            <w:tcBorders>
              <w:top w:val="single" w:color="000000" w:sz="4" w:space="0"/>
              <w:left w:val="nil"/>
              <w:bottom w:val="single" w:color="000000" w:sz="4" w:space="0"/>
              <w:right w:val="single" w:color="000000" w:sz="4" w:space="0"/>
            </w:tcBorders>
            <w:noWrap w:val="0"/>
            <w:vAlign w:val="center"/>
          </w:tcPr>
          <w:p w14:paraId="1C95B3FB">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568073C2">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2717</w:t>
            </w:r>
          </w:p>
        </w:tc>
        <w:tc>
          <w:tcPr>
            <w:tcW w:w="609" w:type="pct"/>
            <w:tcBorders>
              <w:top w:val="single" w:color="000000" w:sz="4" w:space="0"/>
              <w:left w:val="nil"/>
              <w:bottom w:val="single" w:color="000000" w:sz="4" w:space="0"/>
              <w:right w:val="single" w:color="000000" w:sz="4" w:space="0"/>
            </w:tcBorders>
            <w:noWrap w:val="0"/>
            <w:vAlign w:val="center"/>
          </w:tcPr>
          <w:p w14:paraId="02CF895D">
            <w:pPr>
              <w:keepNext w:val="0"/>
              <w:keepLines w:val="0"/>
              <w:widowControl/>
              <w:suppressLineNumbers w:val="0"/>
              <w:snapToGrid w:val="0"/>
              <w:jc w:val="center"/>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
              </w:rPr>
              <w:t>5.91</w:t>
            </w:r>
          </w:p>
        </w:tc>
        <w:tc>
          <w:tcPr>
            <w:tcW w:w="470" w:type="pct"/>
            <w:tcBorders>
              <w:top w:val="single" w:color="000000" w:sz="4" w:space="0"/>
              <w:left w:val="nil"/>
              <w:bottom w:val="single" w:color="000000" w:sz="4" w:space="0"/>
              <w:right w:val="single" w:color="000000" w:sz="4" w:space="0"/>
            </w:tcBorders>
            <w:noWrap w:val="0"/>
            <w:vAlign w:val="center"/>
          </w:tcPr>
          <w:p w14:paraId="26F62CC1">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6519AFF4">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23DF9F94">
            <w:pPr>
              <w:autoSpaceDE w:val="0"/>
              <w:snapToGrid w:val="0"/>
              <w:jc w:val="center"/>
              <w:rPr>
                <w:rFonts w:hint="eastAsia" w:ascii="方正仿宋_GBK" w:hAnsi="方正仿宋_GBK" w:eastAsia="方正仿宋_GBK" w:cs="方正仿宋_GBK"/>
              </w:rPr>
            </w:pPr>
          </w:p>
        </w:tc>
      </w:tr>
      <w:tr w14:paraId="2953B064">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4DED2641">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eastAsia" w:ascii="宋体" w:hAnsi="宋体" w:eastAsia="宋体" w:cs="宋体"/>
                <w:i w:val="0"/>
                <w:iCs w:val="0"/>
                <w:color w:val="000000"/>
                <w:kern w:val="0"/>
                <w:sz w:val="21"/>
                <w:szCs w:val="21"/>
                <w:u w:val="none"/>
                <w:lang w:val="en-US" w:eastAsia="zh-CN" w:bidi="ar"/>
              </w:rPr>
              <w:t>33</w:t>
            </w:r>
          </w:p>
        </w:tc>
        <w:tc>
          <w:tcPr>
            <w:tcW w:w="714" w:type="pct"/>
            <w:tcBorders>
              <w:top w:val="single" w:color="000000" w:sz="4" w:space="0"/>
              <w:left w:val="nil"/>
              <w:bottom w:val="single" w:color="000000" w:sz="4" w:space="0"/>
              <w:right w:val="single" w:color="000000" w:sz="4" w:space="0"/>
            </w:tcBorders>
            <w:noWrap w:val="0"/>
            <w:vAlign w:val="center"/>
          </w:tcPr>
          <w:p w14:paraId="756A4BCD">
            <w:pPr>
              <w:keepNext w:val="0"/>
              <w:keepLines w:val="0"/>
              <w:widowControl/>
              <w:suppressLineNumbers w:val="0"/>
              <w:jc w:val="center"/>
              <w:textAlignment w:val="center"/>
              <w:rPr>
                <w:rFonts w:hint="eastAsia" w:ascii="方正仿宋_GBK" w:hAnsi="方正仿宋_GBK" w:eastAsia="方正仿宋_GBK" w:cs="方正仿宋_GBK"/>
                <w:lang w:val="en-US" w:eastAsia="zh-CN"/>
              </w:rPr>
            </w:pPr>
            <w:r>
              <w:rPr>
                <w:rFonts w:hint="eastAsia" w:ascii="宋体" w:hAnsi="宋体" w:eastAsia="宋体" w:cs="宋体"/>
                <w:i w:val="0"/>
                <w:iCs w:val="0"/>
                <w:color w:val="000000"/>
                <w:kern w:val="0"/>
                <w:sz w:val="21"/>
                <w:szCs w:val="21"/>
                <w:u w:val="none"/>
                <w:lang w:val="en-US" w:eastAsia="zh-CN" w:bidi="ar"/>
              </w:rPr>
              <w:t>马鞭草</w:t>
            </w:r>
          </w:p>
        </w:tc>
        <w:tc>
          <w:tcPr>
            <w:tcW w:w="1263" w:type="pct"/>
            <w:tcBorders>
              <w:top w:val="single" w:color="000000" w:sz="4" w:space="0"/>
              <w:left w:val="nil"/>
              <w:bottom w:val="single" w:color="000000" w:sz="4" w:space="0"/>
              <w:right w:val="single" w:color="auto" w:sz="4" w:space="0"/>
            </w:tcBorders>
            <w:noWrap w:val="0"/>
            <w:vAlign w:val="center"/>
          </w:tcPr>
          <w:p w14:paraId="78AAC9CD">
            <w:pPr>
              <w:keepNext w:val="0"/>
              <w:keepLines w:val="0"/>
              <w:widowControl/>
              <w:suppressLineNumbers w:val="0"/>
              <w:jc w:val="center"/>
              <w:textAlignment w:val="center"/>
              <w:rPr>
                <w:rFonts w:hint="eastAsia" w:ascii="方正仿宋_GBK" w:hAnsi="方正仿宋_GBK" w:eastAsia="方正仿宋_GBK" w:cs="方正仿宋_GBK"/>
                <w:lang w:val="en-US" w:eastAsia="zh-CN"/>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40-50</w:t>
            </w:r>
          </w:p>
        </w:tc>
        <w:tc>
          <w:tcPr>
            <w:tcW w:w="339" w:type="pct"/>
            <w:tcBorders>
              <w:top w:val="single" w:color="000000" w:sz="4" w:space="0"/>
              <w:left w:val="nil"/>
              <w:bottom w:val="single" w:color="000000" w:sz="4" w:space="0"/>
              <w:right w:val="single" w:color="000000" w:sz="4" w:space="0"/>
            </w:tcBorders>
            <w:noWrap w:val="0"/>
            <w:vAlign w:val="center"/>
          </w:tcPr>
          <w:p w14:paraId="4A9B86B9">
            <w:pPr>
              <w:keepNext w:val="0"/>
              <w:keepLines w:val="0"/>
              <w:widowControl/>
              <w:suppressLineNumbers w:val="0"/>
              <w:jc w:val="center"/>
              <w:textAlignment w:val="center"/>
              <w:rPr>
                <w:rFonts w:hint="eastAsia" w:ascii="方正仿宋_GBK" w:hAnsi="方正仿宋_GBK" w:eastAsia="方正仿宋_GBK" w:cs="方正仿宋_GBK"/>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57AE8E80">
            <w:pPr>
              <w:keepNext w:val="0"/>
              <w:keepLines w:val="0"/>
              <w:widowControl/>
              <w:suppressLineNumbers w:val="0"/>
              <w:snapToGrid w:val="0"/>
              <w:jc w:val="center"/>
              <w:textAlignment w:val="auto"/>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
              </w:rPr>
              <w:t>3912</w:t>
            </w:r>
          </w:p>
        </w:tc>
        <w:tc>
          <w:tcPr>
            <w:tcW w:w="609" w:type="pct"/>
            <w:tcBorders>
              <w:top w:val="single" w:color="000000" w:sz="4" w:space="0"/>
              <w:left w:val="nil"/>
              <w:bottom w:val="single" w:color="000000" w:sz="4" w:space="0"/>
              <w:right w:val="single" w:color="000000" w:sz="4" w:space="0"/>
            </w:tcBorders>
            <w:noWrap w:val="0"/>
            <w:vAlign w:val="center"/>
          </w:tcPr>
          <w:p w14:paraId="37CB8662">
            <w:pPr>
              <w:keepNext w:val="0"/>
              <w:keepLines w:val="0"/>
              <w:widowControl/>
              <w:suppressLineNumbers w:val="0"/>
              <w:snapToGrid w:val="0"/>
              <w:jc w:val="center"/>
              <w:textAlignment w:val="auto"/>
              <w:rPr>
                <w:rFonts w:hint="default" w:ascii="Times New Roman" w:hAnsi="Times New Roman" w:eastAsia="方正仿宋_GBK" w:cs="Times New Roman"/>
                <w:i w:val="0"/>
                <w:iCs w:val="0"/>
                <w:color w:val="000000"/>
                <w:kern w:val="2"/>
                <w:sz w:val="21"/>
                <w:szCs w:val="21"/>
                <w:u w:val="none"/>
                <w:lang w:val="en-US" w:eastAsia="zh-CN" w:bidi="ar"/>
              </w:rPr>
            </w:pPr>
            <w:r>
              <w:rPr>
                <w:rFonts w:hint="default" w:ascii="Times New Roman" w:hAnsi="Times New Roman" w:eastAsia="方正仿宋_GBK" w:cs="Times New Roman"/>
                <w:i w:val="0"/>
                <w:iCs w:val="0"/>
                <w:kern w:val="2"/>
                <w:sz w:val="21"/>
                <w:szCs w:val="21"/>
                <w:u w:val="none"/>
                <w:lang w:val="en-US" w:eastAsia="zh-CN" w:bidi="ar"/>
              </w:rPr>
              <w:t>2.08</w:t>
            </w:r>
          </w:p>
        </w:tc>
        <w:tc>
          <w:tcPr>
            <w:tcW w:w="470" w:type="pct"/>
            <w:tcBorders>
              <w:top w:val="single" w:color="000000" w:sz="4" w:space="0"/>
              <w:left w:val="nil"/>
              <w:bottom w:val="single" w:color="000000" w:sz="4" w:space="0"/>
              <w:right w:val="single" w:color="000000" w:sz="4" w:space="0"/>
            </w:tcBorders>
            <w:noWrap w:val="0"/>
            <w:vAlign w:val="center"/>
          </w:tcPr>
          <w:p w14:paraId="596DAA38">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49658DA2">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2538E66B">
            <w:pPr>
              <w:autoSpaceDE w:val="0"/>
              <w:snapToGrid w:val="0"/>
              <w:jc w:val="left"/>
              <w:rPr>
                <w:rFonts w:hint="eastAsia" w:ascii="方正仿宋_GBK" w:hAnsi="方正仿宋_GBK" w:eastAsia="方正仿宋_GBK" w:cs="方正仿宋_GBK"/>
              </w:rPr>
            </w:pPr>
          </w:p>
        </w:tc>
      </w:tr>
      <w:tr w14:paraId="36322F6E">
        <w:tblPrEx>
          <w:tblCellMar>
            <w:top w:w="0" w:type="dxa"/>
            <w:left w:w="108" w:type="dxa"/>
            <w:bottom w:w="0" w:type="dxa"/>
            <w:right w:w="108" w:type="dxa"/>
          </w:tblCellMar>
        </w:tblPrEx>
        <w:trPr>
          <w:trHeight w:val="283" w:hRule="atLeast"/>
          <w:tblHead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63E8A086">
            <w:pPr>
              <w:keepNext w:val="0"/>
              <w:keepLines w:val="0"/>
              <w:widowControl/>
              <w:suppressLineNumbers w:val="0"/>
              <w:jc w:val="center"/>
              <w:textAlignment w:val="center"/>
              <w:rPr>
                <w:rFonts w:hint="eastAsia" w:ascii="方正仿宋_GBK" w:hAnsi="方正仿宋_GBK" w:eastAsia="方正仿宋_GBK" w:cs="方正仿宋_GBK"/>
                <w:kern w:val="0"/>
              </w:rPr>
            </w:pPr>
            <w:r>
              <w:rPr>
                <w:rFonts w:hint="eastAsia" w:ascii="宋体" w:hAnsi="宋体" w:eastAsia="宋体" w:cs="宋体"/>
                <w:i w:val="0"/>
                <w:iCs w:val="0"/>
                <w:color w:val="000000"/>
                <w:kern w:val="0"/>
                <w:sz w:val="21"/>
                <w:szCs w:val="21"/>
                <w:u w:val="none"/>
                <w:lang w:val="en-US" w:eastAsia="zh-CN" w:bidi="ar"/>
              </w:rPr>
              <w:t>34</w:t>
            </w:r>
          </w:p>
        </w:tc>
        <w:tc>
          <w:tcPr>
            <w:tcW w:w="714" w:type="pct"/>
            <w:tcBorders>
              <w:top w:val="single" w:color="000000" w:sz="4" w:space="0"/>
              <w:left w:val="nil"/>
              <w:bottom w:val="single" w:color="000000" w:sz="4" w:space="0"/>
              <w:right w:val="single" w:color="000000" w:sz="4" w:space="0"/>
            </w:tcBorders>
            <w:noWrap w:val="0"/>
            <w:vAlign w:val="center"/>
          </w:tcPr>
          <w:p w14:paraId="52008272">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丛生蓝花楹</w:t>
            </w:r>
          </w:p>
        </w:tc>
        <w:tc>
          <w:tcPr>
            <w:tcW w:w="1263" w:type="pct"/>
            <w:tcBorders>
              <w:top w:val="single" w:color="000000" w:sz="4" w:space="0"/>
              <w:left w:val="nil"/>
              <w:bottom w:val="single" w:color="000000" w:sz="4" w:space="0"/>
              <w:right w:val="single" w:color="auto" w:sz="4" w:space="0"/>
            </w:tcBorders>
            <w:noWrap w:val="0"/>
            <w:vAlign w:val="center"/>
          </w:tcPr>
          <w:p w14:paraId="467EA521">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宋体" w:hAnsi="宋体" w:eastAsia="宋体" w:cs="宋体"/>
                <w:i w:val="0"/>
                <w:iCs w:val="0"/>
                <w:color w:val="000000"/>
                <w:kern w:val="0"/>
                <w:sz w:val="21"/>
                <w:szCs w:val="21"/>
                <w:u w:val="none"/>
                <w:lang w:val="en-US" w:eastAsia="zh-CN" w:bidi="ar"/>
              </w:rPr>
              <w:t>冠幅</w:t>
            </w:r>
            <w:r>
              <w:rPr>
                <w:rFonts w:hint="default" w:ascii="Times New Roman" w:hAnsi="Times New Roman" w:eastAsia="方正仿宋_GBK" w:cs="Times New Roman"/>
                <w:i w:val="0"/>
                <w:iCs w:val="0"/>
                <w:kern w:val="2"/>
                <w:sz w:val="21"/>
                <w:szCs w:val="21"/>
                <w:u w:val="none"/>
                <w:lang w:val="en-US" w:eastAsia="zh-CN" w:bidi="ar"/>
              </w:rPr>
              <w:t>450-500，</w:t>
            </w:r>
            <w:r>
              <w:rPr>
                <w:rFonts w:hint="eastAsia" w:ascii="宋体" w:hAnsi="宋体" w:eastAsia="宋体" w:cs="宋体"/>
                <w:i w:val="0"/>
                <w:iCs w:val="0"/>
                <w:color w:val="000000"/>
                <w:kern w:val="0"/>
                <w:sz w:val="21"/>
                <w:szCs w:val="21"/>
                <w:u w:val="none"/>
                <w:lang w:val="en-US" w:eastAsia="zh-CN" w:bidi="ar"/>
              </w:rPr>
              <w:t>干径</w:t>
            </w:r>
            <w:r>
              <w:rPr>
                <w:rFonts w:hint="default" w:ascii="Times New Roman" w:hAnsi="Times New Roman" w:eastAsia="方正仿宋_GBK" w:cs="Times New Roman"/>
                <w:i w:val="0"/>
                <w:iCs w:val="0"/>
                <w:kern w:val="2"/>
                <w:sz w:val="21"/>
                <w:szCs w:val="21"/>
                <w:u w:val="none"/>
                <w:lang w:val="en-US" w:eastAsia="zh-CN" w:bidi="ar"/>
              </w:rPr>
              <w:t>14-45，</w:t>
            </w:r>
            <w:r>
              <w:rPr>
                <w:rFonts w:hint="eastAsia" w:ascii="宋体" w:hAnsi="宋体" w:eastAsia="宋体" w:cs="宋体"/>
                <w:i w:val="0"/>
                <w:iCs w:val="0"/>
                <w:color w:val="000000"/>
                <w:kern w:val="0"/>
                <w:sz w:val="21"/>
                <w:szCs w:val="21"/>
                <w:u w:val="none"/>
                <w:lang w:val="en-US" w:eastAsia="zh-CN" w:bidi="ar"/>
              </w:rPr>
              <w:t>高度</w:t>
            </w:r>
            <w:r>
              <w:rPr>
                <w:rFonts w:hint="default" w:ascii="Times New Roman" w:hAnsi="Times New Roman" w:eastAsia="方正仿宋_GBK" w:cs="Times New Roman"/>
                <w:i w:val="0"/>
                <w:iCs w:val="0"/>
                <w:kern w:val="2"/>
                <w:sz w:val="21"/>
                <w:szCs w:val="21"/>
                <w:u w:val="none"/>
                <w:lang w:val="en-US" w:eastAsia="zh-CN" w:bidi="ar"/>
              </w:rPr>
              <w:t>500-600</w:t>
            </w:r>
          </w:p>
        </w:tc>
        <w:tc>
          <w:tcPr>
            <w:tcW w:w="339" w:type="pct"/>
            <w:tcBorders>
              <w:top w:val="single" w:color="000000" w:sz="4" w:space="0"/>
              <w:left w:val="nil"/>
              <w:bottom w:val="single" w:color="000000" w:sz="4" w:space="0"/>
              <w:right w:val="single" w:color="000000" w:sz="4" w:space="0"/>
            </w:tcBorders>
            <w:noWrap w:val="0"/>
            <w:vAlign w:val="center"/>
          </w:tcPr>
          <w:p w14:paraId="4E38CEC3">
            <w:pPr>
              <w:keepNext w:val="0"/>
              <w:keepLines w:val="0"/>
              <w:widowControl/>
              <w:suppressLineNumbers w:val="0"/>
              <w:jc w:val="center"/>
              <w:textAlignment w:val="center"/>
              <w:rPr>
                <w:rFonts w:hint="eastAsia" w:ascii="方正仿宋_GBK" w:hAnsi="方正仿宋_GBK" w:eastAsia="方正仿宋_GBK" w:cs="方正仿宋_GBK"/>
                <w:sz w:val="22"/>
              </w:rPr>
            </w:pPr>
            <w:r>
              <w:rPr>
                <w:rFonts w:hint="eastAsia" w:ascii="宋体" w:hAnsi="宋体" w:eastAsia="宋体" w:cs="宋体"/>
                <w:i w:val="0"/>
                <w:iCs w:val="0"/>
                <w:color w:val="000000"/>
                <w:kern w:val="0"/>
                <w:sz w:val="21"/>
                <w:szCs w:val="21"/>
                <w:u w:val="none"/>
                <w:lang w:val="en-US" w:eastAsia="zh-CN" w:bidi="ar"/>
              </w:rPr>
              <w:t>株</w:t>
            </w:r>
          </w:p>
        </w:tc>
        <w:tc>
          <w:tcPr>
            <w:tcW w:w="479" w:type="pct"/>
            <w:tcBorders>
              <w:top w:val="single" w:color="000000" w:sz="4" w:space="0"/>
              <w:left w:val="nil"/>
              <w:bottom w:val="single" w:color="000000" w:sz="4" w:space="0"/>
              <w:right w:val="single" w:color="000000" w:sz="4" w:space="0"/>
            </w:tcBorders>
            <w:noWrap w:val="0"/>
            <w:vAlign w:val="center"/>
          </w:tcPr>
          <w:p w14:paraId="5EFAB18D">
            <w:pPr>
              <w:keepNext w:val="0"/>
              <w:keepLines w:val="0"/>
              <w:widowControl/>
              <w:suppressLineNumbers w:val="0"/>
              <w:snapToGrid w:val="0"/>
              <w:jc w:val="center"/>
              <w:textAlignment w:val="auto"/>
              <w:rPr>
                <w:rFonts w:hint="eastAsia" w:ascii="方正仿宋_GBK" w:hAnsi="方正仿宋_GBK" w:eastAsia="方正仿宋_GBK" w:cs="方正仿宋_GBK"/>
                <w:sz w:val="22"/>
              </w:rPr>
            </w:pPr>
            <w:r>
              <w:rPr>
                <w:rFonts w:hint="default" w:ascii="Times New Roman" w:hAnsi="Times New Roman" w:eastAsia="方正仿宋_GBK" w:cs="Times New Roman"/>
                <w:i w:val="0"/>
                <w:iCs w:val="0"/>
                <w:kern w:val="2"/>
                <w:sz w:val="21"/>
                <w:szCs w:val="21"/>
                <w:u w:val="none"/>
                <w:lang w:val="en-US" w:eastAsia="zh-CN" w:bidi="ar"/>
              </w:rPr>
              <w:t>4.00</w:t>
            </w:r>
          </w:p>
        </w:tc>
        <w:tc>
          <w:tcPr>
            <w:tcW w:w="609" w:type="pct"/>
            <w:tcBorders>
              <w:top w:val="single" w:color="000000" w:sz="4" w:space="0"/>
              <w:left w:val="nil"/>
              <w:bottom w:val="single" w:color="000000" w:sz="4" w:space="0"/>
              <w:right w:val="single" w:color="000000" w:sz="4" w:space="0"/>
            </w:tcBorders>
            <w:noWrap w:val="0"/>
            <w:vAlign w:val="center"/>
          </w:tcPr>
          <w:p w14:paraId="5A28BD2B">
            <w:pPr>
              <w:keepNext w:val="0"/>
              <w:keepLines w:val="0"/>
              <w:widowControl/>
              <w:suppressLineNumbers w:val="0"/>
              <w:snapToGrid w:val="0"/>
              <w:jc w:val="center"/>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
              </w:rPr>
              <w:t>1319.90</w:t>
            </w:r>
          </w:p>
        </w:tc>
        <w:tc>
          <w:tcPr>
            <w:tcW w:w="470" w:type="pct"/>
            <w:tcBorders>
              <w:top w:val="single" w:color="000000" w:sz="4" w:space="0"/>
              <w:left w:val="nil"/>
              <w:bottom w:val="single" w:color="000000" w:sz="4" w:space="0"/>
              <w:right w:val="single" w:color="000000" w:sz="4" w:space="0"/>
            </w:tcBorders>
            <w:noWrap w:val="0"/>
            <w:vAlign w:val="center"/>
          </w:tcPr>
          <w:p w14:paraId="5164E306">
            <w:pPr>
              <w:snapToGrid w:val="0"/>
              <w:jc w:val="center"/>
              <w:rPr>
                <w:rFonts w:hint="eastAsia" w:ascii="方正仿宋_GBK" w:hAnsi="方正仿宋_GBK" w:eastAsia="方正仿宋_GBK" w:cs="方正仿宋_GBK"/>
                <w:sz w:val="22"/>
              </w:rPr>
            </w:pPr>
          </w:p>
        </w:tc>
        <w:tc>
          <w:tcPr>
            <w:tcW w:w="513" w:type="pct"/>
            <w:tcBorders>
              <w:top w:val="single" w:color="000000" w:sz="4" w:space="0"/>
              <w:left w:val="nil"/>
              <w:bottom w:val="single" w:color="000000" w:sz="4" w:space="0"/>
              <w:right w:val="single" w:color="000000" w:sz="4" w:space="0"/>
            </w:tcBorders>
            <w:noWrap w:val="0"/>
            <w:vAlign w:val="center"/>
          </w:tcPr>
          <w:p w14:paraId="4C6625CE">
            <w:pPr>
              <w:jc w:val="center"/>
              <w:rPr>
                <w:rFonts w:hint="eastAsia" w:ascii="方正仿宋_GBK" w:hAnsi="方正仿宋_GBK" w:eastAsia="方正仿宋_GBK" w:cs="方正仿宋_GBK"/>
              </w:rPr>
            </w:pPr>
          </w:p>
        </w:tc>
        <w:tc>
          <w:tcPr>
            <w:tcW w:w="348" w:type="pct"/>
            <w:tcBorders>
              <w:top w:val="single" w:color="000000" w:sz="4" w:space="0"/>
              <w:left w:val="nil"/>
              <w:bottom w:val="single" w:color="000000" w:sz="4" w:space="0"/>
              <w:right w:val="single" w:color="000000" w:sz="4" w:space="0"/>
            </w:tcBorders>
            <w:noWrap w:val="0"/>
            <w:vAlign w:val="center"/>
          </w:tcPr>
          <w:p w14:paraId="06783E2B">
            <w:pPr>
              <w:autoSpaceDE w:val="0"/>
              <w:snapToGrid w:val="0"/>
              <w:jc w:val="left"/>
              <w:rPr>
                <w:rFonts w:hint="eastAsia" w:ascii="方正仿宋_GBK" w:hAnsi="方正仿宋_GBK" w:eastAsia="方正仿宋_GBK" w:cs="方正仿宋_GBK"/>
              </w:rPr>
            </w:pPr>
          </w:p>
        </w:tc>
      </w:tr>
      <w:tr w14:paraId="572E037F">
        <w:tblPrEx>
          <w:tblCellMar>
            <w:top w:w="0" w:type="dxa"/>
            <w:left w:w="108" w:type="dxa"/>
            <w:bottom w:w="0" w:type="dxa"/>
            <w:right w:w="108" w:type="dxa"/>
          </w:tblCellMar>
        </w:tblPrEx>
        <w:trPr>
          <w:trHeight w:val="504" w:hRule="atLeast"/>
          <w:tblHeader/>
        </w:trPr>
        <w:tc>
          <w:tcPr>
            <w:tcW w:w="3667" w:type="pct"/>
            <w:gridSpan w:val="6"/>
            <w:tcBorders>
              <w:top w:val="single" w:color="000000" w:sz="4" w:space="0"/>
              <w:left w:val="single" w:color="000000" w:sz="4" w:space="0"/>
              <w:bottom w:val="single" w:color="000000" w:sz="4" w:space="0"/>
              <w:right w:val="single" w:color="000000" w:sz="4" w:space="0"/>
            </w:tcBorders>
            <w:noWrap w:val="0"/>
            <w:vAlign w:val="center"/>
          </w:tcPr>
          <w:p w14:paraId="2326D660">
            <w:pPr>
              <w:snapToGrid w:val="0"/>
              <w:jc w:val="center"/>
              <w:rPr>
                <w:rFonts w:hint="eastAsia" w:ascii="方正仿宋_GBK" w:hAnsi="方正仿宋_GBK" w:eastAsia="方正仿宋_GBK" w:cs="方正仿宋_GBK"/>
                <w:sz w:val="22"/>
              </w:rPr>
            </w:pPr>
            <w:r>
              <w:rPr>
                <w:rFonts w:hint="eastAsia" w:ascii="方正仿宋_GBK" w:hAnsi="方正仿宋_GBK" w:eastAsia="方正仿宋_GBK" w:cs="方正仿宋_GBK"/>
              </w:rPr>
              <w:t>总价报价（元）</w:t>
            </w:r>
          </w:p>
        </w:tc>
        <w:tc>
          <w:tcPr>
            <w:tcW w:w="1332" w:type="pct"/>
            <w:gridSpan w:val="3"/>
            <w:tcBorders>
              <w:top w:val="single" w:color="000000" w:sz="4" w:space="0"/>
              <w:left w:val="single" w:color="000000" w:sz="4" w:space="0"/>
              <w:bottom w:val="single" w:color="000000" w:sz="4" w:space="0"/>
              <w:right w:val="single" w:color="000000" w:sz="4" w:space="0"/>
            </w:tcBorders>
            <w:noWrap w:val="0"/>
            <w:vAlign w:val="center"/>
          </w:tcPr>
          <w:p w14:paraId="7D234A3A">
            <w:pPr>
              <w:autoSpaceDE w:val="0"/>
              <w:snapToGrid w:val="0"/>
              <w:jc w:val="left"/>
              <w:rPr>
                <w:rFonts w:hint="eastAsia" w:ascii="方正仿宋_GBK" w:hAnsi="方正仿宋_GBK" w:eastAsia="方正仿宋_GBK" w:cs="方正仿宋_GBK"/>
              </w:rPr>
            </w:pPr>
          </w:p>
        </w:tc>
      </w:tr>
    </w:tbl>
    <w:p w14:paraId="61BF2F52">
      <w:pPr>
        <w:snapToGrid w:val="0"/>
        <w:spacing w:line="440" w:lineRule="exact"/>
        <w:ind w:firstLine="420" w:firstLineChars="200"/>
        <w:rPr>
          <w:rFonts w:hint="eastAsia" w:ascii="方正仿宋_GBK" w:hAnsi="方正仿宋_GBK" w:eastAsia="方正仿宋_GBK" w:cs="方正仿宋_GBK"/>
          <w:b/>
          <w:szCs w:val="28"/>
        </w:rPr>
      </w:pPr>
      <w:r>
        <w:rPr>
          <w:rFonts w:hint="eastAsia" w:ascii="方正仿宋_GBK" w:hAnsi="方正仿宋_GBK" w:eastAsia="方正仿宋_GBK" w:cs="方正仿宋_GBK"/>
          <w:szCs w:val="28"/>
        </w:rPr>
        <w:br w:type="page"/>
      </w:r>
      <w:bookmarkStart w:id="61" w:name="_Toc22024"/>
      <w:bookmarkStart w:id="62" w:name="_Toc13898"/>
      <w:r>
        <w:rPr>
          <w:rStyle w:val="14"/>
          <w:rFonts w:hint="eastAsia" w:ascii="方正仿宋_GBK" w:hAnsi="方正仿宋_GBK" w:eastAsia="方正仿宋_GBK" w:cs="方正仿宋_GBK"/>
          <w:bCs/>
        </w:rPr>
        <w:t>二、服务文件</w:t>
      </w:r>
      <w:bookmarkEnd w:id="61"/>
      <w:bookmarkEnd w:id="62"/>
    </w:p>
    <w:p w14:paraId="1574CB54">
      <w:pPr>
        <w:snapToGrid w:val="0"/>
        <w:spacing w:line="44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（一）服务条款差异表</w:t>
      </w:r>
    </w:p>
    <w:p w14:paraId="5BE5AD78">
      <w:pPr>
        <w:snapToGrid w:val="0"/>
        <w:spacing w:line="44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项目号：</w:t>
      </w:r>
    </w:p>
    <w:p w14:paraId="30AAABA6">
      <w:pPr>
        <w:snapToGrid w:val="0"/>
        <w:spacing w:line="44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采购项目名称：</w:t>
      </w:r>
    </w:p>
    <w:tbl>
      <w:tblPr>
        <w:tblStyle w:val="1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70"/>
        <w:gridCol w:w="3081"/>
        <w:gridCol w:w="2307"/>
      </w:tblGrid>
      <w:tr w14:paraId="4C88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14:paraId="03A3A614">
            <w:pPr>
              <w:tabs>
                <w:tab w:val="left" w:pos="6300"/>
              </w:tabs>
              <w:snapToGrid w:val="0"/>
              <w:spacing w:line="440" w:lineRule="exact"/>
              <w:jc w:val="center"/>
              <w:outlineLvl w:val="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970" w:type="dxa"/>
            <w:noWrap w:val="0"/>
            <w:vAlign w:val="center"/>
          </w:tcPr>
          <w:p w14:paraId="7789C101">
            <w:pPr>
              <w:tabs>
                <w:tab w:val="left" w:pos="6300"/>
              </w:tabs>
              <w:snapToGrid w:val="0"/>
              <w:spacing w:line="440" w:lineRule="exact"/>
              <w:jc w:val="center"/>
              <w:outlineLvl w:val="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采购要求</w:t>
            </w:r>
          </w:p>
        </w:tc>
        <w:tc>
          <w:tcPr>
            <w:tcW w:w="3081" w:type="dxa"/>
            <w:noWrap w:val="0"/>
            <w:vAlign w:val="center"/>
          </w:tcPr>
          <w:p w14:paraId="05D8F2B1">
            <w:pPr>
              <w:tabs>
                <w:tab w:val="left" w:pos="6300"/>
              </w:tabs>
              <w:snapToGrid w:val="0"/>
              <w:spacing w:line="440" w:lineRule="exact"/>
              <w:jc w:val="center"/>
              <w:outlineLvl w:val="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参选应答</w:t>
            </w:r>
          </w:p>
        </w:tc>
        <w:tc>
          <w:tcPr>
            <w:tcW w:w="2307" w:type="dxa"/>
            <w:noWrap w:val="0"/>
            <w:vAlign w:val="center"/>
          </w:tcPr>
          <w:p w14:paraId="7AEEE20A">
            <w:pPr>
              <w:tabs>
                <w:tab w:val="left" w:pos="6300"/>
              </w:tabs>
              <w:snapToGrid w:val="0"/>
              <w:spacing w:line="440" w:lineRule="exact"/>
              <w:jc w:val="center"/>
              <w:outlineLvl w:val="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4964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55D743EA">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2970" w:type="dxa"/>
            <w:noWrap w:val="0"/>
            <w:vAlign w:val="center"/>
          </w:tcPr>
          <w:p w14:paraId="21F60EF2">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3081" w:type="dxa"/>
            <w:noWrap w:val="0"/>
            <w:vAlign w:val="center"/>
          </w:tcPr>
          <w:p w14:paraId="5C77F873">
            <w:pPr>
              <w:tabs>
                <w:tab w:val="left" w:pos="6300"/>
              </w:tabs>
              <w:snapToGrid w:val="0"/>
              <w:spacing w:line="440" w:lineRule="exact"/>
              <w:outlineLvl w:val="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提醒：请注明具体内容以及采购文件中具体内容的位置（页码）</w:t>
            </w:r>
          </w:p>
        </w:tc>
        <w:tc>
          <w:tcPr>
            <w:tcW w:w="2307" w:type="dxa"/>
            <w:noWrap w:val="0"/>
            <w:vAlign w:val="center"/>
          </w:tcPr>
          <w:p w14:paraId="5146EC06">
            <w:pPr>
              <w:tabs>
                <w:tab w:val="left" w:pos="6300"/>
              </w:tabs>
              <w:snapToGrid w:val="0"/>
              <w:spacing w:line="440" w:lineRule="exact"/>
              <w:jc w:val="center"/>
              <w:outlineLvl w:val="0"/>
              <w:rPr>
                <w:rFonts w:hint="eastAsia" w:ascii="方正仿宋_GBK" w:hAnsi="方正仿宋_GBK" w:eastAsia="方正仿宋_GBK" w:cs="方正仿宋_GBK"/>
                <w:szCs w:val="21"/>
              </w:rPr>
            </w:pPr>
          </w:p>
        </w:tc>
      </w:tr>
      <w:tr w14:paraId="155C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51F92CC3">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2970" w:type="dxa"/>
            <w:noWrap w:val="0"/>
            <w:vAlign w:val="center"/>
          </w:tcPr>
          <w:p w14:paraId="1C3B03D2">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3081" w:type="dxa"/>
            <w:noWrap w:val="0"/>
            <w:vAlign w:val="center"/>
          </w:tcPr>
          <w:p w14:paraId="1A51AE2D">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2307" w:type="dxa"/>
            <w:noWrap w:val="0"/>
            <w:vAlign w:val="center"/>
          </w:tcPr>
          <w:p w14:paraId="78F3CED4">
            <w:pPr>
              <w:tabs>
                <w:tab w:val="left" w:pos="6300"/>
              </w:tabs>
              <w:snapToGrid w:val="0"/>
              <w:spacing w:line="440" w:lineRule="exact"/>
              <w:jc w:val="center"/>
              <w:outlineLvl w:val="0"/>
              <w:rPr>
                <w:rFonts w:hint="eastAsia" w:ascii="方正仿宋_GBK" w:hAnsi="方正仿宋_GBK" w:eastAsia="方正仿宋_GBK" w:cs="方正仿宋_GBK"/>
                <w:szCs w:val="21"/>
              </w:rPr>
            </w:pPr>
          </w:p>
        </w:tc>
      </w:tr>
      <w:tr w14:paraId="081E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605B7F93">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2970" w:type="dxa"/>
            <w:noWrap w:val="0"/>
            <w:vAlign w:val="center"/>
          </w:tcPr>
          <w:p w14:paraId="08131FC6">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3081" w:type="dxa"/>
            <w:noWrap w:val="0"/>
            <w:vAlign w:val="center"/>
          </w:tcPr>
          <w:p w14:paraId="76B79BD9">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2307" w:type="dxa"/>
            <w:noWrap w:val="0"/>
            <w:vAlign w:val="center"/>
          </w:tcPr>
          <w:p w14:paraId="08BFFF88">
            <w:pPr>
              <w:tabs>
                <w:tab w:val="left" w:pos="6300"/>
              </w:tabs>
              <w:snapToGrid w:val="0"/>
              <w:spacing w:line="440" w:lineRule="exact"/>
              <w:jc w:val="center"/>
              <w:outlineLvl w:val="0"/>
              <w:rPr>
                <w:rFonts w:hint="eastAsia" w:ascii="方正仿宋_GBK" w:hAnsi="方正仿宋_GBK" w:eastAsia="方正仿宋_GBK" w:cs="方正仿宋_GBK"/>
                <w:szCs w:val="21"/>
              </w:rPr>
            </w:pPr>
          </w:p>
        </w:tc>
      </w:tr>
      <w:tr w14:paraId="5877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0A56672E">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2970" w:type="dxa"/>
            <w:noWrap w:val="0"/>
            <w:vAlign w:val="center"/>
          </w:tcPr>
          <w:p w14:paraId="05DE097F">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3081" w:type="dxa"/>
            <w:noWrap w:val="0"/>
            <w:vAlign w:val="center"/>
          </w:tcPr>
          <w:p w14:paraId="17FA500C">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2307" w:type="dxa"/>
            <w:noWrap w:val="0"/>
            <w:vAlign w:val="center"/>
          </w:tcPr>
          <w:p w14:paraId="3DE82DC2">
            <w:pPr>
              <w:tabs>
                <w:tab w:val="left" w:pos="6300"/>
              </w:tabs>
              <w:snapToGrid w:val="0"/>
              <w:spacing w:line="440" w:lineRule="exact"/>
              <w:jc w:val="center"/>
              <w:outlineLvl w:val="0"/>
              <w:rPr>
                <w:rFonts w:hint="eastAsia" w:ascii="方正仿宋_GBK" w:hAnsi="方正仿宋_GBK" w:eastAsia="方正仿宋_GBK" w:cs="方正仿宋_GBK"/>
                <w:szCs w:val="21"/>
              </w:rPr>
            </w:pPr>
          </w:p>
        </w:tc>
      </w:tr>
      <w:tr w14:paraId="2A00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340279AA">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2970" w:type="dxa"/>
            <w:noWrap w:val="0"/>
            <w:vAlign w:val="center"/>
          </w:tcPr>
          <w:p w14:paraId="38A8F1F2">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3081" w:type="dxa"/>
            <w:noWrap w:val="0"/>
            <w:vAlign w:val="center"/>
          </w:tcPr>
          <w:p w14:paraId="007DC0C5">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2307" w:type="dxa"/>
            <w:noWrap w:val="0"/>
            <w:vAlign w:val="center"/>
          </w:tcPr>
          <w:p w14:paraId="4417C17C">
            <w:pPr>
              <w:tabs>
                <w:tab w:val="left" w:pos="6300"/>
              </w:tabs>
              <w:snapToGrid w:val="0"/>
              <w:spacing w:line="440" w:lineRule="exact"/>
              <w:jc w:val="center"/>
              <w:outlineLvl w:val="0"/>
              <w:rPr>
                <w:rFonts w:hint="eastAsia" w:ascii="方正仿宋_GBK" w:hAnsi="方正仿宋_GBK" w:eastAsia="方正仿宋_GBK" w:cs="方正仿宋_GBK"/>
                <w:szCs w:val="21"/>
              </w:rPr>
            </w:pPr>
          </w:p>
        </w:tc>
      </w:tr>
      <w:tr w14:paraId="7298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31C3F3E7">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2970" w:type="dxa"/>
            <w:noWrap w:val="0"/>
            <w:vAlign w:val="center"/>
          </w:tcPr>
          <w:p w14:paraId="1D1C06A0">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3081" w:type="dxa"/>
            <w:noWrap w:val="0"/>
            <w:vAlign w:val="center"/>
          </w:tcPr>
          <w:p w14:paraId="7EFECB6D">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2307" w:type="dxa"/>
            <w:noWrap w:val="0"/>
            <w:vAlign w:val="center"/>
          </w:tcPr>
          <w:p w14:paraId="69FA8261">
            <w:pPr>
              <w:tabs>
                <w:tab w:val="left" w:pos="6300"/>
              </w:tabs>
              <w:snapToGrid w:val="0"/>
              <w:spacing w:line="440" w:lineRule="exact"/>
              <w:jc w:val="center"/>
              <w:outlineLvl w:val="0"/>
              <w:rPr>
                <w:rFonts w:hint="eastAsia" w:ascii="方正仿宋_GBK" w:hAnsi="方正仿宋_GBK" w:eastAsia="方正仿宋_GBK" w:cs="方正仿宋_GBK"/>
                <w:szCs w:val="21"/>
              </w:rPr>
            </w:pPr>
          </w:p>
        </w:tc>
      </w:tr>
      <w:tr w14:paraId="02FA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570811F1">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2970" w:type="dxa"/>
            <w:noWrap w:val="0"/>
            <w:vAlign w:val="center"/>
          </w:tcPr>
          <w:p w14:paraId="2A2F9EAD">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3081" w:type="dxa"/>
            <w:noWrap w:val="0"/>
            <w:vAlign w:val="center"/>
          </w:tcPr>
          <w:p w14:paraId="553C8DA4">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2307" w:type="dxa"/>
            <w:noWrap w:val="0"/>
            <w:vAlign w:val="center"/>
          </w:tcPr>
          <w:p w14:paraId="1BFEF01C">
            <w:pPr>
              <w:tabs>
                <w:tab w:val="left" w:pos="6300"/>
              </w:tabs>
              <w:snapToGrid w:val="0"/>
              <w:spacing w:line="440" w:lineRule="exact"/>
              <w:jc w:val="center"/>
              <w:outlineLvl w:val="0"/>
              <w:rPr>
                <w:rFonts w:hint="eastAsia" w:ascii="方正仿宋_GBK" w:hAnsi="方正仿宋_GBK" w:eastAsia="方正仿宋_GBK" w:cs="方正仿宋_GBK"/>
                <w:szCs w:val="21"/>
              </w:rPr>
            </w:pPr>
          </w:p>
        </w:tc>
      </w:tr>
      <w:tr w14:paraId="7065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196AF288">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2970" w:type="dxa"/>
            <w:noWrap w:val="0"/>
            <w:vAlign w:val="center"/>
          </w:tcPr>
          <w:p w14:paraId="779F1F54">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3081" w:type="dxa"/>
            <w:noWrap w:val="0"/>
            <w:vAlign w:val="center"/>
          </w:tcPr>
          <w:p w14:paraId="5B20B50B">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2307" w:type="dxa"/>
            <w:noWrap w:val="0"/>
            <w:vAlign w:val="center"/>
          </w:tcPr>
          <w:p w14:paraId="054E5DB8">
            <w:pPr>
              <w:tabs>
                <w:tab w:val="left" w:pos="6300"/>
              </w:tabs>
              <w:snapToGrid w:val="0"/>
              <w:spacing w:line="440" w:lineRule="exact"/>
              <w:jc w:val="center"/>
              <w:outlineLvl w:val="0"/>
              <w:rPr>
                <w:rFonts w:hint="eastAsia" w:ascii="方正仿宋_GBK" w:hAnsi="方正仿宋_GBK" w:eastAsia="方正仿宋_GBK" w:cs="方正仿宋_GBK"/>
                <w:szCs w:val="21"/>
              </w:rPr>
            </w:pPr>
          </w:p>
        </w:tc>
      </w:tr>
      <w:tr w14:paraId="2259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539B727C">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2970" w:type="dxa"/>
            <w:noWrap w:val="0"/>
            <w:vAlign w:val="center"/>
          </w:tcPr>
          <w:p w14:paraId="52E8D554">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3081" w:type="dxa"/>
            <w:noWrap w:val="0"/>
            <w:vAlign w:val="center"/>
          </w:tcPr>
          <w:p w14:paraId="6265F176">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2307" w:type="dxa"/>
            <w:noWrap w:val="0"/>
            <w:vAlign w:val="center"/>
          </w:tcPr>
          <w:p w14:paraId="7392C174">
            <w:pPr>
              <w:tabs>
                <w:tab w:val="left" w:pos="6300"/>
              </w:tabs>
              <w:snapToGrid w:val="0"/>
              <w:spacing w:line="440" w:lineRule="exact"/>
              <w:jc w:val="center"/>
              <w:outlineLvl w:val="0"/>
              <w:rPr>
                <w:rFonts w:hint="eastAsia" w:ascii="方正仿宋_GBK" w:hAnsi="方正仿宋_GBK" w:eastAsia="方正仿宋_GBK" w:cs="方正仿宋_GBK"/>
                <w:szCs w:val="21"/>
              </w:rPr>
            </w:pPr>
          </w:p>
        </w:tc>
      </w:tr>
    </w:tbl>
    <w:p w14:paraId="7F4ECE45">
      <w:pPr>
        <w:spacing w:line="440" w:lineRule="exact"/>
        <w:ind w:firstLine="600" w:firstLineChars="25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供应商：法定代表人（或法定代表人授权代表）或自然人：</w:t>
      </w:r>
    </w:p>
    <w:p w14:paraId="65EDD7D1">
      <w:pPr>
        <w:spacing w:line="440" w:lineRule="exact"/>
        <w:rPr>
          <w:rFonts w:hint="eastAsia" w:ascii="方正仿宋_GBK" w:hAnsi="方正仿宋_GBK" w:eastAsia="方正仿宋_GBK" w:cs="方正仿宋_GBK"/>
          <w:sz w:val="24"/>
          <w:szCs w:val="28"/>
          <w:lang w:eastAsia="zh-CN"/>
        </w:rPr>
      </w:pPr>
    </w:p>
    <w:p w14:paraId="7A98AA80">
      <w:pPr>
        <w:spacing w:line="440" w:lineRule="exact"/>
        <w:ind w:firstLine="720" w:firstLineChars="3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（供应商公章）（签署或盖章）</w:t>
      </w:r>
    </w:p>
    <w:p w14:paraId="5766C416">
      <w:pPr>
        <w:tabs>
          <w:tab w:val="left" w:pos="6300"/>
        </w:tabs>
        <w:snapToGrid w:val="0"/>
        <w:spacing w:line="44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rPr>
        <w:t>年月日</w:t>
      </w:r>
    </w:p>
    <w:p w14:paraId="0B2406F4">
      <w:pPr>
        <w:tabs>
          <w:tab w:val="left" w:pos="6300"/>
        </w:tabs>
        <w:snapToGrid w:val="0"/>
        <w:spacing w:line="440" w:lineRule="exact"/>
        <w:ind w:firstLine="57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注：</w:t>
      </w:r>
    </w:p>
    <w:p w14:paraId="42056EBF">
      <w:pPr>
        <w:tabs>
          <w:tab w:val="left" w:pos="6300"/>
        </w:tabs>
        <w:snapToGrid w:val="0"/>
        <w:spacing w:line="440" w:lineRule="exact"/>
        <w:ind w:firstLine="570"/>
        <w:rPr>
          <w:rFonts w:hint="eastAsia" w:ascii="方正仿宋_GBK" w:hAnsi="方正仿宋_GBK" w:eastAsia="方正仿宋_GBK" w:cs="方正仿宋_GBK"/>
          <w:sz w:val="21"/>
          <w:szCs w:val="21"/>
        </w:rPr>
      </w:pPr>
      <w:r>
        <w:rPr>
          <w:rFonts w:hint="default" w:ascii="Times New Roman" w:hAnsi="Times New Roman" w:eastAsia="方正仿宋_GBK" w:cs="Times New Roman"/>
          <w:sz w:val="21"/>
          <w:szCs w:val="21"/>
        </w:rPr>
        <w:t>1</w:t>
      </w:r>
      <w:r>
        <w:rPr>
          <w:rFonts w:hint="eastAsia" w:ascii="方正仿宋_GBK" w:hAnsi="方正仿宋_GBK" w:eastAsia="方正仿宋_GBK" w:cs="方正仿宋_GBK"/>
          <w:sz w:val="21"/>
          <w:szCs w:val="21"/>
        </w:rPr>
        <w:t>.本表即为对本项目“第二篇项目服务需求”中所列条款进行比较和响应；</w:t>
      </w:r>
    </w:p>
    <w:p w14:paraId="423623E1">
      <w:pPr>
        <w:tabs>
          <w:tab w:val="left" w:pos="6300"/>
        </w:tabs>
        <w:snapToGrid w:val="0"/>
        <w:spacing w:line="440" w:lineRule="exact"/>
        <w:ind w:firstLine="570"/>
        <w:rPr>
          <w:rFonts w:hint="eastAsia" w:ascii="方正仿宋_GBK" w:hAnsi="方正仿宋_GBK" w:eastAsia="方正仿宋_GBK" w:cs="方正仿宋_GBK"/>
          <w:sz w:val="21"/>
          <w:szCs w:val="21"/>
        </w:rPr>
      </w:pPr>
      <w:r>
        <w:rPr>
          <w:rFonts w:hint="default" w:ascii="Times New Roman" w:hAnsi="Times New Roman" w:eastAsia="方正仿宋_GBK" w:cs="Times New Roman"/>
          <w:sz w:val="21"/>
          <w:szCs w:val="21"/>
        </w:rPr>
        <w:t>2</w:t>
      </w:r>
      <w:r>
        <w:rPr>
          <w:rFonts w:hint="eastAsia" w:ascii="方正仿宋_GBK" w:hAnsi="方正仿宋_GBK" w:eastAsia="方正仿宋_GBK" w:cs="方正仿宋_GBK"/>
          <w:sz w:val="21"/>
          <w:szCs w:val="21"/>
        </w:rPr>
        <w:t>.本表可扩展；</w:t>
      </w:r>
    </w:p>
    <w:p w14:paraId="0B26E548">
      <w:pPr>
        <w:tabs>
          <w:tab w:val="left" w:pos="6300"/>
        </w:tabs>
        <w:snapToGrid w:val="0"/>
        <w:spacing w:line="440" w:lineRule="exact"/>
        <w:ind w:firstLine="570"/>
        <w:rPr>
          <w:rFonts w:hint="eastAsia" w:ascii="方正仿宋_GBK" w:hAnsi="方正仿宋_GBK" w:eastAsia="方正仿宋_GBK" w:cs="方正仿宋_GBK"/>
          <w:sz w:val="21"/>
          <w:szCs w:val="21"/>
        </w:rPr>
      </w:pPr>
      <w:r>
        <w:rPr>
          <w:rFonts w:hint="default" w:ascii="Times New Roman" w:hAnsi="Times New Roman" w:eastAsia="方正仿宋_GBK" w:cs="Times New Roman"/>
          <w:sz w:val="21"/>
          <w:szCs w:val="21"/>
        </w:rPr>
        <w:t>3</w:t>
      </w:r>
      <w:r>
        <w:rPr>
          <w:rFonts w:hint="eastAsia" w:ascii="方正仿宋_GBK" w:hAnsi="方正仿宋_GBK" w:eastAsia="方正仿宋_GBK" w:cs="方正仿宋_GBK"/>
          <w:sz w:val="21"/>
          <w:szCs w:val="21"/>
        </w:rPr>
        <w:t>.可附相关技术支撑材料。（格式自定）</w:t>
      </w:r>
    </w:p>
    <w:p w14:paraId="11BF8B6B">
      <w:pPr>
        <w:tabs>
          <w:tab w:val="left" w:pos="6300"/>
        </w:tabs>
        <w:snapToGrid w:val="0"/>
        <w:spacing w:line="440" w:lineRule="exact"/>
        <w:ind w:firstLine="570"/>
        <w:rPr>
          <w:rFonts w:hint="eastAsia" w:ascii="方正仿宋_GBK" w:hAnsi="方正仿宋_GBK" w:eastAsia="方正仿宋_GBK" w:cs="方正仿宋_GBK"/>
          <w:szCs w:val="21"/>
        </w:rPr>
      </w:pPr>
      <w:r>
        <w:rPr>
          <w:rFonts w:hint="default" w:ascii="Times New Roman" w:hAnsi="Times New Roman" w:eastAsia="方正仿宋_GBK" w:cs="Times New Roman"/>
          <w:sz w:val="21"/>
          <w:szCs w:val="21"/>
        </w:rPr>
        <w:t>4</w:t>
      </w:r>
      <w:r>
        <w:rPr>
          <w:rFonts w:hint="eastAsia" w:ascii="方正仿宋_GBK" w:hAnsi="方正仿宋_GBK" w:eastAsia="方正仿宋_GBK" w:cs="方正仿宋_GBK"/>
          <w:sz w:val="21"/>
          <w:szCs w:val="21"/>
        </w:rPr>
        <w:t>.参选应答栏中应当注明技术参数或具体内容，且必须标注技术参数或具体内容在响应文件中的位置（页码）。</w:t>
      </w:r>
    </w:p>
    <w:p w14:paraId="5102247F">
      <w:pPr>
        <w:tabs>
          <w:tab w:val="left" w:pos="6300"/>
        </w:tabs>
        <w:snapToGrid w:val="0"/>
        <w:spacing w:line="440" w:lineRule="exact"/>
        <w:ind w:firstLine="57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Cs w:val="24"/>
        </w:rPr>
        <w:br w:type="page"/>
      </w:r>
      <w:r>
        <w:rPr>
          <w:rFonts w:hint="eastAsia" w:ascii="方正仿宋_GBK" w:hAnsi="方正仿宋_GBK" w:eastAsia="方正仿宋_GBK" w:cs="方正仿宋_GBK"/>
          <w:sz w:val="24"/>
          <w:szCs w:val="28"/>
        </w:rPr>
        <w:t>（二）其他</w:t>
      </w:r>
      <w:r>
        <w:rPr>
          <w:rFonts w:hint="eastAsia" w:ascii="方正仿宋_GBK" w:hAnsi="方正仿宋_GBK" w:eastAsia="方正仿宋_GBK" w:cs="方正仿宋_GBK"/>
          <w:sz w:val="24"/>
          <w:szCs w:val="28"/>
          <w:lang w:val="en-US" w:eastAsia="zh-CN"/>
        </w:rPr>
        <w:t>服务</w:t>
      </w:r>
      <w:r>
        <w:rPr>
          <w:rFonts w:hint="eastAsia" w:ascii="方正仿宋_GBK" w:hAnsi="方正仿宋_GBK" w:eastAsia="方正仿宋_GBK" w:cs="方正仿宋_GBK"/>
          <w:sz w:val="24"/>
          <w:szCs w:val="28"/>
        </w:rPr>
        <w:t>资料（如果有）</w:t>
      </w:r>
    </w:p>
    <w:p w14:paraId="7439A125">
      <w:pPr>
        <w:tabs>
          <w:tab w:val="left" w:pos="6300"/>
        </w:tabs>
        <w:snapToGrid w:val="0"/>
        <w:spacing w:line="440" w:lineRule="exact"/>
        <w:ind w:firstLine="570"/>
        <w:rPr>
          <w:rFonts w:hint="eastAsia" w:ascii="方正仿宋_GBK" w:hAnsi="方正仿宋_GBK" w:eastAsia="方正仿宋_GBK" w:cs="方正仿宋_GBK"/>
          <w:sz w:val="24"/>
          <w:szCs w:val="28"/>
        </w:rPr>
      </w:pPr>
    </w:p>
    <w:p w14:paraId="3107E7EA">
      <w:pPr>
        <w:snapToGrid w:val="0"/>
        <w:spacing w:line="440" w:lineRule="exact"/>
        <w:ind w:firstLine="480" w:firstLineChars="200"/>
        <w:rPr>
          <w:rFonts w:hint="eastAsia" w:ascii="方正仿宋_GBK" w:hAnsi="方正仿宋_GBK" w:eastAsia="方正仿宋_GBK" w:cs="方正仿宋_GBK"/>
          <w:sz w:val="24"/>
          <w:szCs w:val="28"/>
        </w:rPr>
      </w:pPr>
    </w:p>
    <w:p w14:paraId="019FC89F">
      <w:pPr>
        <w:pStyle w:val="4"/>
        <w:pageBreakBefore/>
        <w:spacing w:before="63" w:after="63" w:line="440" w:lineRule="exact"/>
        <w:ind w:firstLine="602" w:firstLineChars="200"/>
        <w:rPr>
          <w:rFonts w:hint="eastAsia" w:ascii="方正仿宋_GBK" w:hAnsi="方正仿宋_GBK" w:eastAsia="方正仿宋_GBK" w:cs="方正仿宋_GBK"/>
          <w:szCs w:val="28"/>
        </w:rPr>
      </w:pPr>
      <w:bookmarkStart w:id="63" w:name="_Toc19598"/>
      <w:bookmarkStart w:id="64" w:name="_Toc19774"/>
      <w:r>
        <w:rPr>
          <w:rFonts w:hint="eastAsia" w:ascii="方正仿宋_GBK" w:hAnsi="方正仿宋_GBK" w:eastAsia="方正仿宋_GBK" w:cs="方正仿宋_GBK"/>
          <w:szCs w:val="28"/>
        </w:rPr>
        <w:t>三、商务文件</w:t>
      </w:r>
      <w:bookmarkEnd w:id="63"/>
      <w:bookmarkEnd w:id="64"/>
    </w:p>
    <w:p w14:paraId="7CD1FC4B">
      <w:pPr>
        <w:snapToGrid w:val="0"/>
        <w:spacing w:before="120" w:beforeLines="50" w:line="44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（一）响应函（格式）</w:t>
      </w:r>
    </w:p>
    <w:p w14:paraId="6C4080CE">
      <w:pPr>
        <w:spacing w:line="440" w:lineRule="exact"/>
        <w:rPr>
          <w:rFonts w:hint="eastAsia" w:ascii="方正仿宋_GBK" w:hAnsi="方正仿宋_GBK" w:eastAsia="方正仿宋_GBK" w:cs="方正仿宋_GBK"/>
          <w:sz w:val="24"/>
          <w:szCs w:val="28"/>
        </w:rPr>
      </w:pPr>
    </w:p>
    <w:p w14:paraId="3F73D0DE">
      <w:pPr>
        <w:spacing w:line="440" w:lineRule="exact"/>
        <w:ind w:firstLine="480" w:firstLineChars="200"/>
        <w:rPr>
          <w:rFonts w:hint="eastAsia" w:ascii="方正仿宋_GBK" w:hAnsi="方正仿宋_GBK" w:eastAsia="方正仿宋_GBK" w:cs="方正仿宋_GBK"/>
          <w:sz w:val="24"/>
          <w:szCs w:val="28"/>
          <w:u w:val="single"/>
          <w:lang w:eastAsia="zh-CN"/>
        </w:rPr>
      </w:pPr>
      <w:r>
        <w:rPr>
          <w:rFonts w:hint="eastAsia" w:ascii="方正仿宋_GBK" w:hAnsi="方正仿宋_GBK" w:eastAsia="方正仿宋_GBK" w:cs="方正仿宋_GBK"/>
          <w:sz w:val="24"/>
          <w:szCs w:val="28"/>
        </w:rPr>
        <w:t>采购项目名称：</w:t>
      </w:r>
    </w:p>
    <w:p w14:paraId="763C9A5B">
      <w:pPr>
        <w:spacing w:line="440" w:lineRule="exact"/>
        <w:rPr>
          <w:rFonts w:hint="eastAsia" w:ascii="方正仿宋_GBK" w:hAnsi="方正仿宋_GBK" w:eastAsia="方正仿宋_GBK" w:cs="方正仿宋_GBK"/>
          <w:sz w:val="24"/>
          <w:szCs w:val="28"/>
        </w:rPr>
      </w:pPr>
    </w:p>
    <w:p w14:paraId="64163988">
      <w:pPr>
        <w:tabs>
          <w:tab w:val="left" w:pos="6300"/>
        </w:tabs>
        <w:snapToGrid w:val="0"/>
        <w:spacing w:line="440" w:lineRule="exac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致：（采购人）：</w:t>
      </w:r>
    </w:p>
    <w:p w14:paraId="458A915D">
      <w:pPr>
        <w:snapToGrid w:val="0"/>
        <w:spacing w:before="120" w:beforeLines="50" w:line="44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（供应商名称）系中华人民共和国合法企业，注册地址：。我方就参加本次采购有关事项郑重声明如下：</w:t>
      </w:r>
    </w:p>
    <w:p w14:paraId="11AC582F">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一、我方完全理解并接受该项目采购文件所有要求。</w:t>
      </w:r>
    </w:p>
    <w:p w14:paraId="3E37D707">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二、我方提交的所有响应文件、资料都是准确和真实的，如有虚假或隐瞒，我方愿意承担一切法律责任。</w:t>
      </w:r>
    </w:p>
    <w:p w14:paraId="7556930F">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三、我方承诺按照采购文件要求，提供采购项目的技术（质量）服务。</w:t>
      </w:r>
    </w:p>
    <w:p w14:paraId="3C4C0D81">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四、我方按采购文件要求提交的响应文件为：纸质响应文件正本</w:t>
      </w:r>
      <w:r>
        <w:rPr>
          <w:rFonts w:hint="eastAsia" w:ascii="方正仿宋_GBK" w:hAnsi="方正仿宋_GBK" w:eastAsia="方正仿宋_GBK" w:cs="方正仿宋_GBK"/>
          <w:sz w:val="24"/>
          <w:szCs w:val="28"/>
          <w:u w:val="single"/>
        </w:rPr>
        <w:t>一</w:t>
      </w:r>
      <w:r>
        <w:rPr>
          <w:rFonts w:hint="eastAsia" w:ascii="方正仿宋_GBK" w:hAnsi="方正仿宋_GBK" w:eastAsia="方正仿宋_GBK" w:cs="方正仿宋_GBK"/>
          <w:sz w:val="24"/>
          <w:szCs w:val="28"/>
        </w:rPr>
        <w:t>份，副本</w:t>
      </w:r>
      <w:r>
        <w:rPr>
          <w:rFonts w:hint="eastAsia" w:ascii="方正仿宋_GBK" w:hAnsi="方正仿宋_GBK" w:eastAsia="方正仿宋_GBK" w:cs="方正仿宋_GBK"/>
          <w:sz w:val="24"/>
          <w:szCs w:val="28"/>
          <w:u w:val="single"/>
        </w:rPr>
        <w:t>两</w:t>
      </w:r>
      <w:r>
        <w:rPr>
          <w:rFonts w:hint="eastAsia" w:ascii="方正仿宋_GBK" w:hAnsi="方正仿宋_GBK" w:eastAsia="方正仿宋_GBK" w:cs="方正仿宋_GBK"/>
          <w:sz w:val="24"/>
          <w:szCs w:val="28"/>
        </w:rPr>
        <w:t>份。</w:t>
      </w:r>
    </w:p>
    <w:p w14:paraId="4DD7317B">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五、我方承诺：本次参选的参选有效期满足招标文件规定。</w:t>
      </w:r>
    </w:p>
    <w:p w14:paraId="0966004B">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六、我方响应报价为闭口价。即在参选有效期和合同有效期内，该报价固定不变。</w:t>
      </w:r>
    </w:p>
    <w:p w14:paraId="4298DCB6">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七、如果我方中选，我方将履行采购文件中规定的各项要求以及我方响应文件的各项承诺，按《中华人民共和国政府采购法》《中华人民共和国民法典》及合同约定条款承担我方责任。</w:t>
      </w:r>
    </w:p>
    <w:p w14:paraId="1681BA94">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八、我方未</w:t>
      </w:r>
      <w:r>
        <w:rPr>
          <w:rFonts w:hint="eastAsia" w:ascii="方正仿宋_GBK" w:hAnsi="方正仿宋_GBK" w:eastAsia="方正仿宋_GBK" w:cs="方正仿宋_GBK"/>
          <w:sz w:val="24"/>
          <w:szCs w:val="24"/>
        </w:rPr>
        <w:t>为采购项目提供整体设计、规范编制或者项目管理、监理、检测等服务。</w:t>
      </w:r>
    </w:p>
    <w:p w14:paraId="7534C234">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九、我方理解，最低报价不是中选的唯一条件。</w:t>
      </w:r>
    </w:p>
    <w:p w14:paraId="798A21B9">
      <w:pPr>
        <w:tabs>
          <w:tab w:val="left" w:pos="6300"/>
        </w:tabs>
        <w:snapToGrid w:val="0"/>
        <w:spacing w:line="440" w:lineRule="exact"/>
        <w:ind w:firstLine="570"/>
        <w:rPr>
          <w:rFonts w:hint="eastAsia" w:ascii="方正仿宋_GBK" w:hAnsi="方正仿宋_GBK" w:eastAsia="方正仿宋_GBK" w:cs="方正仿宋_GBK"/>
          <w:sz w:val="24"/>
          <w:szCs w:val="28"/>
        </w:rPr>
      </w:pPr>
    </w:p>
    <w:p w14:paraId="79585E15">
      <w:pPr>
        <w:tabs>
          <w:tab w:val="left" w:pos="6300"/>
        </w:tabs>
        <w:snapToGrid w:val="0"/>
        <w:spacing w:line="440" w:lineRule="exact"/>
        <w:ind w:firstLine="4560" w:firstLineChars="19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（供应商公章或自然人签署）</w:t>
      </w:r>
    </w:p>
    <w:p w14:paraId="4A844E1C">
      <w:pPr>
        <w:tabs>
          <w:tab w:val="left" w:pos="6300"/>
        </w:tabs>
        <w:snapToGrid w:val="0"/>
        <w:spacing w:line="440" w:lineRule="exact"/>
        <w:ind w:firstLine="5760" w:firstLineChars="2400"/>
        <w:rPr>
          <w:rFonts w:hint="eastAsia" w:ascii="方正仿宋_GBK" w:hAnsi="方正仿宋_GBK" w:eastAsia="方正仿宋_GBK" w:cs="方正仿宋_GBK"/>
          <w:szCs w:val="28"/>
        </w:rPr>
      </w:pPr>
      <w:r>
        <w:rPr>
          <w:rFonts w:hint="eastAsia" w:ascii="方正仿宋_GBK" w:hAnsi="方正仿宋_GBK" w:eastAsia="方正仿宋_GBK" w:cs="方正仿宋_GBK"/>
          <w:sz w:val="24"/>
          <w:szCs w:val="28"/>
        </w:rPr>
        <w:t>年月日</w:t>
      </w:r>
    </w:p>
    <w:p w14:paraId="2E7CB22C">
      <w:pPr>
        <w:snapToGrid w:val="0"/>
        <w:spacing w:line="440" w:lineRule="exact"/>
        <w:ind w:firstLine="42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Cs w:val="44"/>
        </w:rPr>
        <w:br w:type="page"/>
      </w:r>
      <w:r>
        <w:rPr>
          <w:rFonts w:hint="eastAsia" w:ascii="方正仿宋_GBK" w:hAnsi="方正仿宋_GBK" w:eastAsia="方正仿宋_GBK" w:cs="方正仿宋_GBK"/>
          <w:sz w:val="24"/>
          <w:szCs w:val="28"/>
        </w:rPr>
        <w:t>（二）商务条款差异表</w:t>
      </w:r>
    </w:p>
    <w:p w14:paraId="1596ECA3">
      <w:pPr>
        <w:snapToGrid w:val="0"/>
        <w:spacing w:line="44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项目号：</w:t>
      </w:r>
    </w:p>
    <w:p w14:paraId="510EE2CF">
      <w:pPr>
        <w:snapToGrid w:val="0"/>
        <w:spacing w:line="44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采购项目名称：</w:t>
      </w: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627"/>
        <w:gridCol w:w="2727"/>
        <w:gridCol w:w="2041"/>
      </w:tblGrid>
      <w:tr w14:paraId="352D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16C01039">
            <w:pPr>
              <w:tabs>
                <w:tab w:val="left" w:pos="6300"/>
              </w:tabs>
              <w:snapToGrid w:val="0"/>
              <w:spacing w:line="440" w:lineRule="exact"/>
              <w:jc w:val="center"/>
              <w:outlineLvl w:val="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1541" w:type="pct"/>
            <w:noWrap w:val="0"/>
            <w:vAlign w:val="center"/>
          </w:tcPr>
          <w:p w14:paraId="4896AF5F">
            <w:pPr>
              <w:tabs>
                <w:tab w:val="left" w:pos="6300"/>
              </w:tabs>
              <w:snapToGrid w:val="0"/>
              <w:spacing w:line="440" w:lineRule="exact"/>
              <w:jc w:val="center"/>
              <w:outlineLvl w:val="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1600" w:type="pct"/>
            <w:noWrap w:val="0"/>
            <w:vAlign w:val="center"/>
          </w:tcPr>
          <w:p w14:paraId="5291B99D">
            <w:pPr>
              <w:tabs>
                <w:tab w:val="left" w:pos="6300"/>
              </w:tabs>
              <w:snapToGrid w:val="0"/>
              <w:spacing w:line="440" w:lineRule="exact"/>
              <w:jc w:val="center"/>
              <w:outlineLvl w:val="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参选商务应答</w:t>
            </w:r>
          </w:p>
        </w:tc>
        <w:tc>
          <w:tcPr>
            <w:tcW w:w="1197" w:type="pct"/>
            <w:noWrap w:val="0"/>
            <w:vAlign w:val="center"/>
          </w:tcPr>
          <w:p w14:paraId="4B538B0E">
            <w:pPr>
              <w:tabs>
                <w:tab w:val="left" w:pos="6300"/>
              </w:tabs>
              <w:snapToGrid w:val="0"/>
              <w:spacing w:line="440" w:lineRule="exact"/>
              <w:jc w:val="center"/>
              <w:outlineLvl w:val="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051D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EB8FCDD">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541" w:type="pct"/>
            <w:noWrap w:val="0"/>
            <w:vAlign w:val="center"/>
          </w:tcPr>
          <w:p w14:paraId="490C1798">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600" w:type="pct"/>
            <w:noWrap w:val="0"/>
            <w:vAlign w:val="center"/>
          </w:tcPr>
          <w:p w14:paraId="301AB8A7">
            <w:pPr>
              <w:tabs>
                <w:tab w:val="left" w:pos="6300"/>
              </w:tabs>
              <w:snapToGrid w:val="0"/>
              <w:spacing w:line="440" w:lineRule="exact"/>
              <w:outlineLvl w:val="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提醒：请注明具体内容以及采购文件中具体内容的位置（页码）</w:t>
            </w:r>
          </w:p>
        </w:tc>
        <w:tc>
          <w:tcPr>
            <w:tcW w:w="1197" w:type="pct"/>
            <w:noWrap w:val="0"/>
            <w:vAlign w:val="center"/>
          </w:tcPr>
          <w:p w14:paraId="291ED129">
            <w:pPr>
              <w:tabs>
                <w:tab w:val="left" w:pos="6300"/>
              </w:tabs>
              <w:snapToGrid w:val="0"/>
              <w:spacing w:line="440" w:lineRule="exact"/>
              <w:jc w:val="center"/>
              <w:outlineLvl w:val="0"/>
              <w:rPr>
                <w:rFonts w:hint="eastAsia" w:ascii="方正仿宋_GBK" w:hAnsi="方正仿宋_GBK" w:eastAsia="方正仿宋_GBK" w:cs="方正仿宋_GBK"/>
                <w:szCs w:val="21"/>
              </w:rPr>
            </w:pPr>
          </w:p>
        </w:tc>
      </w:tr>
      <w:tr w14:paraId="29FE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46C0AE5">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541" w:type="pct"/>
            <w:noWrap w:val="0"/>
            <w:vAlign w:val="center"/>
          </w:tcPr>
          <w:p w14:paraId="6670C761">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600" w:type="pct"/>
            <w:noWrap w:val="0"/>
            <w:vAlign w:val="center"/>
          </w:tcPr>
          <w:p w14:paraId="72ED1535">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197" w:type="pct"/>
            <w:noWrap w:val="0"/>
            <w:vAlign w:val="center"/>
          </w:tcPr>
          <w:p w14:paraId="66E9CE26">
            <w:pPr>
              <w:tabs>
                <w:tab w:val="left" w:pos="6300"/>
              </w:tabs>
              <w:snapToGrid w:val="0"/>
              <w:spacing w:line="440" w:lineRule="exact"/>
              <w:jc w:val="center"/>
              <w:outlineLvl w:val="0"/>
              <w:rPr>
                <w:rFonts w:hint="eastAsia" w:ascii="方正仿宋_GBK" w:hAnsi="方正仿宋_GBK" w:eastAsia="方正仿宋_GBK" w:cs="方正仿宋_GBK"/>
                <w:szCs w:val="21"/>
              </w:rPr>
            </w:pPr>
          </w:p>
        </w:tc>
      </w:tr>
      <w:tr w14:paraId="6BCD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3D26A02">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541" w:type="pct"/>
            <w:noWrap w:val="0"/>
            <w:vAlign w:val="center"/>
          </w:tcPr>
          <w:p w14:paraId="0732263F">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600" w:type="pct"/>
            <w:noWrap w:val="0"/>
            <w:vAlign w:val="center"/>
          </w:tcPr>
          <w:p w14:paraId="63849C6D">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197" w:type="pct"/>
            <w:noWrap w:val="0"/>
            <w:vAlign w:val="center"/>
          </w:tcPr>
          <w:p w14:paraId="70CC804E">
            <w:pPr>
              <w:tabs>
                <w:tab w:val="left" w:pos="6300"/>
              </w:tabs>
              <w:snapToGrid w:val="0"/>
              <w:spacing w:line="440" w:lineRule="exact"/>
              <w:jc w:val="center"/>
              <w:outlineLvl w:val="0"/>
              <w:rPr>
                <w:rFonts w:hint="eastAsia" w:ascii="方正仿宋_GBK" w:hAnsi="方正仿宋_GBK" w:eastAsia="方正仿宋_GBK" w:cs="方正仿宋_GBK"/>
                <w:szCs w:val="21"/>
              </w:rPr>
            </w:pPr>
          </w:p>
        </w:tc>
      </w:tr>
      <w:tr w14:paraId="5699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4D6A4A5">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541" w:type="pct"/>
            <w:noWrap w:val="0"/>
            <w:vAlign w:val="center"/>
          </w:tcPr>
          <w:p w14:paraId="1FEF1EF0">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600" w:type="pct"/>
            <w:noWrap w:val="0"/>
            <w:vAlign w:val="center"/>
          </w:tcPr>
          <w:p w14:paraId="60D6955C">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197" w:type="pct"/>
            <w:noWrap w:val="0"/>
            <w:vAlign w:val="center"/>
          </w:tcPr>
          <w:p w14:paraId="045C20A9">
            <w:pPr>
              <w:tabs>
                <w:tab w:val="left" w:pos="6300"/>
              </w:tabs>
              <w:snapToGrid w:val="0"/>
              <w:spacing w:line="440" w:lineRule="exact"/>
              <w:jc w:val="center"/>
              <w:outlineLvl w:val="0"/>
              <w:rPr>
                <w:rFonts w:hint="eastAsia" w:ascii="方正仿宋_GBK" w:hAnsi="方正仿宋_GBK" w:eastAsia="方正仿宋_GBK" w:cs="方正仿宋_GBK"/>
                <w:szCs w:val="21"/>
              </w:rPr>
            </w:pPr>
          </w:p>
        </w:tc>
      </w:tr>
      <w:tr w14:paraId="2009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3E8F03B">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541" w:type="pct"/>
            <w:noWrap w:val="0"/>
            <w:vAlign w:val="center"/>
          </w:tcPr>
          <w:p w14:paraId="3C29F2E9">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600" w:type="pct"/>
            <w:noWrap w:val="0"/>
            <w:vAlign w:val="center"/>
          </w:tcPr>
          <w:p w14:paraId="01F0B9CB">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197" w:type="pct"/>
            <w:noWrap w:val="0"/>
            <w:vAlign w:val="center"/>
          </w:tcPr>
          <w:p w14:paraId="0889F0CF">
            <w:pPr>
              <w:tabs>
                <w:tab w:val="left" w:pos="6300"/>
              </w:tabs>
              <w:snapToGrid w:val="0"/>
              <w:spacing w:line="440" w:lineRule="exact"/>
              <w:jc w:val="center"/>
              <w:outlineLvl w:val="0"/>
              <w:rPr>
                <w:rFonts w:hint="eastAsia" w:ascii="方正仿宋_GBK" w:hAnsi="方正仿宋_GBK" w:eastAsia="方正仿宋_GBK" w:cs="方正仿宋_GBK"/>
                <w:szCs w:val="21"/>
              </w:rPr>
            </w:pPr>
          </w:p>
        </w:tc>
      </w:tr>
      <w:tr w14:paraId="4638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D77EE4F">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541" w:type="pct"/>
            <w:noWrap w:val="0"/>
            <w:vAlign w:val="center"/>
          </w:tcPr>
          <w:p w14:paraId="57B840E2">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600" w:type="pct"/>
            <w:noWrap w:val="0"/>
            <w:vAlign w:val="center"/>
          </w:tcPr>
          <w:p w14:paraId="76E5474E">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197" w:type="pct"/>
            <w:noWrap w:val="0"/>
            <w:vAlign w:val="center"/>
          </w:tcPr>
          <w:p w14:paraId="6933591A">
            <w:pPr>
              <w:tabs>
                <w:tab w:val="left" w:pos="6300"/>
              </w:tabs>
              <w:snapToGrid w:val="0"/>
              <w:spacing w:line="440" w:lineRule="exact"/>
              <w:jc w:val="center"/>
              <w:outlineLvl w:val="0"/>
              <w:rPr>
                <w:rFonts w:hint="eastAsia" w:ascii="方正仿宋_GBK" w:hAnsi="方正仿宋_GBK" w:eastAsia="方正仿宋_GBK" w:cs="方正仿宋_GBK"/>
                <w:szCs w:val="21"/>
              </w:rPr>
            </w:pPr>
          </w:p>
        </w:tc>
      </w:tr>
      <w:tr w14:paraId="15C6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F6913DE">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541" w:type="pct"/>
            <w:noWrap w:val="0"/>
            <w:vAlign w:val="center"/>
          </w:tcPr>
          <w:p w14:paraId="4BEE9380">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600" w:type="pct"/>
            <w:noWrap w:val="0"/>
            <w:vAlign w:val="center"/>
          </w:tcPr>
          <w:p w14:paraId="58AE5E3B">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197" w:type="pct"/>
            <w:noWrap w:val="0"/>
            <w:vAlign w:val="center"/>
          </w:tcPr>
          <w:p w14:paraId="1F63B63F">
            <w:pPr>
              <w:tabs>
                <w:tab w:val="left" w:pos="6300"/>
              </w:tabs>
              <w:snapToGrid w:val="0"/>
              <w:spacing w:line="440" w:lineRule="exact"/>
              <w:jc w:val="center"/>
              <w:outlineLvl w:val="0"/>
              <w:rPr>
                <w:rFonts w:hint="eastAsia" w:ascii="方正仿宋_GBK" w:hAnsi="方正仿宋_GBK" w:eastAsia="方正仿宋_GBK" w:cs="方正仿宋_GBK"/>
                <w:szCs w:val="21"/>
              </w:rPr>
            </w:pPr>
          </w:p>
        </w:tc>
      </w:tr>
      <w:tr w14:paraId="588D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D8FFC90">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541" w:type="pct"/>
            <w:noWrap w:val="0"/>
            <w:vAlign w:val="center"/>
          </w:tcPr>
          <w:p w14:paraId="2CF47912">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600" w:type="pct"/>
            <w:noWrap w:val="0"/>
            <w:vAlign w:val="center"/>
          </w:tcPr>
          <w:p w14:paraId="6F637EE9">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197" w:type="pct"/>
            <w:noWrap w:val="0"/>
            <w:vAlign w:val="center"/>
          </w:tcPr>
          <w:p w14:paraId="50E43B59">
            <w:pPr>
              <w:tabs>
                <w:tab w:val="left" w:pos="6300"/>
              </w:tabs>
              <w:snapToGrid w:val="0"/>
              <w:spacing w:line="440" w:lineRule="exact"/>
              <w:jc w:val="center"/>
              <w:outlineLvl w:val="0"/>
              <w:rPr>
                <w:rFonts w:hint="eastAsia" w:ascii="方正仿宋_GBK" w:hAnsi="方正仿宋_GBK" w:eastAsia="方正仿宋_GBK" w:cs="方正仿宋_GBK"/>
                <w:szCs w:val="21"/>
              </w:rPr>
            </w:pPr>
          </w:p>
        </w:tc>
      </w:tr>
      <w:tr w14:paraId="5773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12144AE">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541" w:type="pct"/>
            <w:noWrap w:val="0"/>
            <w:vAlign w:val="center"/>
          </w:tcPr>
          <w:p w14:paraId="2E603453">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600" w:type="pct"/>
            <w:noWrap w:val="0"/>
            <w:vAlign w:val="center"/>
          </w:tcPr>
          <w:p w14:paraId="77646EBB">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197" w:type="pct"/>
            <w:noWrap w:val="0"/>
            <w:vAlign w:val="center"/>
          </w:tcPr>
          <w:p w14:paraId="10D074EB">
            <w:pPr>
              <w:tabs>
                <w:tab w:val="left" w:pos="6300"/>
              </w:tabs>
              <w:snapToGrid w:val="0"/>
              <w:spacing w:line="440" w:lineRule="exact"/>
              <w:jc w:val="center"/>
              <w:outlineLvl w:val="0"/>
              <w:rPr>
                <w:rFonts w:hint="eastAsia" w:ascii="方正仿宋_GBK" w:hAnsi="方正仿宋_GBK" w:eastAsia="方正仿宋_GBK" w:cs="方正仿宋_GBK"/>
                <w:szCs w:val="21"/>
              </w:rPr>
            </w:pPr>
          </w:p>
        </w:tc>
      </w:tr>
      <w:tr w14:paraId="12D4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6679301">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541" w:type="pct"/>
            <w:noWrap w:val="0"/>
            <w:vAlign w:val="center"/>
          </w:tcPr>
          <w:p w14:paraId="42992B23">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600" w:type="pct"/>
            <w:noWrap w:val="0"/>
            <w:vAlign w:val="center"/>
          </w:tcPr>
          <w:p w14:paraId="547D097F">
            <w:pPr>
              <w:tabs>
                <w:tab w:val="left" w:pos="6300"/>
              </w:tabs>
              <w:snapToGrid w:val="0"/>
              <w:spacing w:line="440" w:lineRule="exact"/>
              <w:jc w:val="center"/>
              <w:outlineLvl w:val="0"/>
              <w:rPr>
                <w:rFonts w:hint="eastAsia" w:ascii="方正仿宋_GBK" w:hAnsi="方正仿宋_GBK" w:eastAsia="方正仿宋_GBK" w:cs="方正仿宋_GBK"/>
                <w:szCs w:val="21"/>
              </w:rPr>
            </w:pPr>
          </w:p>
        </w:tc>
        <w:tc>
          <w:tcPr>
            <w:tcW w:w="1197" w:type="pct"/>
            <w:noWrap w:val="0"/>
            <w:vAlign w:val="center"/>
          </w:tcPr>
          <w:p w14:paraId="5F15EEC1">
            <w:pPr>
              <w:tabs>
                <w:tab w:val="left" w:pos="6300"/>
              </w:tabs>
              <w:snapToGrid w:val="0"/>
              <w:spacing w:line="440" w:lineRule="exact"/>
              <w:jc w:val="center"/>
              <w:outlineLvl w:val="0"/>
              <w:rPr>
                <w:rFonts w:hint="eastAsia" w:ascii="方正仿宋_GBK" w:hAnsi="方正仿宋_GBK" w:eastAsia="方正仿宋_GBK" w:cs="方正仿宋_GBK"/>
                <w:szCs w:val="21"/>
              </w:rPr>
            </w:pPr>
          </w:p>
        </w:tc>
      </w:tr>
    </w:tbl>
    <w:p w14:paraId="676C7374">
      <w:pPr>
        <w:spacing w:line="440" w:lineRule="exact"/>
        <w:ind w:firstLine="600" w:firstLineChars="250"/>
        <w:rPr>
          <w:rFonts w:hint="eastAsia" w:ascii="方正仿宋_GBK" w:hAnsi="方正仿宋_GBK" w:eastAsia="方正仿宋_GBK" w:cs="方正仿宋_GBK"/>
          <w:sz w:val="24"/>
          <w:szCs w:val="28"/>
        </w:rPr>
      </w:pPr>
    </w:p>
    <w:p w14:paraId="1384AC27">
      <w:pPr>
        <w:spacing w:line="440" w:lineRule="exact"/>
        <w:ind w:firstLine="600" w:firstLineChars="25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供应商：法定代表人（或法定代表人授权代表）或自然人：</w:t>
      </w:r>
    </w:p>
    <w:p w14:paraId="432A0085">
      <w:pPr>
        <w:spacing w:line="440" w:lineRule="exac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（供应商公章）（签署或盖章）</w:t>
      </w:r>
    </w:p>
    <w:p w14:paraId="30FE396D">
      <w:pPr>
        <w:tabs>
          <w:tab w:val="left" w:pos="6300"/>
        </w:tabs>
        <w:snapToGrid w:val="0"/>
        <w:spacing w:line="44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rPr>
        <w:t>年月日</w:t>
      </w:r>
    </w:p>
    <w:p w14:paraId="3F9C511E">
      <w:pPr>
        <w:tabs>
          <w:tab w:val="left" w:pos="6300"/>
        </w:tabs>
        <w:snapToGrid w:val="0"/>
        <w:spacing w:line="440" w:lineRule="exact"/>
        <w:ind w:firstLine="57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注：</w:t>
      </w:r>
    </w:p>
    <w:p w14:paraId="622FE4DA">
      <w:pPr>
        <w:tabs>
          <w:tab w:val="left" w:pos="6300"/>
        </w:tabs>
        <w:snapToGrid w:val="0"/>
        <w:spacing w:line="440" w:lineRule="exact"/>
        <w:ind w:firstLine="570"/>
        <w:rPr>
          <w:rFonts w:hint="eastAsia" w:ascii="方正仿宋_GBK" w:hAnsi="方正仿宋_GBK" w:eastAsia="方正仿宋_GBK" w:cs="方正仿宋_GBK"/>
          <w:sz w:val="21"/>
          <w:szCs w:val="21"/>
        </w:rPr>
      </w:pPr>
      <w:r>
        <w:rPr>
          <w:rFonts w:hint="default" w:ascii="Times New Roman" w:hAnsi="Times New Roman" w:eastAsia="方正仿宋_GBK" w:cs="Times New Roman"/>
          <w:sz w:val="21"/>
          <w:szCs w:val="21"/>
        </w:rPr>
        <w:t>1</w:t>
      </w:r>
      <w:r>
        <w:rPr>
          <w:rFonts w:hint="eastAsia" w:ascii="方正仿宋_GBK" w:hAnsi="方正仿宋_GBK" w:eastAsia="方正仿宋_GBK" w:cs="方正仿宋_GBK"/>
          <w:sz w:val="21"/>
          <w:szCs w:val="21"/>
        </w:rPr>
        <w:t>.本表即为对本项目“第三篇项目商务需求”中所列条款进行比较和响应；</w:t>
      </w:r>
    </w:p>
    <w:p w14:paraId="2AE31350">
      <w:pPr>
        <w:tabs>
          <w:tab w:val="left" w:pos="6300"/>
        </w:tabs>
        <w:snapToGrid w:val="0"/>
        <w:spacing w:line="440" w:lineRule="exact"/>
        <w:ind w:firstLine="570"/>
        <w:rPr>
          <w:rFonts w:hint="eastAsia" w:ascii="方正仿宋_GBK" w:hAnsi="方正仿宋_GBK" w:eastAsia="方正仿宋_GBK" w:cs="方正仿宋_GBK"/>
          <w:sz w:val="21"/>
          <w:szCs w:val="21"/>
        </w:rPr>
      </w:pPr>
      <w:r>
        <w:rPr>
          <w:rFonts w:hint="default" w:ascii="Times New Roman" w:hAnsi="Times New Roman" w:eastAsia="方正仿宋_GBK" w:cs="Times New Roman"/>
          <w:sz w:val="21"/>
          <w:szCs w:val="21"/>
        </w:rPr>
        <w:t>2</w:t>
      </w:r>
      <w:r>
        <w:rPr>
          <w:rFonts w:hint="eastAsia" w:ascii="方正仿宋_GBK" w:hAnsi="方正仿宋_GBK" w:eastAsia="方正仿宋_GBK" w:cs="方正仿宋_GBK"/>
          <w:sz w:val="21"/>
          <w:szCs w:val="21"/>
        </w:rPr>
        <w:t>.本表可扩展。</w:t>
      </w:r>
    </w:p>
    <w:p w14:paraId="5B1731AC">
      <w:pPr>
        <w:tabs>
          <w:tab w:val="left" w:pos="6300"/>
        </w:tabs>
        <w:snapToGrid w:val="0"/>
        <w:spacing w:line="440" w:lineRule="exact"/>
        <w:ind w:firstLine="570"/>
        <w:rPr>
          <w:rFonts w:hint="eastAsia" w:ascii="方正仿宋_GBK" w:hAnsi="方正仿宋_GBK" w:eastAsia="方正仿宋_GBK" w:cs="方正仿宋_GBK"/>
          <w:sz w:val="21"/>
          <w:szCs w:val="21"/>
        </w:rPr>
      </w:pPr>
      <w:r>
        <w:rPr>
          <w:rFonts w:hint="default" w:ascii="Times New Roman" w:hAnsi="Times New Roman" w:eastAsia="方正仿宋_GBK" w:cs="Times New Roman"/>
          <w:sz w:val="21"/>
          <w:szCs w:val="21"/>
        </w:rPr>
        <w:t>3</w:t>
      </w:r>
      <w:r>
        <w:rPr>
          <w:rFonts w:hint="eastAsia" w:ascii="方正仿宋_GBK" w:hAnsi="方正仿宋_GBK" w:eastAsia="方正仿宋_GBK" w:cs="方正仿宋_GBK"/>
          <w:sz w:val="21"/>
          <w:szCs w:val="21"/>
        </w:rPr>
        <w:t>.参选应答栏中应当注明具体内容，且必须标注具体内容在响应文件中的位置（页码）。</w:t>
      </w:r>
    </w:p>
    <w:p w14:paraId="442E3E70">
      <w:pPr>
        <w:snapToGrid w:val="0"/>
        <w:spacing w:line="440" w:lineRule="exact"/>
        <w:ind w:firstLine="42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Cs w:val="28"/>
        </w:rPr>
        <w:br w:type="page"/>
      </w:r>
      <w:r>
        <w:rPr>
          <w:rFonts w:hint="eastAsia" w:ascii="方正仿宋_GBK" w:hAnsi="方正仿宋_GBK" w:eastAsia="方正仿宋_GBK" w:cs="方正仿宋_GBK"/>
          <w:sz w:val="24"/>
          <w:szCs w:val="28"/>
        </w:rPr>
        <w:t>（三）其他商务资料</w:t>
      </w:r>
    </w:p>
    <w:p w14:paraId="0773C820">
      <w:pPr>
        <w:snapToGrid w:val="0"/>
        <w:spacing w:line="440" w:lineRule="exact"/>
        <w:ind w:firstLine="480" w:firstLineChars="200"/>
        <w:rPr>
          <w:rFonts w:hint="eastAsia" w:ascii="方正仿宋_GBK" w:hAnsi="方正仿宋_GBK" w:eastAsia="方正仿宋_GBK" w:cs="方正仿宋_GBK"/>
          <w:sz w:val="24"/>
          <w:szCs w:val="28"/>
        </w:rPr>
      </w:pPr>
    </w:p>
    <w:p w14:paraId="19B50C11">
      <w:pPr>
        <w:tabs>
          <w:tab w:val="left" w:pos="6300"/>
        </w:tabs>
        <w:snapToGrid w:val="0"/>
        <w:spacing w:line="440" w:lineRule="exact"/>
        <w:ind w:firstLine="560"/>
        <w:rPr>
          <w:rFonts w:hint="eastAsia" w:ascii="方正仿宋_GBK" w:hAnsi="方正仿宋_GBK" w:eastAsia="方正仿宋_GBK" w:cs="方正仿宋_GBK"/>
          <w:szCs w:val="28"/>
          <w:lang w:eastAsia="zh-CN"/>
        </w:rPr>
      </w:pPr>
    </w:p>
    <w:p w14:paraId="52D43FE8">
      <w:pPr>
        <w:pStyle w:val="4"/>
        <w:pageBreakBefore/>
        <w:spacing w:before="63" w:after="63" w:line="440" w:lineRule="exact"/>
        <w:ind w:firstLine="602" w:firstLineChars="200"/>
        <w:rPr>
          <w:rFonts w:hint="eastAsia" w:ascii="方正仿宋_GBK" w:hAnsi="方正仿宋_GBK" w:eastAsia="方正仿宋_GBK" w:cs="方正仿宋_GBK"/>
          <w:szCs w:val="28"/>
        </w:rPr>
      </w:pPr>
      <w:bookmarkStart w:id="65" w:name="_Toc24219"/>
      <w:bookmarkStart w:id="66" w:name="_Toc9784"/>
      <w:r>
        <w:rPr>
          <w:rFonts w:hint="eastAsia" w:ascii="方正仿宋_GBK" w:hAnsi="方正仿宋_GBK" w:eastAsia="方正仿宋_GBK" w:cs="方正仿宋_GBK"/>
          <w:szCs w:val="28"/>
        </w:rPr>
        <w:t>四、其他</w:t>
      </w:r>
      <w:bookmarkEnd w:id="65"/>
      <w:bookmarkEnd w:id="66"/>
    </w:p>
    <w:p w14:paraId="7C8E43FF">
      <w:pPr>
        <w:spacing w:line="44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其他与项目有关的资料（自附）如有</w:t>
      </w:r>
    </w:p>
    <w:p w14:paraId="1D36DA09">
      <w:pPr>
        <w:widowControl/>
        <w:spacing w:line="440" w:lineRule="exact"/>
        <w:jc w:val="left"/>
        <w:rPr>
          <w:rFonts w:hint="eastAsia" w:ascii="方正仿宋_GBK" w:hAnsi="方正仿宋_GBK" w:eastAsia="方正仿宋_GBK" w:cs="方正仿宋_GBK"/>
          <w:b/>
          <w:szCs w:val="28"/>
        </w:rPr>
      </w:pPr>
      <w:r>
        <w:rPr>
          <w:rFonts w:hint="eastAsia" w:ascii="方正仿宋_GBK" w:hAnsi="方正仿宋_GBK" w:eastAsia="方正仿宋_GBK" w:cs="方正仿宋_GBK"/>
          <w:sz w:val="24"/>
          <w:szCs w:val="28"/>
        </w:rPr>
        <w:br w:type="page"/>
      </w:r>
      <w:bookmarkStart w:id="67" w:name="_Toc17943"/>
      <w:bookmarkStart w:id="68" w:name="_Toc5611"/>
      <w:r>
        <w:rPr>
          <w:rStyle w:val="14"/>
          <w:rFonts w:hint="eastAsia" w:ascii="方正仿宋_GBK" w:hAnsi="方正仿宋_GBK" w:eastAsia="方正仿宋_GBK" w:cs="方正仿宋_GBK"/>
          <w:bCs/>
        </w:rPr>
        <w:t>五、资格文件</w:t>
      </w:r>
      <w:bookmarkEnd w:id="67"/>
      <w:bookmarkEnd w:id="68"/>
    </w:p>
    <w:p w14:paraId="49D13868">
      <w:pPr>
        <w:spacing w:line="44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（一）法人营业执照（副本）或事业单位法人证书（副本）或个体工商户营业执照或有效的自然人身份证明或社会团体法人登记证书复印件</w:t>
      </w:r>
    </w:p>
    <w:p w14:paraId="32ECBEB8">
      <w:pPr>
        <w:tabs>
          <w:tab w:val="left" w:pos="6300"/>
        </w:tabs>
        <w:snapToGrid w:val="0"/>
        <w:spacing w:line="440" w:lineRule="exact"/>
        <w:ind w:firstLine="570"/>
        <w:rPr>
          <w:rFonts w:hint="eastAsia" w:ascii="方正仿宋_GBK" w:hAnsi="方正仿宋_GBK" w:eastAsia="方正仿宋_GBK" w:cs="方正仿宋_GBK"/>
        </w:rPr>
      </w:pPr>
    </w:p>
    <w:p w14:paraId="411AD47C">
      <w:pPr>
        <w:tabs>
          <w:tab w:val="left" w:pos="6300"/>
        </w:tabs>
        <w:snapToGrid w:val="0"/>
        <w:spacing w:line="440" w:lineRule="exact"/>
        <w:ind w:firstLine="570"/>
        <w:rPr>
          <w:rFonts w:hint="eastAsia" w:ascii="方正仿宋_GBK" w:hAnsi="方正仿宋_GBK" w:eastAsia="方正仿宋_GBK" w:cs="方正仿宋_GBK"/>
        </w:rPr>
      </w:pPr>
    </w:p>
    <w:p w14:paraId="0DC8F9CB">
      <w:pPr>
        <w:tabs>
          <w:tab w:val="left" w:pos="6300"/>
        </w:tabs>
        <w:snapToGrid w:val="0"/>
        <w:spacing w:line="440" w:lineRule="exact"/>
        <w:ind w:firstLine="570"/>
        <w:rPr>
          <w:rFonts w:hint="eastAsia" w:ascii="方正仿宋_GBK" w:hAnsi="方正仿宋_GBK" w:eastAsia="方正仿宋_GBK" w:cs="方正仿宋_GBK"/>
        </w:rPr>
      </w:pPr>
    </w:p>
    <w:p w14:paraId="336A38CE">
      <w:pPr>
        <w:tabs>
          <w:tab w:val="left" w:pos="6300"/>
        </w:tabs>
        <w:snapToGrid w:val="0"/>
        <w:spacing w:line="440" w:lineRule="exact"/>
        <w:ind w:firstLine="570"/>
        <w:rPr>
          <w:rFonts w:hint="eastAsia" w:ascii="方正仿宋_GBK" w:hAnsi="方正仿宋_GBK" w:eastAsia="方正仿宋_GBK" w:cs="方正仿宋_GBK"/>
        </w:rPr>
      </w:pPr>
    </w:p>
    <w:p w14:paraId="5EF40E2D">
      <w:pPr>
        <w:tabs>
          <w:tab w:val="left" w:pos="6300"/>
        </w:tabs>
        <w:snapToGrid w:val="0"/>
        <w:spacing w:line="440" w:lineRule="exact"/>
        <w:ind w:firstLine="570"/>
        <w:rPr>
          <w:rFonts w:hint="eastAsia" w:ascii="方正仿宋_GBK" w:hAnsi="方正仿宋_GBK" w:eastAsia="方正仿宋_GBK" w:cs="方正仿宋_GBK"/>
        </w:rPr>
      </w:pPr>
    </w:p>
    <w:p w14:paraId="4F97E0A9">
      <w:pPr>
        <w:spacing w:line="440" w:lineRule="exact"/>
        <w:ind w:firstLine="42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rPr>
        <w:br w:type="page"/>
      </w:r>
      <w:r>
        <w:rPr>
          <w:rFonts w:hint="eastAsia" w:ascii="方正仿宋_GBK" w:hAnsi="方正仿宋_GBK" w:eastAsia="方正仿宋_GBK" w:cs="方正仿宋_GBK"/>
          <w:sz w:val="24"/>
          <w:szCs w:val="28"/>
        </w:rPr>
        <w:t>（二）法定代表人身份证明书（格式）</w:t>
      </w:r>
    </w:p>
    <w:p w14:paraId="0CFD3416">
      <w:pPr>
        <w:tabs>
          <w:tab w:val="left" w:pos="6300"/>
        </w:tabs>
        <w:snapToGrid w:val="0"/>
        <w:spacing w:line="440" w:lineRule="exact"/>
        <w:ind w:firstLine="570"/>
        <w:rPr>
          <w:rFonts w:hint="eastAsia" w:ascii="方正仿宋_GBK" w:hAnsi="方正仿宋_GBK" w:eastAsia="方正仿宋_GBK" w:cs="方正仿宋_GBK"/>
          <w:sz w:val="24"/>
        </w:rPr>
      </w:pPr>
    </w:p>
    <w:p w14:paraId="172BB5B0">
      <w:pPr>
        <w:tabs>
          <w:tab w:val="left" w:pos="6300"/>
        </w:tabs>
        <w:snapToGrid w:val="0"/>
        <w:spacing w:line="440" w:lineRule="exact"/>
        <w:ind w:firstLine="570"/>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采购项目名称：</w:t>
      </w:r>
    </w:p>
    <w:p w14:paraId="678377F7">
      <w:pPr>
        <w:tabs>
          <w:tab w:val="left" w:pos="6300"/>
        </w:tabs>
        <w:snapToGrid w:val="0"/>
        <w:spacing w:line="440" w:lineRule="exact"/>
        <w:ind w:firstLine="570"/>
        <w:rPr>
          <w:rFonts w:hint="eastAsia" w:ascii="方正仿宋_GBK" w:hAnsi="方正仿宋_GBK" w:eastAsia="方正仿宋_GBK" w:cs="方正仿宋_GBK"/>
          <w:sz w:val="24"/>
        </w:rPr>
      </w:pPr>
    </w:p>
    <w:p w14:paraId="122179FB">
      <w:pPr>
        <w:tabs>
          <w:tab w:val="left" w:pos="6300"/>
        </w:tabs>
        <w:snapToGrid w:val="0"/>
        <w:spacing w:line="44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致：（采购人）：</w:t>
      </w:r>
    </w:p>
    <w:p w14:paraId="5797591E">
      <w:pPr>
        <w:tabs>
          <w:tab w:val="left" w:pos="6300"/>
        </w:tabs>
        <w:snapToGrid w:val="0"/>
        <w:spacing w:line="44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（法定代表人姓名）在（供应商名称）任（职务名称）职务，是（供应商名称）的法定代表人。</w:t>
      </w:r>
    </w:p>
    <w:p w14:paraId="5095CE96">
      <w:pPr>
        <w:tabs>
          <w:tab w:val="left" w:pos="6300"/>
        </w:tabs>
        <w:snapToGrid w:val="0"/>
        <w:spacing w:line="440" w:lineRule="exact"/>
        <w:ind w:firstLine="570"/>
        <w:rPr>
          <w:rFonts w:hint="eastAsia" w:ascii="方正仿宋_GBK" w:hAnsi="方正仿宋_GBK" w:eastAsia="方正仿宋_GBK" w:cs="方正仿宋_GBK"/>
          <w:sz w:val="24"/>
        </w:rPr>
      </w:pPr>
    </w:p>
    <w:p w14:paraId="13F9B75E">
      <w:pPr>
        <w:tabs>
          <w:tab w:val="left" w:pos="6300"/>
        </w:tabs>
        <w:snapToGrid w:val="0"/>
        <w:spacing w:line="44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特此证明。</w:t>
      </w:r>
    </w:p>
    <w:p w14:paraId="2B6267DD">
      <w:pPr>
        <w:tabs>
          <w:tab w:val="left" w:pos="6300"/>
        </w:tabs>
        <w:snapToGrid w:val="0"/>
        <w:spacing w:line="440" w:lineRule="exact"/>
        <w:ind w:firstLine="570"/>
        <w:rPr>
          <w:rFonts w:hint="eastAsia" w:ascii="方正仿宋_GBK" w:hAnsi="方正仿宋_GBK" w:eastAsia="方正仿宋_GBK" w:cs="方正仿宋_GBK"/>
          <w:sz w:val="24"/>
        </w:rPr>
      </w:pPr>
    </w:p>
    <w:p w14:paraId="2D4795BC">
      <w:pPr>
        <w:tabs>
          <w:tab w:val="left" w:pos="6300"/>
        </w:tabs>
        <w:snapToGrid w:val="0"/>
        <w:spacing w:line="440" w:lineRule="exact"/>
        <w:ind w:firstLine="570"/>
        <w:rPr>
          <w:rFonts w:hint="eastAsia" w:ascii="方正仿宋_GBK" w:hAnsi="方正仿宋_GBK" w:eastAsia="方正仿宋_GBK" w:cs="方正仿宋_GBK"/>
          <w:sz w:val="24"/>
        </w:rPr>
      </w:pPr>
    </w:p>
    <w:p w14:paraId="3D08EDFC">
      <w:pPr>
        <w:tabs>
          <w:tab w:val="left" w:pos="6300"/>
        </w:tabs>
        <w:snapToGrid w:val="0"/>
        <w:spacing w:line="44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w:t>
      </w:r>
    </w:p>
    <w:p w14:paraId="3ECBE6A5">
      <w:pPr>
        <w:tabs>
          <w:tab w:val="left" w:pos="6300"/>
        </w:tabs>
        <w:snapToGrid w:val="0"/>
        <w:spacing w:line="440" w:lineRule="exact"/>
        <w:ind w:firstLine="5848" w:firstLineChars="2437"/>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3E7F46EE">
      <w:pPr>
        <w:tabs>
          <w:tab w:val="left" w:pos="6300"/>
        </w:tabs>
        <w:snapToGrid w:val="0"/>
        <w:spacing w:line="440" w:lineRule="exact"/>
        <w:ind w:firstLine="570"/>
        <w:rPr>
          <w:rFonts w:hint="eastAsia" w:ascii="方正仿宋_GBK" w:hAnsi="方正仿宋_GBK" w:eastAsia="方正仿宋_GBK" w:cs="方正仿宋_GBK"/>
          <w:sz w:val="24"/>
        </w:rPr>
      </w:pPr>
    </w:p>
    <w:p w14:paraId="2FFD0649">
      <w:pPr>
        <w:tabs>
          <w:tab w:val="left" w:pos="6300"/>
        </w:tabs>
        <w:snapToGrid w:val="0"/>
        <w:spacing w:line="44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年月日</w:t>
      </w:r>
    </w:p>
    <w:p w14:paraId="24AE2A57">
      <w:pPr>
        <w:tabs>
          <w:tab w:val="left" w:pos="6300"/>
        </w:tabs>
        <w:snapToGrid w:val="0"/>
        <w:spacing w:line="44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法定代表人电话：XXXXXXX电子邮箱：XXXXXX@XXXXX（若授权他人办理并签署响应文件的可不填写）</w:t>
      </w:r>
    </w:p>
    <w:p w14:paraId="3ED198C9">
      <w:pPr>
        <w:tabs>
          <w:tab w:val="left" w:pos="6300"/>
        </w:tabs>
        <w:snapToGrid w:val="0"/>
        <w:spacing w:line="44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（附：法定代表人身份证正反面复印件）</w:t>
      </w:r>
    </w:p>
    <w:p w14:paraId="76E26AB0">
      <w:pPr>
        <w:tabs>
          <w:tab w:val="left" w:pos="6300"/>
        </w:tabs>
        <w:snapToGrid w:val="0"/>
        <w:spacing w:line="440" w:lineRule="exact"/>
        <w:ind w:firstLine="570"/>
        <w:rPr>
          <w:rFonts w:hint="eastAsia" w:ascii="方正仿宋_GBK" w:hAnsi="方正仿宋_GBK" w:eastAsia="方正仿宋_GBK" w:cs="方正仿宋_GBK"/>
          <w:sz w:val="24"/>
        </w:rPr>
      </w:pPr>
    </w:p>
    <w:p w14:paraId="7E444639">
      <w:pPr>
        <w:tabs>
          <w:tab w:val="left" w:pos="6300"/>
        </w:tabs>
        <w:snapToGrid w:val="0"/>
        <w:spacing w:line="440" w:lineRule="exact"/>
        <w:ind w:firstLine="570"/>
        <w:rPr>
          <w:rFonts w:hint="eastAsia" w:ascii="方正仿宋_GBK" w:hAnsi="方正仿宋_GBK" w:eastAsia="方正仿宋_GBK" w:cs="方正仿宋_GBK"/>
          <w:sz w:val="24"/>
        </w:rPr>
      </w:pPr>
    </w:p>
    <w:p w14:paraId="53710DC3">
      <w:pPr>
        <w:tabs>
          <w:tab w:val="left" w:pos="6300"/>
        </w:tabs>
        <w:snapToGrid w:val="0"/>
        <w:spacing w:line="440" w:lineRule="exact"/>
        <w:ind w:firstLine="570"/>
        <w:rPr>
          <w:rFonts w:hint="eastAsia" w:ascii="方正仿宋_GBK" w:hAnsi="方正仿宋_GBK" w:eastAsia="方正仿宋_GBK" w:cs="方正仿宋_GBK"/>
          <w:sz w:val="24"/>
        </w:rPr>
      </w:pPr>
    </w:p>
    <w:p w14:paraId="367DCA4B">
      <w:pPr>
        <w:tabs>
          <w:tab w:val="left" w:pos="6300"/>
        </w:tabs>
        <w:snapToGrid w:val="0"/>
        <w:spacing w:line="440" w:lineRule="exact"/>
        <w:ind w:firstLine="570"/>
        <w:rPr>
          <w:rFonts w:hint="eastAsia" w:ascii="方正仿宋_GBK" w:hAnsi="方正仿宋_GBK" w:eastAsia="方正仿宋_GBK" w:cs="方正仿宋_GBK"/>
          <w:sz w:val="24"/>
        </w:rPr>
      </w:pPr>
    </w:p>
    <w:p w14:paraId="08B42B36">
      <w:pPr>
        <w:tabs>
          <w:tab w:val="left" w:pos="6300"/>
        </w:tabs>
        <w:snapToGrid w:val="0"/>
        <w:spacing w:line="440" w:lineRule="exact"/>
        <w:ind w:firstLine="570"/>
        <w:rPr>
          <w:rFonts w:hint="eastAsia" w:ascii="方正仿宋_GBK" w:hAnsi="方正仿宋_GBK" w:eastAsia="方正仿宋_GBK" w:cs="方正仿宋_GBK"/>
          <w:sz w:val="24"/>
        </w:rPr>
      </w:pPr>
    </w:p>
    <w:p w14:paraId="53D6604D">
      <w:pPr>
        <w:spacing w:line="440" w:lineRule="exact"/>
        <w:ind w:firstLine="42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8"/>
        </w:rPr>
        <w:t>（三）法定代表人授权委托书（格式）</w:t>
      </w:r>
    </w:p>
    <w:p w14:paraId="6DBFC74A">
      <w:pPr>
        <w:tabs>
          <w:tab w:val="left" w:pos="6300"/>
        </w:tabs>
        <w:snapToGrid w:val="0"/>
        <w:spacing w:line="440" w:lineRule="exact"/>
        <w:ind w:firstLine="570"/>
        <w:rPr>
          <w:rFonts w:hint="eastAsia" w:ascii="方正仿宋_GBK" w:hAnsi="方正仿宋_GBK" w:eastAsia="方正仿宋_GBK" w:cs="方正仿宋_GBK"/>
          <w:sz w:val="24"/>
          <w:lang w:eastAsia="zh-CN"/>
        </w:rPr>
      </w:pPr>
    </w:p>
    <w:p w14:paraId="6C1A5C1D">
      <w:pPr>
        <w:tabs>
          <w:tab w:val="left" w:pos="6300"/>
        </w:tabs>
        <w:snapToGrid w:val="0"/>
        <w:spacing w:line="440" w:lineRule="exact"/>
        <w:ind w:firstLine="480" w:firstLineChars="200"/>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szCs w:val="28"/>
        </w:rPr>
        <w:t>采购项目名称</w:t>
      </w:r>
      <w:r>
        <w:rPr>
          <w:rFonts w:hint="eastAsia" w:ascii="方正仿宋_GBK" w:hAnsi="方正仿宋_GBK" w:eastAsia="方正仿宋_GBK" w:cs="方正仿宋_GBK"/>
          <w:sz w:val="24"/>
        </w:rPr>
        <w:t>：</w:t>
      </w:r>
    </w:p>
    <w:p w14:paraId="622A0AA0">
      <w:pPr>
        <w:tabs>
          <w:tab w:val="left" w:pos="6300"/>
        </w:tabs>
        <w:snapToGrid w:val="0"/>
        <w:spacing w:line="440" w:lineRule="exact"/>
        <w:ind w:firstLine="570"/>
        <w:rPr>
          <w:rFonts w:hint="eastAsia" w:ascii="方正仿宋_GBK" w:hAnsi="方正仿宋_GBK" w:eastAsia="方正仿宋_GBK" w:cs="方正仿宋_GBK"/>
          <w:sz w:val="24"/>
        </w:rPr>
      </w:pPr>
    </w:p>
    <w:p w14:paraId="3E555B9A">
      <w:pPr>
        <w:tabs>
          <w:tab w:val="left" w:pos="6300"/>
        </w:tabs>
        <w:snapToGrid w:val="0"/>
        <w:spacing w:line="44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致：（采购人）：</w:t>
      </w:r>
    </w:p>
    <w:p w14:paraId="0E4A7700">
      <w:pPr>
        <w:tabs>
          <w:tab w:val="left" w:pos="6300"/>
        </w:tabs>
        <w:snapToGrid w:val="0"/>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（供应商法定代表人名称）是（供应商名称）的法定代表人，特授权（被授权人姓名及身份证代码）代表我单位全权办理上述项目的参选、谈判、签约等具体工作，并签署全部有关文件、协议及合同。</w:t>
      </w:r>
    </w:p>
    <w:p w14:paraId="43537D0C">
      <w:pPr>
        <w:tabs>
          <w:tab w:val="left" w:pos="6300"/>
        </w:tabs>
        <w:snapToGrid w:val="0"/>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我单位对被授权人的签署负全部责任。</w:t>
      </w:r>
    </w:p>
    <w:p w14:paraId="69CA9359">
      <w:pPr>
        <w:tabs>
          <w:tab w:val="left" w:pos="6300"/>
        </w:tabs>
        <w:snapToGrid w:val="0"/>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在撤消授权的书面通知以前，本授权书一直有效。被授权人在授权书有效期内签署的所有文件不因授权的撤消而失效。</w:t>
      </w:r>
    </w:p>
    <w:p w14:paraId="5AFBC963">
      <w:pPr>
        <w:tabs>
          <w:tab w:val="left" w:pos="6300"/>
        </w:tabs>
        <w:snapToGrid w:val="0"/>
        <w:spacing w:line="440" w:lineRule="exact"/>
        <w:ind w:firstLine="570"/>
        <w:rPr>
          <w:rFonts w:hint="eastAsia" w:ascii="方正仿宋_GBK" w:hAnsi="方正仿宋_GBK" w:eastAsia="方正仿宋_GBK" w:cs="方正仿宋_GBK"/>
          <w:sz w:val="24"/>
        </w:rPr>
      </w:pPr>
    </w:p>
    <w:p w14:paraId="128BC08A">
      <w:pPr>
        <w:tabs>
          <w:tab w:val="left" w:pos="6300"/>
        </w:tabs>
        <w:snapToGrid w:val="0"/>
        <w:spacing w:line="440" w:lineRule="exact"/>
        <w:ind w:firstLine="570"/>
        <w:rPr>
          <w:rFonts w:hint="eastAsia" w:ascii="方正仿宋_GBK" w:hAnsi="方正仿宋_GBK" w:eastAsia="方正仿宋_GBK" w:cs="方正仿宋_GBK"/>
          <w:sz w:val="24"/>
        </w:rPr>
      </w:pPr>
    </w:p>
    <w:p w14:paraId="017104CA">
      <w:pPr>
        <w:tabs>
          <w:tab w:val="left" w:pos="6300"/>
        </w:tabs>
        <w:snapToGrid w:val="0"/>
        <w:spacing w:line="44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被授权人：供应商法定代表人：</w:t>
      </w:r>
    </w:p>
    <w:p w14:paraId="6B5BF162">
      <w:pPr>
        <w:tabs>
          <w:tab w:val="left" w:pos="6300"/>
        </w:tabs>
        <w:snapToGrid w:val="0"/>
        <w:spacing w:line="440" w:lineRule="exact"/>
        <w:ind w:firstLine="57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（签署或盖章）（签署或盖章）</w:t>
      </w:r>
    </w:p>
    <w:p w14:paraId="44D4B98A">
      <w:pPr>
        <w:tabs>
          <w:tab w:val="left" w:pos="6300"/>
        </w:tabs>
        <w:snapToGrid w:val="0"/>
        <w:spacing w:line="440" w:lineRule="exact"/>
        <w:ind w:firstLine="570"/>
        <w:rPr>
          <w:rFonts w:hint="eastAsia" w:ascii="方正仿宋_GBK" w:hAnsi="方正仿宋_GBK" w:eastAsia="方正仿宋_GBK" w:cs="方正仿宋_GBK"/>
          <w:sz w:val="24"/>
          <w:szCs w:val="28"/>
        </w:rPr>
      </w:pPr>
    </w:p>
    <w:p w14:paraId="3CBC1B0B">
      <w:pPr>
        <w:tabs>
          <w:tab w:val="left" w:pos="6300"/>
        </w:tabs>
        <w:snapToGrid w:val="0"/>
        <w:spacing w:line="440" w:lineRule="exact"/>
        <w:ind w:firstLine="570"/>
        <w:rPr>
          <w:rFonts w:hint="eastAsia" w:ascii="方正仿宋_GBK" w:hAnsi="方正仿宋_GBK" w:eastAsia="方正仿宋_GBK" w:cs="方正仿宋_GBK"/>
          <w:sz w:val="24"/>
        </w:rPr>
      </w:pPr>
    </w:p>
    <w:p w14:paraId="5BE8FDFF">
      <w:pPr>
        <w:tabs>
          <w:tab w:val="left" w:pos="6300"/>
        </w:tabs>
        <w:snapToGrid w:val="0"/>
        <w:spacing w:line="44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（附：被授权人身份证正反面复印件）</w:t>
      </w:r>
    </w:p>
    <w:p w14:paraId="3FE442BE">
      <w:pPr>
        <w:tabs>
          <w:tab w:val="left" w:pos="6300"/>
        </w:tabs>
        <w:snapToGrid w:val="0"/>
        <w:spacing w:line="440" w:lineRule="exact"/>
        <w:ind w:firstLine="570"/>
        <w:rPr>
          <w:rFonts w:hint="eastAsia" w:ascii="方正仿宋_GBK" w:hAnsi="方正仿宋_GBK" w:eastAsia="方正仿宋_GBK" w:cs="方正仿宋_GBK"/>
          <w:sz w:val="24"/>
          <w:lang w:eastAsia="zh-CN"/>
        </w:rPr>
      </w:pPr>
    </w:p>
    <w:p w14:paraId="3156FB83">
      <w:pPr>
        <w:tabs>
          <w:tab w:val="left" w:pos="6300"/>
        </w:tabs>
        <w:snapToGrid w:val="0"/>
        <w:spacing w:line="440" w:lineRule="exact"/>
        <w:ind w:firstLine="570"/>
        <w:rPr>
          <w:rFonts w:hint="eastAsia" w:ascii="方正仿宋_GBK" w:hAnsi="方正仿宋_GBK" w:eastAsia="方正仿宋_GBK" w:cs="方正仿宋_GBK"/>
          <w:sz w:val="24"/>
        </w:rPr>
      </w:pPr>
    </w:p>
    <w:p w14:paraId="73F989DB">
      <w:pPr>
        <w:tabs>
          <w:tab w:val="left" w:pos="6300"/>
        </w:tabs>
        <w:snapToGrid w:val="0"/>
        <w:spacing w:line="44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6F4DE708">
      <w:pPr>
        <w:tabs>
          <w:tab w:val="left" w:pos="6300"/>
        </w:tabs>
        <w:snapToGrid w:val="0"/>
        <w:spacing w:line="44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年月日</w:t>
      </w:r>
    </w:p>
    <w:p w14:paraId="301817EA">
      <w:pPr>
        <w:tabs>
          <w:tab w:val="left" w:pos="6300"/>
        </w:tabs>
        <w:snapToGrid w:val="0"/>
        <w:spacing w:line="440" w:lineRule="exact"/>
        <w:ind w:right="720" w:firstLine="570"/>
        <w:jc w:val="right"/>
        <w:rPr>
          <w:rFonts w:hint="eastAsia" w:ascii="方正仿宋_GBK" w:hAnsi="方正仿宋_GBK" w:eastAsia="方正仿宋_GBK" w:cs="方正仿宋_GBK"/>
          <w:sz w:val="24"/>
        </w:rPr>
      </w:pPr>
    </w:p>
    <w:p w14:paraId="22D2C9F7">
      <w:pPr>
        <w:tabs>
          <w:tab w:val="left" w:pos="6300"/>
        </w:tabs>
        <w:snapToGrid w:val="0"/>
        <w:spacing w:line="440" w:lineRule="exact"/>
        <w:ind w:right="480" w:firstLine="57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被授权人电话：XXXXXXX电子邮箱：XXXXXX@XXXXX（若法定代表人办理并签署响应文件的可不填写）</w:t>
      </w:r>
    </w:p>
    <w:p w14:paraId="3D93B938">
      <w:pPr>
        <w:tabs>
          <w:tab w:val="left" w:pos="6300"/>
        </w:tabs>
        <w:snapToGrid w:val="0"/>
        <w:spacing w:line="440" w:lineRule="exact"/>
        <w:ind w:right="480" w:firstLine="57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注：若为法定代表人办理并签署响应文件的，不提供此文件。</w:t>
      </w:r>
    </w:p>
    <w:p w14:paraId="19480C3B">
      <w:pPr>
        <w:spacing w:line="440" w:lineRule="exact"/>
        <w:ind w:firstLine="42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8"/>
        </w:rPr>
        <w:t>（四）基本资格条件承诺函</w:t>
      </w:r>
    </w:p>
    <w:p w14:paraId="373AD579">
      <w:pPr>
        <w:tabs>
          <w:tab w:val="left" w:pos="6300"/>
        </w:tabs>
        <w:snapToGrid w:val="0"/>
        <w:spacing w:line="440" w:lineRule="exact"/>
        <w:ind w:firstLine="643" w:firstLineChars="200"/>
        <w:jc w:val="center"/>
        <w:outlineLvl w:val="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02972537">
      <w:pPr>
        <w:tabs>
          <w:tab w:val="left" w:pos="6300"/>
        </w:tabs>
        <w:snapToGrid w:val="0"/>
        <w:spacing w:line="440" w:lineRule="exact"/>
        <w:rPr>
          <w:rFonts w:hint="eastAsia" w:ascii="方正仿宋_GBK" w:hAnsi="方正仿宋_GBK" w:eastAsia="方正仿宋_GBK" w:cs="方正仿宋_GBK"/>
          <w:sz w:val="24"/>
        </w:rPr>
      </w:pPr>
    </w:p>
    <w:p w14:paraId="702F971B">
      <w:pPr>
        <w:tabs>
          <w:tab w:val="left" w:pos="6300"/>
        </w:tabs>
        <w:snapToGrid w:val="0"/>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致（采购人）：</w:t>
      </w:r>
    </w:p>
    <w:p w14:paraId="6689CE9F">
      <w:pPr>
        <w:tabs>
          <w:tab w:val="left" w:pos="6300"/>
        </w:tabs>
        <w:snapToGrid w:val="0"/>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（供应商名称）郑重承诺：</w:t>
      </w:r>
    </w:p>
    <w:p w14:paraId="21E88D43">
      <w:pPr>
        <w:tabs>
          <w:tab w:val="left" w:pos="6300"/>
        </w:tabs>
        <w:snapToGrid w:val="0"/>
        <w:spacing w:line="440" w:lineRule="exact"/>
        <w:ind w:firstLine="480" w:firstLineChars="200"/>
        <w:rPr>
          <w:rFonts w:hint="eastAsia" w:ascii="方正仿宋_GBK" w:hAnsi="方正仿宋_GBK" w:eastAsia="方正仿宋_GBK" w:cs="方正仿宋_GBK"/>
          <w:sz w:val="24"/>
        </w:rPr>
      </w:pPr>
      <w:r>
        <w:rPr>
          <w:rFonts w:hint="default" w:ascii="Times New Roman" w:hAnsi="Times New Roman" w:eastAsia="方正仿宋_GBK" w:cs="Times New Roman"/>
          <w:sz w:val="24"/>
          <w:szCs w:val="24"/>
        </w:rPr>
        <w:t>1</w:t>
      </w:r>
      <w:r>
        <w:rPr>
          <w:rFonts w:hint="eastAsia" w:ascii="方正仿宋_GBK" w:hAnsi="方正仿宋_GBK" w:eastAsia="方正仿宋_GBK" w:cs="方正仿宋_GBK"/>
          <w:sz w:val="24"/>
        </w:rPr>
        <w:t>.我方具有良好的商业信誉和健全的财务会计制度，具有履行合同所必需的设备和专业技术能力，具</w:t>
      </w:r>
      <w:r>
        <w:rPr>
          <w:rFonts w:hint="eastAsia" w:ascii="方正仿宋_GBK" w:hAnsi="方正仿宋_GBK" w:eastAsia="方正仿宋_GBK" w:cs="方正仿宋_GBK"/>
          <w:sz w:val="24"/>
          <w:lang w:val="zh-CN"/>
        </w:rPr>
        <w:t>有依法缴纳税收和社会保障金的良好记录</w:t>
      </w:r>
      <w:r>
        <w:rPr>
          <w:rFonts w:hint="eastAsia" w:ascii="方正仿宋_GBK" w:hAnsi="方正仿宋_GBK" w:eastAsia="方正仿宋_GBK" w:cs="方正仿宋_GBK"/>
          <w:sz w:val="24"/>
        </w:rPr>
        <w:t>，参加本项目采购活动前三年内无重大违法活动记录。</w:t>
      </w:r>
    </w:p>
    <w:p w14:paraId="3AE7EAA6">
      <w:pPr>
        <w:tabs>
          <w:tab w:val="left" w:pos="6300"/>
        </w:tabs>
        <w:snapToGrid w:val="0"/>
        <w:spacing w:line="440" w:lineRule="exact"/>
        <w:ind w:firstLine="480" w:firstLineChars="200"/>
        <w:rPr>
          <w:rFonts w:hint="eastAsia" w:ascii="方正仿宋_GBK" w:hAnsi="方正仿宋_GBK" w:eastAsia="方正仿宋_GBK" w:cs="方正仿宋_GBK"/>
          <w:sz w:val="24"/>
        </w:rPr>
      </w:pPr>
      <w:r>
        <w:rPr>
          <w:rFonts w:hint="default" w:ascii="Times New Roman" w:hAnsi="Times New Roman" w:eastAsia="方正仿宋_GBK" w:cs="Times New Roman"/>
          <w:sz w:val="24"/>
          <w:szCs w:val="24"/>
        </w:rPr>
        <w:t>2</w:t>
      </w:r>
      <w:r>
        <w:rPr>
          <w:rFonts w:hint="default" w:ascii="Times New Roman" w:hAnsi="Times New Roman" w:eastAsia="方正仿宋_GBK" w:cs="Times New Roman"/>
          <w:sz w:val="21"/>
          <w:szCs w:val="21"/>
        </w:rPr>
        <w:t>.</w:t>
      </w:r>
      <w:r>
        <w:rPr>
          <w:rFonts w:hint="eastAsia" w:ascii="方正仿宋_GBK" w:hAnsi="方正仿宋_GBK" w:eastAsia="方正仿宋_GBK" w:cs="方正仿宋_GBK"/>
          <w:sz w:val="24"/>
        </w:rPr>
        <w:t>我方未列入在信用中国网站（www.creditchina.gov.cn）“失信被执行人”、“重大税收违法案件当事人名单”中，也未列入中国政府采购网（www.ccgp.gov.cn）“政府采购严重违法失信行为记录名单”中。</w:t>
      </w:r>
    </w:p>
    <w:p w14:paraId="05416E4B">
      <w:pPr>
        <w:tabs>
          <w:tab w:val="left" w:pos="6300"/>
        </w:tabs>
        <w:snapToGrid w:val="0"/>
        <w:spacing w:line="440" w:lineRule="exact"/>
        <w:ind w:firstLine="480" w:firstLineChars="200"/>
        <w:rPr>
          <w:rFonts w:hint="eastAsia" w:ascii="方正仿宋_GBK" w:hAnsi="方正仿宋_GBK" w:eastAsia="方正仿宋_GBK" w:cs="方正仿宋_GBK"/>
          <w:sz w:val="24"/>
        </w:rPr>
      </w:pPr>
      <w:r>
        <w:rPr>
          <w:rFonts w:hint="default" w:ascii="Times New Roman" w:hAnsi="Times New Roman" w:eastAsia="方正仿宋_GBK" w:cs="Times New Roman"/>
          <w:sz w:val="24"/>
          <w:szCs w:val="24"/>
        </w:rPr>
        <w:t>3</w:t>
      </w:r>
      <w:r>
        <w:rPr>
          <w:rFonts w:hint="eastAsia" w:ascii="方正仿宋_GBK" w:hAnsi="方正仿宋_GBK" w:eastAsia="方正仿宋_GBK" w:cs="方正仿宋_GBK"/>
          <w:sz w:val="24"/>
        </w:rPr>
        <w:t>.我方在采购项目评审环节结束后，随时接受采购人的检查验证，配合提供相关证明材料，证明符合《中华人民共和国政府采购法》规定的供应商基本资格条件。</w:t>
      </w:r>
    </w:p>
    <w:p w14:paraId="50B8D4EE">
      <w:pPr>
        <w:tabs>
          <w:tab w:val="left" w:pos="6300"/>
        </w:tabs>
        <w:snapToGrid w:val="0"/>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我方对以上承诺负全部法律责任。</w:t>
      </w:r>
    </w:p>
    <w:p w14:paraId="770DBC2C">
      <w:pPr>
        <w:tabs>
          <w:tab w:val="left" w:pos="6300"/>
        </w:tabs>
        <w:snapToGrid w:val="0"/>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特此承诺。</w:t>
      </w:r>
    </w:p>
    <w:p w14:paraId="241B94D9">
      <w:pPr>
        <w:tabs>
          <w:tab w:val="left" w:pos="6300"/>
        </w:tabs>
        <w:snapToGrid w:val="0"/>
        <w:spacing w:line="440" w:lineRule="exact"/>
        <w:ind w:firstLine="480" w:firstLineChars="200"/>
        <w:rPr>
          <w:rFonts w:hint="eastAsia" w:ascii="方正仿宋_GBK" w:hAnsi="方正仿宋_GBK" w:eastAsia="方正仿宋_GBK" w:cs="方正仿宋_GBK"/>
          <w:sz w:val="24"/>
        </w:rPr>
      </w:pPr>
    </w:p>
    <w:p w14:paraId="471B3B19">
      <w:pPr>
        <w:tabs>
          <w:tab w:val="left" w:pos="6300"/>
        </w:tabs>
        <w:snapToGrid w:val="0"/>
        <w:spacing w:line="440" w:lineRule="exact"/>
        <w:ind w:firstLine="480" w:firstLineChars="20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7D8F0454">
      <w:pPr>
        <w:tabs>
          <w:tab w:val="left" w:pos="6300"/>
        </w:tabs>
        <w:snapToGrid w:val="0"/>
        <w:spacing w:line="440" w:lineRule="exact"/>
        <w:ind w:firstLine="480" w:firstLineChars="20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年月日</w:t>
      </w:r>
    </w:p>
    <w:p w14:paraId="09F62F85">
      <w:pPr>
        <w:snapToGrid w:val="0"/>
        <w:spacing w:line="440" w:lineRule="exact"/>
        <w:ind w:firstLine="480" w:firstLineChars="200"/>
        <w:rPr>
          <w:rFonts w:hint="eastAsia" w:ascii="方正仿宋_GBK" w:hAnsi="方正仿宋_GBK" w:eastAsia="方正仿宋_GBK" w:cs="方正仿宋_GBK"/>
          <w:sz w:val="24"/>
          <w:szCs w:val="24"/>
        </w:rPr>
      </w:pPr>
    </w:p>
    <w:p w14:paraId="07CC4730">
      <w:pPr>
        <w:spacing w:line="440" w:lineRule="exact"/>
        <w:rPr>
          <w:rFonts w:hint="eastAsia" w:ascii="方正仿宋_GBK" w:hAnsi="方正仿宋_GBK" w:eastAsia="方正仿宋_GBK" w:cs="方正仿宋_GBK"/>
        </w:rPr>
      </w:pPr>
    </w:p>
    <w:p w14:paraId="362F573D">
      <w:pPr>
        <w:spacing w:line="440" w:lineRule="exact"/>
        <w:rPr>
          <w:rFonts w:hint="eastAsia" w:ascii="方正仿宋_GBK" w:hAnsi="方正仿宋_GBK" w:eastAsia="方正仿宋_GBK" w:cs="方正仿宋_GBK"/>
        </w:rPr>
      </w:pPr>
    </w:p>
    <w:p w14:paraId="4D702AB8">
      <w:pPr>
        <w:spacing w:line="440" w:lineRule="exact"/>
        <w:rPr>
          <w:rFonts w:hint="eastAsia" w:ascii="方正仿宋_GBK" w:hAnsi="方正仿宋_GBK" w:eastAsia="方正仿宋_GBK" w:cs="方正仿宋_GBK"/>
        </w:rPr>
      </w:pPr>
    </w:p>
    <w:p w14:paraId="21BCF131">
      <w:pPr>
        <w:spacing w:line="440" w:lineRule="exact"/>
        <w:rPr>
          <w:rFonts w:hint="eastAsia" w:ascii="方正仿宋_GBK" w:hAnsi="方正仿宋_GBK" w:eastAsia="方正仿宋_GBK" w:cs="方正仿宋_GBK"/>
        </w:rPr>
      </w:pPr>
    </w:p>
    <w:p w14:paraId="4B5C5D58">
      <w:pPr>
        <w:spacing w:line="440" w:lineRule="exact"/>
        <w:rPr>
          <w:rFonts w:hint="eastAsia" w:ascii="方正仿宋_GBK" w:hAnsi="方正仿宋_GBK" w:eastAsia="方正仿宋_GBK" w:cs="方正仿宋_GBK"/>
        </w:rPr>
      </w:pPr>
    </w:p>
    <w:p w14:paraId="1EFC814B">
      <w:pPr>
        <w:spacing w:line="440" w:lineRule="exact"/>
        <w:rPr>
          <w:rFonts w:hint="eastAsia" w:ascii="方正仿宋_GBK" w:hAnsi="方正仿宋_GBK" w:eastAsia="方正仿宋_GBK" w:cs="方正仿宋_GBK"/>
        </w:rPr>
      </w:pPr>
    </w:p>
    <w:p w14:paraId="713492A1">
      <w:pPr>
        <w:spacing w:line="440" w:lineRule="exact"/>
        <w:rPr>
          <w:rFonts w:hint="eastAsia" w:ascii="方正仿宋_GBK" w:hAnsi="方正仿宋_GBK" w:eastAsia="方正仿宋_GBK" w:cs="方正仿宋_GBK"/>
        </w:rPr>
      </w:pPr>
    </w:p>
    <w:p w14:paraId="50701CC6">
      <w:pPr>
        <w:spacing w:line="440" w:lineRule="exact"/>
        <w:rPr>
          <w:rFonts w:hint="eastAsia" w:ascii="方正仿宋_GBK" w:hAnsi="方正仿宋_GBK" w:eastAsia="方正仿宋_GBK" w:cs="方正仿宋_GBK"/>
        </w:rPr>
      </w:pPr>
    </w:p>
    <w:p w14:paraId="3EB850CE">
      <w:pPr>
        <w:spacing w:line="440" w:lineRule="exact"/>
        <w:rPr>
          <w:rFonts w:hint="eastAsia" w:ascii="方正仿宋_GBK" w:hAnsi="方正仿宋_GBK" w:eastAsia="方正仿宋_GBK" w:cs="方正仿宋_GBK"/>
        </w:rPr>
      </w:pPr>
    </w:p>
    <w:p w14:paraId="74DE510D">
      <w:pPr>
        <w:spacing w:line="440" w:lineRule="exact"/>
        <w:rPr>
          <w:rFonts w:hint="eastAsia" w:ascii="方正仿宋_GBK" w:hAnsi="方正仿宋_GBK" w:eastAsia="方正仿宋_GBK" w:cs="方正仿宋_GBK"/>
        </w:rPr>
      </w:pPr>
    </w:p>
    <w:p w14:paraId="7F56EFA7">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p>
    <w:p w14:paraId="37CDC248">
      <w:pPr>
        <w:autoSpaceDE w:val="0"/>
        <w:autoSpaceDN w:val="0"/>
        <w:adjustRightInd w:val="0"/>
        <w:spacing w:line="364" w:lineRule="atLeast"/>
        <w:jc w:val="both"/>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（五）现场踏勘证明</w:t>
      </w:r>
    </w:p>
    <w:p w14:paraId="6EC079DA">
      <w:pPr>
        <w:autoSpaceDE w:val="0"/>
        <w:autoSpaceDN w:val="0"/>
        <w:adjustRightInd w:val="0"/>
        <w:spacing w:line="364" w:lineRule="atLeast"/>
        <w:jc w:val="center"/>
        <w:rPr>
          <w:rFonts w:ascii="Times New Roman" w:hAnsi="Times New Roman" w:eastAsia="方正小标宋_GBK"/>
          <w:sz w:val="33"/>
          <w:szCs w:val="33"/>
          <w:shd w:val="clear" w:color="auto" w:fill="auto"/>
        </w:rPr>
      </w:pPr>
      <w:r>
        <w:rPr>
          <w:rFonts w:hint="eastAsia" w:ascii="Times New Roman" w:hAnsi="Times New Roman" w:eastAsia="方正小标宋_GBK"/>
          <w:sz w:val="33"/>
          <w:szCs w:val="33"/>
          <w:shd w:val="clear" w:color="auto" w:fill="auto"/>
        </w:rPr>
        <w:t>现场踏勘证明</w:t>
      </w:r>
    </w:p>
    <w:p w14:paraId="464956F4">
      <w:pPr>
        <w:spacing w:line="400" w:lineRule="exact"/>
        <w:ind w:left="630"/>
        <w:rPr>
          <w:rFonts w:ascii="Times New Roman" w:hAnsi="Times New Roman" w:eastAsia="方正小标宋_GBK"/>
          <w:sz w:val="33"/>
          <w:szCs w:val="33"/>
          <w:shd w:val="clear" w:color="auto" w:fill="auto"/>
        </w:rPr>
      </w:pPr>
    </w:p>
    <w:p w14:paraId="78A69096">
      <w:pPr>
        <w:autoSpaceDE w:val="0"/>
        <w:autoSpaceDN w:val="0"/>
        <w:adjustRightInd w:val="0"/>
        <w:snapToGrid w:val="0"/>
        <w:spacing w:line="480" w:lineRule="exact"/>
        <w:ind w:firstLine="560" w:firstLineChars="200"/>
        <w:jc w:val="left"/>
        <w:rPr>
          <w:rFonts w:hint="eastAsia" w:ascii="Times New Roman" w:hAnsi="Times New Roman" w:eastAsia="方正仿宋_GBK"/>
          <w:bCs/>
          <w:kern w:val="0"/>
          <w:sz w:val="28"/>
          <w:szCs w:val="28"/>
          <w:shd w:val="clear" w:color="auto" w:fill="auto"/>
        </w:rPr>
      </w:pPr>
      <w:r>
        <w:rPr>
          <w:rFonts w:hint="eastAsia" w:ascii="Times New Roman" w:hAnsi="Times New Roman" w:eastAsia="方正仿宋_GBK"/>
          <w:bCs/>
          <w:kern w:val="0"/>
          <w:sz w:val="28"/>
          <w:szCs w:val="28"/>
          <w:shd w:val="clear" w:color="auto" w:fill="auto"/>
        </w:rPr>
        <w:t>兹有</w:t>
      </w:r>
      <w:r>
        <w:rPr>
          <w:rFonts w:hint="eastAsia" w:ascii="Times New Roman" w:hAnsi="Times New Roman" w:eastAsia="方正仿宋_GBK"/>
          <w:bCs/>
          <w:kern w:val="0"/>
          <w:sz w:val="28"/>
          <w:szCs w:val="28"/>
          <w:u w:val="single"/>
          <w:shd w:val="clear" w:color="auto" w:fill="auto"/>
        </w:rPr>
        <w:t xml:space="preserve">            </w:t>
      </w:r>
      <w:r>
        <w:rPr>
          <w:rFonts w:ascii="Times New Roman" w:hAnsi="Times New Roman" w:eastAsia="方正仿宋_GBK"/>
          <w:bCs/>
          <w:kern w:val="0"/>
          <w:sz w:val="28"/>
          <w:szCs w:val="28"/>
          <w:u w:val="single"/>
          <w:shd w:val="clear" w:color="auto" w:fill="auto"/>
        </w:rPr>
        <w:t xml:space="preserve">          </w:t>
      </w:r>
      <w:r>
        <w:rPr>
          <w:rFonts w:hint="eastAsia" w:ascii="Times New Roman" w:hAnsi="Times New Roman" w:eastAsia="方正仿宋_GBK"/>
          <w:bCs/>
          <w:kern w:val="0"/>
          <w:sz w:val="28"/>
          <w:szCs w:val="28"/>
          <w:shd w:val="clear" w:color="auto" w:fill="auto"/>
        </w:rPr>
        <w:t>（</w:t>
      </w:r>
      <w:r>
        <w:rPr>
          <w:rFonts w:hint="eastAsia" w:ascii="Times New Roman" w:hAnsi="Times New Roman" w:eastAsia="方正仿宋_GBK"/>
          <w:bCs/>
          <w:kern w:val="0"/>
          <w:sz w:val="28"/>
          <w:szCs w:val="28"/>
          <w:shd w:val="clear" w:color="auto" w:fill="auto"/>
          <w:lang w:val="en-US" w:eastAsia="zh-CN"/>
        </w:rPr>
        <w:t>参选</w:t>
      </w:r>
      <w:r>
        <w:rPr>
          <w:rFonts w:hint="eastAsia" w:ascii="Times New Roman" w:hAnsi="Times New Roman" w:eastAsia="方正仿宋_GBK"/>
          <w:bCs/>
          <w:kern w:val="0"/>
          <w:sz w:val="28"/>
          <w:szCs w:val="28"/>
          <w:shd w:val="clear" w:color="auto" w:fill="auto"/>
        </w:rPr>
        <w:t>单位）委派该公司工作人员</w:t>
      </w:r>
      <w:r>
        <w:rPr>
          <w:rFonts w:hint="eastAsia" w:ascii="Times New Roman" w:hAnsi="Times New Roman" w:eastAsia="方正仿宋_GBK"/>
          <w:bCs/>
          <w:kern w:val="0"/>
          <w:sz w:val="28"/>
          <w:szCs w:val="28"/>
          <w:u w:val="single"/>
          <w:shd w:val="clear" w:color="auto" w:fill="auto"/>
        </w:rPr>
        <w:t xml:space="preserve">    </w:t>
      </w:r>
      <w:r>
        <w:rPr>
          <w:rFonts w:hint="eastAsia" w:ascii="Times New Roman" w:hAnsi="Times New Roman" w:eastAsia="方正仿宋_GBK"/>
          <w:bCs/>
          <w:kern w:val="0"/>
          <w:sz w:val="28"/>
          <w:szCs w:val="28"/>
          <w:shd w:val="clear" w:color="auto" w:fill="auto"/>
        </w:rPr>
        <w:t>，身份证号：</w:t>
      </w:r>
      <w:r>
        <w:rPr>
          <w:rFonts w:hint="eastAsia" w:ascii="Times New Roman" w:hAnsi="Times New Roman" w:eastAsia="方正仿宋_GBK"/>
          <w:bCs/>
          <w:kern w:val="0"/>
          <w:sz w:val="28"/>
          <w:szCs w:val="28"/>
          <w:u w:val="single"/>
          <w:shd w:val="clear" w:color="auto" w:fill="auto"/>
        </w:rPr>
        <w:t xml:space="preserve">      </w:t>
      </w:r>
      <w:r>
        <w:rPr>
          <w:rFonts w:ascii="Times New Roman" w:hAnsi="Times New Roman" w:eastAsia="方正仿宋_GBK"/>
          <w:bCs/>
          <w:kern w:val="0"/>
          <w:sz w:val="28"/>
          <w:szCs w:val="28"/>
          <w:u w:val="single"/>
          <w:shd w:val="clear" w:color="auto" w:fill="auto"/>
        </w:rPr>
        <w:t xml:space="preserve">        </w:t>
      </w:r>
      <w:r>
        <w:rPr>
          <w:rFonts w:hint="eastAsia" w:ascii="Times New Roman" w:hAnsi="Times New Roman" w:eastAsia="方正仿宋_GBK"/>
          <w:bCs/>
          <w:kern w:val="0"/>
          <w:sz w:val="28"/>
          <w:szCs w:val="28"/>
          <w:shd w:val="clear" w:color="auto" w:fill="auto"/>
        </w:rPr>
        <w:t>，于</w:t>
      </w:r>
      <w:r>
        <w:rPr>
          <w:rFonts w:hint="eastAsia" w:ascii="Times New Roman" w:hAnsi="Times New Roman" w:eastAsia="方正仿宋_GBK"/>
          <w:bCs/>
          <w:kern w:val="0"/>
          <w:sz w:val="28"/>
          <w:szCs w:val="28"/>
          <w:u w:val="single"/>
          <w:shd w:val="clear" w:color="auto" w:fill="auto"/>
        </w:rPr>
        <w:t xml:space="preserve">    </w:t>
      </w:r>
      <w:r>
        <w:rPr>
          <w:rFonts w:hint="eastAsia" w:ascii="Times New Roman" w:hAnsi="Times New Roman" w:eastAsia="方正仿宋_GBK"/>
          <w:bCs/>
          <w:kern w:val="0"/>
          <w:sz w:val="28"/>
          <w:szCs w:val="28"/>
          <w:shd w:val="clear" w:color="auto" w:fill="auto"/>
        </w:rPr>
        <w:t>年</w:t>
      </w:r>
      <w:r>
        <w:rPr>
          <w:rFonts w:hint="eastAsia" w:ascii="Times New Roman" w:hAnsi="Times New Roman" w:eastAsia="方正仿宋_GBK"/>
          <w:bCs/>
          <w:kern w:val="0"/>
          <w:sz w:val="28"/>
          <w:szCs w:val="28"/>
          <w:u w:val="single"/>
          <w:shd w:val="clear" w:color="auto" w:fill="auto"/>
        </w:rPr>
        <w:t xml:space="preserve"> </w:t>
      </w:r>
      <w:r>
        <w:rPr>
          <w:rFonts w:ascii="Times New Roman" w:hAnsi="Times New Roman" w:eastAsia="方正仿宋_GBK"/>
          <w:bCs/>
          <w:kern w:val="0"/>
          <w:sz w:val="28"/>
          <w:szCs w:val="28"/>
          <w:u w:val="single"/>
          <w:shd w:val="clear" w:color="auto" w:fill="auto"/>
        </w:rPr>
        <w:t xml:space="preserve"> </w:t>
      </w:r>
      <w:r>
        <w:rPr>
          <w:rFonts w:hint="eastAsia" w:ascii="Times New Roman" w:hAnsi="Times New Roman" w:eastAsia="方正仿宋_GBK"/>
          <w:bCs/>
          <w:kern w:val="0"/>
          <w:sz w:val="28"/>
          <w:szCs w:val="28"/>
          <w:u w:val="single"/>
          <w:shd w:val="clear" w:color="auto" w:fill="auto"/>
        </w:rPr>
        <w:t xml:space="preserve">  </w:t>
      </w:r>
      <w:r>
        <w:rPr>
          <w:rFonts w:hint="eastAsia" w:ascii="Times New Roman" w:hAnsi="Times New Roman" w:eastAsia="方正仿宋_GBK"/>
          <w:bCs/>
          <w:kern w:val="0"/>
          <w:sz w:val="28"/>
          <w:szCs w:val="28"/>
          <w:shd w:val="clear" w:color="auto" w:fill="auto"/>
        </w:rPr>
        <w:t>月</w:t>
      </w:r>
      <w:r>
        <w:rPr>
          <w:rFonts w:hint="eastAsia" w:ascii="Times New Roman" w:hAnsi="Times New Roman" w:eastAsia="方正仿宋_GBK"/>
          <w:bCs/>
          <w:kern w:val="0"/>
          <w:sz w:val="28"/>
          <w:szCs w:val="28"/>
          <w:u w:val="single"/>
          <w:shd w:val="clear" w:color="auto" w:fill="auto"/>
        </w:rPr>
        <w:t xml:space="preserve">    </w:t>
      </w:r>
      <w:r>
        <w:rPr>
          <w:rFonts w:hint="eastAsia" w:ascii="Times New Roman" w:hAnsi="Times New Roman" w:eastAsia="方正仿宋_GBK"/>
          <w:bCs/>
          <w:kern w:val="0"/>
          <w:sz w:val="28"/>
          <w:szCs w:val="28"/>
          <w:shd w:val="clear" w:color="auto" w:fill="auto"/>
        </w:rPr>
        <w:t>日</w:t>
      </w:r>
      <w:r>
        <w:rPr>
          <w:rFonts w:hint="eastAsia" w:ascii="Times New Roman" w:hAnsi="Times New Roman" w:eastAsia="方正仿宋_GBK"/>
          <w:bCs/>
          <w:kern w:val="0"/>
          <w:sz w:val="28"/>
          <w:szCs w:val="28"/>
          <w:u w:val="single"/>
          <w:shd w:val="clear" w:color="auto" w:fill="auto"/>
        </w:rPr>
        <w:t xml:space="preserve">  </w:t>
      </w:r>
      <w:r>
        <w:rPr>
          <w:rFonts w:ascii="Times New Roman" w:hAnsi="Times New Roman" w:eastAsia="方正仿宋_GBK"/>
          <w:bCs/>
          <w:kern w:val="0"/>
          <w:sz w:val="28"/>
          <w:szCs w:val="28"/>
          <w:u w:val="single"/>
          <w:shd w:val="clear" w:color="auto" w:fill="auto"/>
        </w:rPr>
        <w:t xml:space="preserve">  </w:t>
      </w:r>
      <w:r>
        <w:rPr>
          <w:rFonts w:hint="eastAsia" w:ascii="Times New Roman" w:hAnsi="Times New Roman" w:eastAsia="方正仿宋_GBK"/>
          <w:bCs/>
          <w:kern w:val="0"/>
          <w:sz w:val="28"/>
          <w:szCs w:val="28"/>
          <w:u w:val="single"/>
          <w:shd w:val="clear" w:color="auto" w:fill="auto"/>
        </w:rPr>
        <w:t xml:space="preserve"> </w:t>
      </w:r>
      <w:r>
        <w:rPr>
          <w:rFonts w:hint="eastAsia" w:ascii="Times New Roman" w:hAnsi="Times New Roman" w:eastAsia="方正仿宋_GBK"/>
          <w:bCs/>
          <w:kern w:val="0"/>
          <w:sz w:val="28"/>
          <w:szCs w:val="28"/>
          <w:shd w:val="clear" w:color="auto" w:fill="auto"/>
        </w:rPr>
        <w:t>时对</w:t>
      </w:r>
      <w:r>
        <w:rPr>
          <w:rFonts w:hint="eastAsia" w:ascii="Times New Roman" w:hAnsi="Times New Roman" w:eastAsia="仿宋"/>
          <w:sz w:val="28"/>
          <w:szCs w:val="28"/>
          <w:u w:val="single"/>
          <w:shd w:val="clear" w:color="auto" w:fill="auto"/>
        </w:rPr>
        <w:t>涪陵区江北街道邓家村全域土地综合整治项目</w:t>
      </w:r>
      <w:r>
        <w:rPr>
          <w:rFonts w:hint="eastAsia" w:ascii="Times New Roman" w:hAnsi="Times New Roman" w:eastAsia="方正仿宋_GBK"/>
          <w:bCs/>
          <w:kern w:val="0"/>
          <w:sz w:val="28"/>
          <w:szCs w:val="28"/>
          <w:shd w:val="clear" w:color="auto" w:fill="auto"/>
        </w:rPr>
        <w:t>进行了现场踏勘。经现场踏勘，该</w:t>
      </w:r>
      <w:r>
        <w:rPr>
          <w:rFonts w:hint="eastAsia" w:ascii="Times New Roman" w:hAnsi="Times New Roman" w:eastAsia="方正仿宋_GBK"/>
          <w:bCs/>
          <w:kern w:val="0"/>
          <w:sz w:val="28"/>
          <w:szCs w:val="28"/>
          <w:shd w:val="clear" w:color="auto" w:fill="auto"/>
          <w:lang w:val="en-US" w:eastAsia="zh-CN"/>
        </w:rPr>
        <w:t>参选</w:t>
      </w:r>
      <w:r>
        <w:rPr>
          <w:rFonts w:hint="eastAsia" w:ascii="Times New Roman" w:hAnsi="Times New Roman" w:eastAsia="方正仿宋_GBK"/>
          <w:bCs/>
          <w:kern w:val="0"/>
          <w:sz w:val="28"/>
          <w:szCs w:val="28"/>
          <w:shd w:val="clear" w:color="auto" w:fill="auto"/>
        </w:rPr>
        <w:t>单位对工作内容已充分了解。</w:t>
      </w:r>
    </w:p>
    <w:p w14:paraId="26451844">
      <w:pPr>
        <w:autoSpaceDE w:val="0"/>
        <w:autoSpaceDN w:val="0"/>
        <w:adjustRightInd w:val="0"/>
        <w:snapToGrid w:val="0"/>
        <w:spacing w:line="480" w:lineRule="exact"/>
        <w:jc w:val="left"/>
        <w:rPr>
          <w:rFonts w:ascii="Times New Roman" w:hAnsi="Times New Roman" w:eastAsia="方正仿宋_GBK"/>
          <w:bCs/>
          <w:kern w:val="0"/>
          <w:sz w:val="28"/>
          <w:szCs w:val="28"/>
          <w:shd w:val="clear" w:color="auto" w:fill="auto"/>
        </w:rPr>
      </w:pPr>
    </w:p>
    <w:p w14:paraId="13709F8B">
      <w:pPr>
        <w:autoSpaceDE w:val="0"/>
        <w:autoSpaceDN w:val="0"/>
        <w:adjustRightInd w:val="0"/>
        <w:snapToGrid w:val="0"/>
        <w:spacing w:line="480" w:lineRule="exact"/>
        <w:jc w:val="center"/>
        <w:rPr>
          <w:rFonts w:ascii="Times New Roman" w:hAnsi="Times New Roman" w:eastAsia="方正仿宋_GBK"/>
          <w:bCs/>
          <w:kern w:val="0"/>
          <w:sz w:val="28"/>
          <w:szCs w:val="28"/>
          <w:shd w:val="clear" w:color="auto" w:fill="auto"/>
        </w:rPr>
      </w:pPr>
      <w:r>
        <w:rPr>
          <w:rFonts w:hint="eastAsia" w:ascii="Times New Roman" w:hAnsi="Times New Roman" w:eastAsia="方正仿宋_GBK"/>
          <w:bCs/>
          <w:kern w:val="0"/>
          <w:sz w:val="28"/>
          <w:szCs w:val="28"/>
          <w:shd w:val="clear" w:color="auto" w:fill="auto"/>
        </w:rPr>
        <w:t xml:space="preserve">                          现场联系人：</w:t>
      </w:r>
    </w:p>
    <w:p w14:paraId="570DC702">
      <w:pPr>
        <w:spacing w:line="400" w:lineRule="exact"/>
        <w:rPr>
          <w:rFonts w:hint="eastAsia" w:ascii="Times New Roman" w:hAnsi="Times New Roman" w:eastAsia="方正仿宋_GBK"/>
          <w:bCs/>
          <w:kern w:val="0"/>
          <w:sz w:val="28"/>
          <w:szCs w:val="28"/>
          <w:shd w:val="clear" w:color="auto" w:fill="auto"/>
        </w:rPr>
      </w:pPr>
      <w:r>
        <w:rPr>
          <w:rFonts w:hint="eastAsia" w:ascii="Times New Roman" w:hAnsi="Times New Roman" w:eastAsia="方正小标宋_GBK"/>
          <w:sz w:val="33"/>
          <w:szCs w:val="33"/>
          <w:shd w:val="clear" w:color="auto" w:fill="auto"/>
        </w:rPr>
        <w:t xml:space="preserve">                             </w:t>
      </w:r>
      <w:r>
        <w:rPr>
          <w:rFonts w:hint="eastAsia" w:ascii="Times New Roman" w:hAnsi="Times New Roman" w:eastAsia="方正仿宋_GBK"/>
          <w:bCs/>
          <w:kern w:val="0"/>
          <w:sz w:val="28"/>
          <w:szCs w:val="28"/>
          <w:shd w:val="clear" w:color="auto" w:fill="auto"/>
        </w:rPr>
        <w:t xml:space="preserve">       </w:t>
      </w:r>
    </w:p>
    <w:p w14:paraId="41791450">
      <w:pPr>
        <w:spacing w:line="400" w:lineRule="exact"/>
        <w:ind w:firstLine="6440" w:firstLineChars="2300"/>
        <w:rPr>
          <w:rFonts w:ascii="Times New Roman" w:hAnsi="Times New Roman" w:eastAsia="方正小标宋_GBK"/>
          <w:sz w:val="33"/>
          <w:szCs w:val="33"/>
          <w:shd w:val="clear" w:color="auto" w:fill="auto"/>
        </w:rPr>
      </w:pPr>
      <w:r>
        <w:rPr>
          <w:rFonts w:hint="eastAsia" w:ascii="Times New Roman" w:hAnsi="Times New Roman" w:eastAsia="方正仿宋_GBK"/>
          <w:bCs/>
          <w:kern w:val="0"/>
          <w:sz w:val="28"/>
          <w:szCs w:val="28"/>
          <w:shd w:val="clear" w:color="auto" w:fill="auto"/>
        </w:rPr>
        <w:t>年  月  日</w:t>
      </w:r>
    </w:p>
    <w:p w14:paraId="32DC705C">
      <w:pPr>
        <w:spacing w:line="400" w:lineRule="exact"/>
        <w:ind w:firstLine="643" w:firstLineChars="200"/>
        <w:rPr>
          <w:rFonts w:ascii="Times New Roman" w:hAnsi="Times New Roman"/>
          <w:b/>
          <w:bCs/>
          <w:kern w:val="0"/>
          <w:sz w:val="32"/>
          <w:szCs w:val="32"/>
          <w:shd w:val="clear" w:color="auto" w:fill="auto"/>
        </w:rPr>
      </w:pPr>
    </w:p>
    <w:p w14:paraId="04E4FC1B">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p>
    <w:p w14:paraId="130902AA">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p>
    <w:p w14:paraId="74FAD752">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p>
    <w:p w14:paraId="0245D63A">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p>
    <w:p w14:paraId="01EE8E1F">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p>
    <w:p w14:paraId="3EAAA21B">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p>
    <w:p w14:paraId="7EEAA44B">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p>
    <w:p w14:paraId="0C658403">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p>
    <w:p w14:paraId="1B3D0876">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p>
    <w:p w14:paraId="6A9DD4AC">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p>
    <w:p w14:paraId="4FB8118B">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p>
    <w:p w14:paraId="7BA4C2F9">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p>
    <w:p w14:paraId="241BA5D1">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p>
    <w:p w14:paraId="0F58EC78">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p>
    <w:p w14:paraId="51E80F4B">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p>
    <w:p w14:paraId="1265487A">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p>
    <w:p w14:paraId="0AC6DE6C">
      <w:pPr>
        <w:tabs>
          <w:tab w:val="left" w:pos="6300"/>
        </w:tabs>
        <w:snapToGrid w:val="0"/>
        <w:spacing w:line="440" w:lineRule="exact"/>
        <w:ind w:firstLine="480" w:firstLineChars="200"/>
        <w:rPr>
          <w:rFonts w:hint="eastAsia" w:ascii="方正仿宋_GBK" w:hAnsi="方正仿宋_GBK" w:eastAsia="方正仿宋_GBK" w:cs="方正仿宋_GBK"/>
          <w:sz w:val="24"/>
          <w:szCs w:val="28"/>
          <w:lang w:eastAsia="zh-CN"/>
        </w:rPr>
      </w:pPr>
    </w:p>
    <w:p w14:paraId="6C764BEB">
      <w:pPr>
        <w:tabs>
          <w:tab w:val="left" w:pos="6300"/>
        </w:tabs>
        <w:snapToGrid w:val="0"/>
        <w:spacing w:line="440" w:lineRule="exact"/>
        <w:ind w:firstLine="480" w:firstLineChars="200"/>
        <w:rPr>
          <w:rFonts w:hint="eastAsia" w:ascii="方正仿宋_GBK" w:hAnsi="方正仿宋_GBK" w:eastAsia="方正仿宋_GBK" w:cs="方正仿宋_GBK"/>
          <w:sz w:val="24"/>
          <w:szCs w:val="28"/>
          <w:lang w:eastAsia="zh-CN"/>
        </w:rPr>
      </w:pPr>
    </w:p>
    <w:p w14:paraId="02545D15">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lang w:eastAsia="zh-CN"/>
        </w:rPr>
        <w:t>（</w:t>
      </w:r>
      <w:r>
        <w:rPr>
          <w:rFonts w:hint="eastAsia" w:ascii="方正仿宋_GBK" w:hAnsi="方正仿宋_GBK" w:eastAsia="方正仿宋_GBK" w:cs="方正仿宋_GBK"/>
          <w:sz w:val="24"/>
          <w:szCs w:val="28"/>
          <w:lang w:val="en-US" w:eastAsia="zh-CN"/>
        </w:rPr>
        <w:t>六</w:t>
      </w:r>
      <w:r>
        <w:rPr>
          <w:rFonts w:hint="eastAsia" w:ascii="方正仿宋_GBK" w:hAnsi="方正仿宋_GBK" w:eastAsia="方正仿宋_GBK" w:cs="方正仿宋_GBK"/>
          <w:sz w:val="24"/>
          <w:szCs w:val="28"/>
          <w:lang w:eastAsia="zh-CN"/>
        </w:rPr>
        <w:t>）</w:t>
      </w:r>
      <w:r>
        <w:rPr>
          <w:rFonts w:hint="eastAsia" w:ascii="方正仿宋_GBK" w:hAnsi="方正仿宋_GBK" w:eastAsia="方正仿宋_GBK" w:cs="方正仿宋_GBK"/>
          <w:sz w:val="24"/>
          <w:szCs w:val="28"/>
        </w:rPr>
        <w:t>特定资格条件证书或证明文件</w:t>
      </w:r>
    </w:p>
    <w:p w14:paraId="624A67E0">
      <w:pPr>
        <w:tabs>
          <w:tab w:val="left" w:pos="6300"/>
        </w:tabs>
        <w:snapToGrid w:val="0"/>
        <w:spacing w:line="440" w:lineRule="exact"/>
        <w:ind w:firstLine="480" w:firstLineChars="200"/>
        <w:rPr>
          <w:rFonts w:hint="eastAsia" w:ascii="方正仿宋_GBK" w:hAnsi="方正仿宋_GBK" w:eastAsia="方正仿宋_GBK" w:cs="方正仿宋_GBK"/>
          <w:sz w:val="24"/>
          <w:szCs w:val="28"/>
        </w:rPr>
      </w:pPr>
    </w:p>
    <w:p w14:paraId="493DE580">
      <w:pPr>
        <w:tabs>
          <w:tab w:val="left" w:pos="6300"/>
        </w:tabs>
        <w:snapToGrid w:val="0"/>
        <w:spacing w:line="440" w:lineRule="exact"/>
        <w:ind w:firstLine="570"/>
        <w:jc w:val="left"/>
        <w:rPr>
          <w:rFonts w:hint="eastAsia" w:ascii="方正仿宋_GBK" w:hAnsi="方正仿宋_GBK" w:eastAsia="方正仿宋_GBK" w:cs="方正仿宋_GBK"/>
          <w:sz w:val="24"/>
        </w:rPr>
      </w:pPr>
    </w:p>
    <w:p w14:paraId="6B51BCDA">
      <w:pPr>
        <w:tabs>
          <w:tab w:val="left" w:pos="6300"/>
        </w:tabs>
        <w:snapToGrid w:val="0"/>
        <w:spacing w:line="440" w:lineRule="exact"/>
        <w:ind w:firstLine="570"/>
        <w:jc w:val="left"/>
        <w:rPr>
          <w:rFonts w:hint="eastAsia" w:ascii="方正仿宋_GBK" w:hAnsi="方正仿宋_GBK" w:eastAsia="方正仿宋_GBK" w:cs="方正仿宋_GBK"/>
          <w:sz w:val="24"/>
        </w:rPr>
      </w:pPr>
    </w:p>
    <w:p w14:paraId="6D27F986">
      <w:pPr>
        <w:tabs>
          <w:tab w:val="left" w:pos="6300"/>
        </w:tabs>
        <w:snapToGrid w:val="0"/>
        <w:spacing w:line="440" w:lineRule="exact"/>
        <w:ind w:firstLine="570"/>
        <w:jc w:val="left"/>
        <w:rPr>
          <w:rFonts w:hint="eastAsia" w:ascii="方正仿宋_GBK" w:hAnsi="方正仿宋_GBK" w:eastAsia="方正仿宋_GBK" w:cs="方正仿宋_GBK"/>
          <w:sz w:val="24"/>
        </w:rPr>
      </w:pPr>
    </w:p>
    <w:p w14:paraId="1F0066C4">
      <w:pPr>
        <w:tabs>
          <w:tab w:val="left" w:pos="6300"/>
        </w:tabs>
        <w:snapToGrid w:val="0"/>
        <w:spacing w:line="440" w:lineRule="exact"/>
        <w:ind w:firstLine="570"/>
        <w:jc w:val="left"/>
        <w:rPr>
          <w:rFonts w:hint="eastAsia" w:ascii="方正仿宋_GBK" w:hAnsi="方正仿宋_GBK" w:eastAsia="方正仿宋_GBK" w:cs="方正仿宋_GBK"/>
          <w:sz w:val="24"/>
        </w:rPr>
      </w:pPr>
    </w:p>
    <w:p w14:paraId="47644AE7">
      <w:pPr>
        <w:tabs>
          <w:tab w:val="left" w:pos="6300"/>
        </w:tabs>
        <w:snapToGrid w:val="0"/>
        <w:spacing w:line="440" w:lineRule="exact"/>
        <w:ind w:firstLine="570"/>
        <w:jc w:val="left"/>
        <w:rPr>
          <w:rFonts w:hint="eastAsia" w:ascii="方正仿宋_GBK" w:hAnsi="方正仿宋_GBK" w:eastAsia="方正仿宋_GBK" w:cs="方正仿宋_GBK"/>
          <w:sz w:val="24"/>
        </w:rPr>
      </w:pPr>
    </w:p>
    <w:p w14:paraId="0EA6576A">
      <w:pPr>
        <w:tabs>
          <w:tab w:val="left" w:pos="6300"/>
        </w:tabs>
        <w:snapToGrid w:val="0"/>
        <w:spacing w:line="440" w:lineRule="exact"/>
        <w:ind w:firstLine="570"/>
        <w:jc w:val="left"/>
        <w:rPr>
          <w:rFonts w:hint="eastAsia" w:ascii="方正仿宋_GBK" w:hAnsi="方正仿宋_GBK" w:eastAsia="方正仿宋_GBK" w:cs="方正仿宋_GBK"/>
          <w:sz w:val="24"/>
        </w:rPr>
      </w:pPr>
    </w:p>
    <w:p w14:paraId="418A831E">
      <w:pPr>
        <w:tabs>
          <w:tab w:val="left" w:pos="6300"/>
        </w:tabs>
        <w:snapToGrid w:val="0"/>
        <w:spacing w:line="440" w:lineRule="exact"/>
        <w:ind w:firstLine="570"/>
        <w:jc w:val="left"/>
        <w:rPr>
          <w:rFonts w:hint="eastAsia" w:ascii="方正仿宋_GBK" w:hAnsi="方正仿宋_GBK" w:eastAsia="方正仿宋_GBK" w:cs="方正仿宋_GBK"/>
          <w:sz w:val="24"/>
        </w:rPr>
      </w:pPr>
    </w:p>
    <w:p w14:paraId="2FEEBA55">
      <w:pPr>
        <w:tabs>
          <w:tab w:val="left" w:pos="6300"/>
        </w:tabs>
        <w:snapToGrid w:val="0"/>
        <w:spacing w:line="440" w:lineRule="exact"/>
        <w:ind w:firstLine="570"/>
        <w:jc w:val="left"/>
        <w:rPr>
          <w:rFonts w:hint="eastAsia" w:ascii="方正仿宋_GBK" w:hAnsi="方正仿宋_GBK" w:eastAsia="方正仿宋_GBK" w:cs="方正仿宋_GBK"/>
          <w:sz w:val="24"/>
        </w:rPr>
      </w:pPr>
    </w:p>
    <w:p w14:paraId="17AE4766">
      <w:pPr>
        <w:tabs>
          <w:tab w:val="left" w:pos="6300"/>
        </w:tabs>
        <w:snapToGrid w:val="0"/>
        <w:spacing w:line="440" w:lineRule="exact"/>
        <w:ind w:firstLine="570"/>
        <w:jc w:val="left"/>
        <w:rPr>
          <w:rFonts w:hint="eastAsia" w:ascii="方正仿宋_GBK" w:hAnsi="方正仿宋_GBK" w:eastAsia="方正仿宋_GBK" w:cs="方正仿宋_GBK"/>
          <w:sz w:val="24"/>
        </w:rPr>
      </w:pPr>
    </w:p>
    <w:p w14:paraId="706D038C">
      <w:pPr>
        <w:tabs>
          <w:tab w:val="left" w:pos="6300"/>
        </w:tabs>
        <w:snapToGrid w:val="0"/>
        <w:spacing w:line="440" w:lineRule="exact"/>
        <w:ind w:firstLine="570"/>
        <w:jc w:val="left"/>
        <w:rPr>
          <w:rFonts w:hint="eastAsia" w:ascii="方正仿宋_GBK" w:hAnsi="方正仿宋_GBK" w:eastAsia="方正仿宋_GBK" w:cs="方正仿宋_GBK"/>
          <w:sz w:val="24"/>
        </w:rPr>
      </w:pPr>
    </w:p>
    <w:p w14:paraId="53C3D3FE">
      <w:pPr>
        <w:tabs>
          <w:tab w:val="left" w:pos="6300"/>
        </w:tabs>
        <w:snapToGrid w:val="0"/>
        <w:spacing w:line="440" w:lineRule="exact"/>
        <w:ind w:firstLine="570"/>
        <w:jc w:val="left"/>
        <w:rPr>
          <w:rFonts w:hint="eastAsia" w:ascii="方正仿宋_GBK" w:hAnsi="方正仿宋_GBK" w:eastAsia="方正仿宋_GBK" w:cs="方正仿宋_GBK"/>
          <w:sz w:val="24"/>
        </w:rPr>
      </w:pPr>
    </w:p>
    <w:p w14:paraId="3D627A63">
      <w:pPr>
        <w:tabs>
          <w:tab w:val="left" w:pos="6300"/>
        </w:tabs>
        <w:snapToGrid w:val="0"/>
        <w:spacing w:line="440" w:lineRule="exact"/>
        <w:ind w:firstLine="570"/>
        <w:jc w:val="left"/>
        <w:rPr>
          <w:rFonts w:hint="eastAsia" w:ascii="方正仿宋_GBK" w:hAnsi="方正仿宋_GBK" w:eastAsia="方正仿宋_GBK" w:cs="方正仿宋_GBK"/>
          <w:sz w:val="24"/>
        </w:rPr>
      </w:pPr>
    </w:p>
    <w:p w14:paraId="4E9B778A">
      <w:pPr>
        <w:tabs>
          <w:tab w:val="left" w:pos="6300"/>
        </w:tabs>
        <w:snapToGrid w:val="0"/>
        <w:spacing w:line="440" w:lineRule="exact"/>
        <w:ind w:firstLine="570"/>
        <w:jc w:val="left"/>
        <w:rPr>
          <w:rFonts w:hint="eastAsia" w:ascii="方正仿宋_GBK" w:hAnsi="方正仿宋_GBK" w:eastAsia="方正仿宋_GBK" w:cs="方正仿宋_GBK"/>
          <w:sz w:val="24"/>
        </w:rPr>
      </w:pPr>
    </w:p>
    <w:p w14:paraId="1237F526">
      <w:pPr>
        <w:tabs>
          <w:tab w:val="left" w:pos="6300"/>
        </w:tabs>
        <w:snapToGrid w:val="0"/>
        <w:spacing w:line="440" w:lineRule="exact"/>
        <w:ind w:firstLine="570"/>
        <w:jc w:val="left"/>
        <w:rPr>
          <w:rFonts w:hint="eastAsia" w:ascii="方正仿宋_GBK" w:hAnsi="方正仿宋_GBK" w:eastAsia="方正仿宋_GBK" w:cs="方正仿宋_GBK"/>
          <w:sz w:val="24"/>
        </w:rPr>
      </w:pPr>
    </w:p>
    <w:p w14:paraId="7E76DEB0">
      <w:pPr>
        <w:tabs>
          <w:tab w:val="left" w:pos="6300"/>
        </w:tabs>
        <w:snapToGrid w:val="0"/>
        <w:spacing w:line="440" w:lineRule="exact"/>
        <w:ind w:firstLine="570"/>
        <w:jc w:val="left"/>
        <w:rPr>
          <w:rFonts w:hint="eastAsia" w:ascii="方正仿宋_GBK" w:hAnsi="方正仿宋_GBK" w:eastAsia="方正仿宋_GBK" w:cs="方正仿宋_GBK"/>
          <w:sz w:val="24"/>
        </w:rPr>
      </w:pPr>
    </w:p>
    <w:p w14:paraId="1B2EC27E">
      <w:pPr>
        <w:tabs>
          <w:tab w:val="left" w:pos="6300"/>
        </w:tabs>
        <w:snapToGrid w:val="0"/>
        <w:spacing w:line="440" w:lineRule="exact"/>
        <w:ind w:firstLine="570"/>
        <w:jc w:val="left"/>
        <w:rPr>
          <w:rFonts w:hint="eastAsia" w:ascii="方正仿宋_GBK" w:hAnsi="方正仿宋_GBK" w:eastAsia="方正仿宋_GBK" w:cs="方正仿宋_GBK"/>
          <w:sz w:val="24"/>
        </w:rPr>
      </w:pPr>
    </w:p>
    <w:p w14:paraId="155B57BD">
      <w:pPr>
        <w:tabs>
          <w:tab w:val="left" w:pos="6300"/>
        </w:tabs>
        <w:snapToGrid w:val="0"/>
        <w:spacing w:line="440" w:lineRule="exact"/>
        <w:ind w:firstLine="570"/>
        <w:jc w:val="left"/>
        <w:rPr>
          <w:rFonts w:hint="eastAsia" w:ascii="方正仿宋_GBK" w:hAnsi="方正仿宋_GBK" w:eastAsia="方正仿宋_GBK" w:cs="方正仿宋_GBK"/>
          <w:sz w:val="24"/>
        </w:rPr>
      </w:pPr>
    </w:p>
    <w:p w14:paraId="5A6FBD11">
      <w:pPr>
        <w:tabs>
          <w:tab w:val="left" w:pos="6300"/>
        </w:tabs>
        <w:snapToGrid w:val="0"/>
        <w:spacing w:line="440" w:lineRule="exact"/>
        <w:ind w:firstLine="570"/>
        <w:jc w:val="left"/>
        <w:rPr>
          <w:rFonts w:hint="eastAsia" w:ascii="方正仿宋_GBK" w:hAnsi="方正仿宋_GBK" w:eastAsia="方正仿宋_GBK" w:cs="方正仿宋_GBK"/>
          <w:sz w:val="24"/>
        </w:rPr>
      </w:pPr>
    </w:p>
    <w:p w14:paraId="55C6CAEB">
      <w:pPr>
        <w:tabs>
          <w:tab w:val="left" w:pos="6300"/>
        </w:tabs>
        <w:snapToGrid w:val="0"/>
        <w:spacing w:line="440" w:lineRule="exact"/>
        <w:jc w:val="left"/>
        <w:rPr>
          <w:rFonts w:hint="eastAsia" w:ascii="方正仿宋_GBK" w:hAnsi="方正仿宋_GBK" w:eastAsia="方正仿宋_GBK" w:cs="方正仿宋_GBK"/>
          <w:sz w:val="24"/>
        </w:rPr>
      </w:pPr>
    </w:p>
    <w:p w14:paraId="5B1DDD48">
      <w:pPr>
        <w:tabs>
          <w:tab w:val="left" w:pos="6300"/>
        </w:tabs>
        <w:snapToGrid w:val="0"/>
        <w:spacing w:line="440" w:lineRule="exact"/>
        <w:ind w:firstLine="480" w:firstLineChars="200"/>
        <w:jc w:val="center"/>
        <w:outlineLvl w:val="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（结束）</w:t>
      </w:r>
    </w:p>
    <w:p w14:paraId="19227B97">
      <w:pPr>
        <w:spacing w:line="440" w:lineRule="exact"/>
        <w:rPr>
          <w:rFonts w:hint="eastAsia" w:ascii="方正仿宋_GBK" w:hAnsi="方正仿宋_GBK" w:eastAsia="方正仿宋_GBK" w:cs="方正仿宋_GBK"/>
        </w:rPr>
      </w:pPr>
    </w:p>
    <w:p w14:paraId="3E2989A3">
      <w:pPr>
        <w:spacing w:line="440" w:lineRule="exact"/>
        <w:rPr>
          <w:rFonts w:hint="eastAsia" w:ascii="方正仿宋_GBK" w:hAnsi="方正仿宋_GBK" w:eastAsia="方正仿宋_GBK" w:cs="方正仿宋_GBK"/>
        </w:rPr>
      </w:pPr>
    </w:p>
    <w:p w14:paraId="782995CB">
      <w:pPr>
        <w:tabs>
          <w:tab w:val="left" w:pos="6300"/>
        </w:tabs>
        <w:snapToGrid w:val="0"/>
        <w:spacing w:line="500" w:lineRule="exact"/>
        <w:ind w:firstLine="570"/>
        <w:jc w:val="left"/>
        <w:rPr>
          <w:rFonts w:hint="eastAsia" w:ascii="方正仿宋_GBK" w:hAnsi="方正仿宋_GBK" w:eastAsia="方正仿宋_GBK" w:cs="方正仿宋_GBK"/>
          <w:sz w:val="24"/>
        </w:rPr>
      </w:pPr>
    </w:p>
    <w:p w14:paraId="712C1D8B">
      <w:pPr>
        <w:spacing w:line="600" w:lineRule="exact"/>
        <w:ind w:firstLine="640" w:firstLineChars="200"/>
        <w:jc w:val="left"/>
        <w:rPr>
          <w:rFonts w:hint="eastAsia" w:ascii="方正仿宋_GBK" w:hAnsi="方正仿宋_GBK" w:eastAsia="方正仿宋_GBK" w:cs="方正仿宋_GBK"/>
          <w:sz w:val="32"/>
          <w:szCs w:val="32"/>
        </w:rPr>
      </w:pPr>
    </w:p>
    <w:p w14:paraId="0F6FF720">
      <w:pPr>
        <w:spacing w:line="600" w:lineRule="exact"/>
        <w:ind w:firstLine="0" w:firstLineChars="0"/>
        <w:jc w:val="left"/>
        <w:rPr>
          <w:rFonts w:hint="eastAsia" w:ascii="方正仿宋_GBK" w:hAnsi="方正仿宋_GBK" w:eastAsia="方正仿宋_GBK" w:cs="方正仿宋_GBK"/>
          <w:sz w:val="32"/>
          <w:szCs w:val="32"/>
        </w:rPr>
      </w:pPr>
    </w:p>
    <w:p w14:paraId="526B8F1C"/>
    <w:p w14:paraId="4B4E4163"/>
    <w:p w14:paraId="5AAA5CBB"/>
    <w:p w14:paraId="25DF8FB8"/>
    <w:p w14:paraId="41C21EAB"/>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8D6FEF7-85B9-4DEA-8D91-3EE424B28878}"/>
  </w:font>
  <w:font w:name="方正小标宋_GBK">
    <w:altName w:val="微软雅黑"/>
    <w:panose1 w:val="03000509000000000000"/>
    <w:charset w:val="86"/>
    <w:family w:val="script"/>
    <w:pitch w:val="default"/>
    <w:sig w:usb0="00000000" w:usb1="00000000" w:usb2="00000000" w:usb3="00000000" w:csb0="00040000" w:csb1="00000000"/>
    <w:embedRegular r:id="rId2" w:fontKey="{75D80B59-A435-4C70-B6B4-BA5E490FD401}"/>
  </w:font>
  <w:font w:name="方正仿宋_GBK">
    <w:panose1 w:val="02000000000000000000"/>
    <w:charset w:val="86"/>
    <w:family w:val="script"/>
    <w:pitch w:val="default"/>
    <w:sig w:usb0="A00002BF" w:usb1="38CF7CFA" w:usb2="00082016" w:usb3="00000000" w:csb0="00040001" w:csb1="00000000"/>
    <w:embedRegular r:id="rId3" w:fontKey="{84252F94-96BF-40B9-ACBE-D0121BD472D7}"/>
  </w:font>
  <w:font w:name="仿宋">
    <w:panose1 w:val="02010609060101010101"/>
    <w:charset w:val="86"/>
    <w:family w:val="auto"/>
    <w:pitch w:val="default"/>
    <w:sig w:usb0="800002BF" w:usb1="38CF7CFA" w:usb2="00000016" w:usb3="00000000" w:csb0="00040001" w:csb1="00000000"/>
    <w:embedRegular r:id="rId4" w:fontKey="{552CDF0D-8C7F-48E8-8E18-9811218EB58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7CC44">
    <w:pPr>
      <w:pStyle w:val="8"/>
      <w:jc w:val="left"/>
      <w:rPr>
        <w:rFonts w:hint="eastAsi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37E11">
    <w:pPr>
      <w:pStyle w:val="8"/>
      <w:ind w:right="360"/>
      <w:jc w:val="lef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27454">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927454">
                    <w:pPr>
                      <w:pStyle w:val="8"/>
                    </w:pPr>
                    <w:r>
                      <w:fldChar w:fldCharType="begin"/>
                    </w:r>
                    <w:r>
                      <w:instrText xml:space="preserve"> PAGE  \* MERGEFORMAT </w:instrText>
                    </w:r>
                    <w:r>
                      <w:fldChar w:fldCharType="separate"/>
                    </w:r>
                    <w:r>
                      <w:t>3</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093ADB">
                          <w:pPr>
                            <w:pStyle w:val="8"/>
                            <w:ind w:right="360"/>
                            <w:jc w:val="left"/>
                          </w:pPr>
                        </w:p>
                        <w:p w14:paraId="08BCC4D3"/>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63093ADB">
                    <w:pPr>
                      <w:pStyle w:val="8"/>
                      <w:ind w:right="360"/>
                      <w:jc w:val="left"/>
                    </w:pPr>
                  </w:p>
                  <w:p w14:paraId="08BCC4D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0F9A3">
    <w:pPr>
      <w:pStyle w:val="8"/>
      <w:ind w:right="360"/>
      <w:jc w:val="lef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2F3AE">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732F3AE">
                    <w:pPr>
                      <w:pStyle w:val="8"/>
                    </w:pPr>
                    <w:r>
                      <w:fldChar w:fldCharType="begin"/>
                    </w:r>
                    <w:r>
                      <w:instrText xml:space="preserve"> PAGE  \* MERGEFORMAT </w:instrText>
                    </w:r>
                    <w:r>
                      <w:fldChar w:fldCharType="separate"/>
                    </w:r>
                    <w:r>
                      <w:t>7</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F3F416">
                          <w:pPr>
                            <w:pStyle w:val="8"/>
                            <w:ind w:right="360"/>
                            <w:jc w:val="left"/>
                          </w:pPr>
                        </w:p>
                        <w:p w14:paraId="5136ACF9"/>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FF3F416">
                    <w:pPr>
                      <w:pStyle w:val="8"/>
                      <w:ind w:right="360"/>
                      <w:jc w:val="left"/>
                    </w:pPr>
                  </w:p>
                  <w:p w14:paraId="5136ACF9"/>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5570B"/>
    <w:rsid w:val="0670305C"/>
    <w:rsid w:val="077500D2"/>
    <w:rsid w:val="0B656E8B"/>
    <w:rsid w:val="1B7D3B2C"/>
    <w:rsid w:val="21A5570B"/>
    <w:rsid w:val="40EB11DB"/>
    <w:rsid w:val="49EE7118"/>
    <w:rsid w:val="4CB02CD5"/>
    <w:rsid w:val="5C4556B8"/>
    <w:rsid w:val="718B3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keepNext/>
      <w:keepLines/>
      <w:spacing w:before="50" w:beforeLines="50" w:after="50" w:afterLines="50" w:line="360" w:lineRule="auto"/>
      <w:jc w:val="center"/>
      <w:outlineLvl w:val="0"/>
    </w:pPr>
    <w:rPr>
      <w:rFonts w:eastAsia="方正小标宋_GBK"/>
      <w:bCs/>
      <w:kern w:val="44"/>
      <w:sz w:val="36"/>
      <w:szCs w:val="44"/>
      <w:lang w:val="en-US" w:eastAsia="zh-CN" w:bidi="ar-SA"/>
    </w:rPr>
  </w:style>
  <w:style w:type="paragraph" w:styleId="4">
    <w:name w:val="heading 2"/>
    <w:basedOn w:val="1"/>
    <w:next w:val="1"/>
    <w:link w:val="14"/>
    <w:qFormat/>
    <w:uiPriority w:val="0"/>
    <w:pPr>
      <w:keepNext/>
      <w:keepLines/>
      <w:adjustRightInd w:val="0"/>
      <w:snapToGrid w:val="0"/>
      <w:spacing w:before="20" w:beforeLines="20" w:after="20" w:afterLines="20" w:line="380" w:lineRule="exact"/>
      <w:ind w:firstLine="140" w:firstLineChars="140"/>
      <w:outlineLvl w:val="1"/>
    </w:pPr>
    <w:rPr>
      <w:rFonts w:ascii="宋体" w:hAnsi="宋体" w:eastAsia="黑体"/>
      <w:b/>
      <w:kern w:val="2"/>
      <w:sz w:val="30"/>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adjustRightInd w:val="0"/>
      <w:snapToGrid w:val="0"/>
      <w:spacing w:line="360" w:lineRule="auto"/>
    </w:pPr>
    <w:rPr>
      <w:rFonts w:ascii="宋体" w:hAnsi="Courier New"/>
      <w:szCs w:val="20"/>
    </w:rPr>
  </w:style>
  <w:style w:type="paragraph" w:styleId="5">
    <w:name w:val="Normal Indent"/>
    <w:basedOn w:val="1"/>
    <w:qFormat/>
    <w:uiPriority w:val="0"/>
    <w:pPr>
      <w:adjustRightInd w:val="0"/>
      <w:snapToGrid w:val="0"/>
      <w:spacing w:line="360" w:lineRule="auto"/>
      <w:ind w:firstLine="420"/>
    </w:pPr>
    <w:rPr>
      <w:sz w:val="24"/>
      <w:szCs w:val="20"/>
    </w:rPr>
  </w:style>
  <w:style w:type="paragraph" w:styleId="6">
    <w:name w:val="Body Text Indent"/>
    <w:basedOn w:val="1"/>
    <w:unhideWhenUsed/>
    <w:qFormat/>
    <w:uiPriority w:val="0"/>
    <w:pPr>
      <w:spacing w:after="120"/>
      <w:ind w:left="420" w:leftChars="200"/>
    </w:pPr>
  </w:style>
  <w:style w:type="paragraph" w:styleId="7">
    <w:name w:val="Date"/>
    <w:basedOn w:val="1"/>
    <w:next w:val="1"/>
    <w:qFormat/>
    <w:uiPriority w:val="0"/>
    <w:rPr>
      <w:sz w:val="28"/>
      <w:szCs w:val="20"/>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left" w:pos="1260"/>
        <w:tab w:val="left" w:pos="1685"/>
        <w:tab w:val="right" w:leader="dot" w:pos="8400"/>
      </w:tabs>
      <w:spacing w:line="320" w:lineRule="exact"/>
      <w:ind w:firstLine="280" w:firstLineChars="100"/>
    </w:pPr>
    <w:rPr>
      <w:b/>
      <w:sz w:val="28"/>
      <w:szCs w:val="20"/>
    </w:rPr>
  </w:style>
  <w:style w:type="paragraph" w:styleId="11">
    <w:name w:val="toc 2"/>
    <w:basedOn w:val="1"/>
    <w:next w:val="1"/>
    <w:qFormat/>
    <w:uiPriority w:val="39"/>
    <w:pPr>
      <w:tabs>
        <w:tab w:val="right" w:leader="dot" w:pos="8400"/>
      </w:tabs>
      <w:spacing w:line="440" w:lineRule="exact"/>
      <w:ind w:left="280" w:leftChars="100" w:rightChars="-91"/>
    </w:pPr>
    <w:rPr>
      <w:sz w:val="28"/>
      <w:szCs w:val="20"/>
    </w:rPr>
  </w:style>
  <w:style w:type="character" w:customStyle="1" w:styleId="14">
    <w:name w:val="标题 2 Char"/>
    <w:link w:val="4"/>
    <w:qFormat/>
    <w:uiPriority w:val="0"/>
    <w:rPr>
      <w:rFonts w:ascii="宋体" w:hAnsi="宋体" w:eastAsia="黑体"/>
      <w:b/>
      <w:kern w:val="2"/>
      <w:sz w:val="30"/>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4155</Words>
  <Characters>4724</Characters>
  <Lines>0</Lines>
  <Paragraphs>0</Paragraphs>
  <TotalTime>2</TotalTime>
  <ScaleCrop>false</ScaleCrop>
  <LinksUpToDate>false</LinksUpToDate>
  <CharactersWithSpaces>4758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2024-12-05T09:32:00Z</dcterms:created>
  <dc:creator>动若疯兔</dc:creator>
  <cp:lastModifiedBy>一枚老仙女</cp:lastModifiedBy>
  <dcterms:modified xsi:type="dcterms:W3CDTF">2025-02-26T15:55:36Z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55A9A16DCEE8448AAB93314F32E6F206_11</vt:lpwstr>
  </property>
  <property fmtid="{D5CDD505-2E9C-101B-9397-08002B2CF9AE}" pid="4" name="KSOTemplateDocerSaveRecord">
    <vt:lpwstr>eyJoZGlkIjoiOTQyMjUwNTdkMWU5MmVkZGMyOTFiYzRiYTQ2ZWJjYjMiLCJ1c2VySWQiOiI1NTM4OTQ4MTkifQ==</vt:lpwstr>
  </property>
</Properties>
</file>