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tLeast"/>
        <w:jc w:val="center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Hlk134118245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“重庆市川河盖向斜西翼三号鱼化石点采集与保护研究”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（CQDY202410）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挖机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设备租赁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服务采购公告（第二次）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方正黑体_GBK" w:cs="方正黑体_GBK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方正黑体_GBK" w:cs="方正黑体_GBK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项目概况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“重庆市川河盖向斜西翼三号鱼化石点采集与保护研究”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挖机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设备租赁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的潜在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在“重庆地质矿产研究院官网（www.cqdky.com）”获取采购文件，并于2024年11月6日北京时间10：00前递交响应文件。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  <w:t>一、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项目编号：CQDY202410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项目名称：“重庆市川河盖向斜西翼三号鱼化石点采集与保护研究”挖机设备租赁服务采购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采购方式：公开询价</w:t>
      </w:r>
    </w:p>
    <w:p>
      <w:pPr>
        <w:snapToGrid w:val="0"/>
        <w:spacing w:line="600" w:lineRule="exact"/>
        <w:ind w:firstLine="548" w:firstLineChars="196"/>
        <w:rPr>
          <w:rFonts w:ascii="Times New Roman" w:hAnsi="Times New Roman" w:eastAsia="仿宋" w:cs="Times New Roman"/>
          <w:b/>
          <w:sz w:val="28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最高总限价：</w:t>
      </w:r>
      <w:r>
        <w:rPr>
          <w:rFonts w:hint="eastAsia" w:ascii="Times New Roman" w:hAnsi="Times New Roman" w:eastAsia="仿宋" w:cs="Times New Roman"/>
          <w:sz w:val="28"/>
          <w:szCs w:val="28"/>
        </w:rPr>
        <w:t>276000元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采购需求：</w:t>
      </w:r>
    </w:p>
    <w:tbl>
      <w:tblPr>
        <w:tblStyle w:val="12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1411"/>
        <w:gridCol w:w="1500"/>
        <w:gridCol w:w="1425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1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最高限价（万元）</w:t>
            </w:r>
          </w:p>
        </w:tc>
        <w:tc>
          <w:tcPr>
            <w:tcW w:w="15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响应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保证金（万元）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成交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3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“重庆市川河盖向斜西翼三号鱼化石点采集与保护研究”挖机设备租赁服务采购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27.6</w:t>
            </w:r>
          </w:p>
        </w:tc>
        <w:tc>
          <w:tcPr>
            <w:tcW w:w="15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kern w:val="2"/>
                <w:sz w:val="28"/>
                <w:szCs w:val="28"/>
                <w:lang w:val="en-US" w:eastAsia="zh-CN" w:bidi="ar-SA"/>
              </w:rPr>
              <w:t>\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ind w:left="0" w:right="0" w:firstLine="560" w:firstLineChars="200"/>
        <w:textAlignment w:val="auto"/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</w:pPr>
      <w:bookmarkStart w:id="1" w:name="_Toc6214"/>
      <w:bookmarkStart w:id="2" w:name="_Toc7526"/>
      <w:bookmarkStart w:id="3" w:name="_Toc15983"/>
      <w:bookmarkStart w:id="4" w:name="_Toc2122"/>
      <w:bookmarkStart w:id="5" w:name="_Toc4846"/>
      <w:bookmarkStart w:id="6" w:name="_Toc19061"/>
      <w:bookmarkStart w:id="7" w:name="_Toc13503"/>
      <w:bookmarkStart w:id="8" w:name="_Toc10778"/>
      <w:bookmarkStart w:id="9" w:name="_Toc30450"/>
      <w:bookmarkStart w:id="10" w:name="_Toc47103671"/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采购要求：详见采购文件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ind w:left="0" w:right="0" w:firstLine="56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本项目是否接受联合体：否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  <w:t>、供应商资格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条件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1.具备独立的企业法人资格，具备有效的营业执照，未处于被责令停业、或被取消投标资格、财产被接管、冻结、破产等状态；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2.满足《中华人民共和国政府采购法》第二十二条规定。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三、获取采购文件的期限、地点、方式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获取文件期限：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2024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年11月1日至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2024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年11月6日。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获取文件地点：重庆地质矿产研究院官网（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"http://www.cqdky.com/" </w:instrTex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www.cqdky.com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）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方式或事项：凡有意参加竞选的供应商，请在重庆地质矿产研究院官网（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"http://www.cqdky.com/" </w:instrTex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www.cqdky.com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）上下载或采购人处领取本项目采购文件以及图纸、澄清等评审前公布的所有项目资料，无论供应商下载或领取与否，均视为已知晓所有采购实质性要求内容。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jc w:val="left"/>
        <w:textAlignment w:val="auto"/>
        <w:rPr>
          <w:rFonts w:hint="default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四、响应文件递交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Helvetica" w:hAnsi="Helvetica" w:eastAsia="方正仿宋_GBK" w:cs="Helvetic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响应文件递交截止时间：2024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日北京时间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10时00分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响应文件递交地点：重庆地质矿产研究院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1706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室（地址：重庆市渝北区兰馨大道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号）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56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五、公告期限</w:t>
      </w:r>
      <w:bookmarkStart w:id="11" w:name="_GoBack"/>
      <w:bookmarkEnd w:id="11"/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自本公告发布之日起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个工作日。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六、联系方式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孙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老师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55"/>
        <w:textAlignment w:val="auto"/>
        <w:rPr>
          <w:rFonts w:hint="default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023-819258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54</w:t>
      </w:r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70"/>
      <w:jc w:val="right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jUwNTdkMWU5MmVkZGMyOTFiYzRiYTQ2ZWJjYjMifQ=="/>
  </w:docVars>
  <w:rsids>
    <w:rsidRoot w:val="52416829"/>
    <w:rsid w:val="00063A8B"/>
    <w:rsid w:val="003D0404"/>
    <w:rsid w:val="00AA7304"/>
    <w:rsid w:val="01D3030E"/>
    <w:rsid w:val="01FD7E4B"/>
    <w:rsid w:val="02FA5B62"/>
    <w:rsid w:val="045255E4"/>
    <w:rsid w:val="0578413D"/>
    <w:rsid w:val="05F0385E"/>
    <w:rsid w:val="06C278B5"/>
    <w:rsid w:val="071A4FFB"/>
    <w:rsid w:val="078B7E2F"/>
    <w:rsid w:val="084C6678"/>
    <w:rsid w:val="08BF53CC"/>
    <w:rsid w:val="09F4422A"/>
    <w:rsid w:val="0A5E2179"/>
    <w:rsid w:val="0AD96F7B"/>
    <w:rsid w:val="0B1A381C"/>
    <w:rsid w:val="0D7C0F42"/>
    <w:rsid w:val="0DA17C6F"/>
    <w:rsid w:val="0E8D1EBF"/>
    <w:rsid w:val="10123D18"/>
    <w:rsid w:val="105A46BB"/>
    <w:rsid w:val="11230F50"/>
    <w:rsid w:val="12EA0E59"/>
    <w:rsid w:val="131F3B08"/>
    <w:rsid w:val="13322A5E"/>
    <w:rsid w:val="13CC7AB7"/>
    <w:rsid w:val="14053973"/>
    <w:rsid w:val="141F1EA3"/>
    <w:rsid w:val="155147CA"/>
    <w:rsid w:val="157518C4"/>
    <w:rsid w:val="159742F0"/>
    <w:rsid w:val="16273D81"/>
    <w:rsid w:val="164E7F5A"/>
    <w:rsid w:val="172924E3"/>
    <w:rsid w:val="19C3137D"/>
    <w:rsid w:val="19C808E7"/>
    <w:rsid w:val="1A6920CA"/>
    <w:rsid w:val="1B3B043B"/>
    <w:rsid w:val="1B732EC2"/>
    <w:rsid w:val="1C582FB6"/>
    <w:rsid w:val="1D81772B"/>
    <w:rsid w:val="1DC92F91"/>
    <w:rsid w:val="1E565154"/>
    <w:rsid w:val="1F7C433D"/>
    <w:rsid w:val="1FBE54A9"/>
    <w:rsid w:val="20032921"/>
    <w:rsid w:val="200E34D5"/>
    <w:rsid w:val="206C021E"/>
    <w:rsid w:val="20A57BD4"/>
    <w:rsid w:val="22433200"/>
    <w:rsid w:val="22A33EF5"/>
    <w:rsid w:val="23E322B0"/>
    <w:rsid w:val="24497549"/>
    <w:rsid w:val="24AB1AD7"/>
    <w:rsid w:val="24BC2843"/>
    <w:rsid w:val="2505064C"/>
    <w:rsid w:val="252E01C0"/>
    <w:rsid w:val="255C0A02"/>
    <w:rsid w:val="289D7681"/>
    <w:rsid w:val="28D13333"/>
    <w:rsid w:val="28D42E04"/>
    <w:rsid w:val="28DB5AF3"/>
    <w:rsid w:val="29622844"/>
    <w:rsid w:val="2AAF1545"/>
    <w:rsid w:val="2B681445"/>
    <w:rsid w:val="2B7A6008"/>
    <w:rsid w:val="2B8D6C04"/>
    <w:rsid w:val="2C3A7617"/>
    <w:rsid w:val="2C45082A"/>
    <w:rsid w:val="2C540489"/>
    <w:rsid w:val="2C90767E"/>
    <w:rsid w:val="2CCA108C"/>
    <w:rsid w:val="2E1E06B9"/>
    <w:rsid w:val="2E334C87"/>
    <w:rsid w:val="2E4614EE"/>
    <w:rsid w:val="2F20265F"/>
    <w:rsid w:val="2F3377FD"/>
    <w:rsid w:val="30E01228"/>
    <w:rsid w:val="30F16040"/>
    <w:rsid w:val="32A27CEB"/>
    <w:rsid w:val="32B131E7"/>
    <w:rsid w:val="32B65F9A"/>
    <w:rsid w:val="32CF6D8B"/>
    <w:rsid w:val="332024E8"/>
    <w:rsid w:val="34C55B6E"/>
    <w:rsid w:val="34EE34A0"/>
    <w:rsid w:val="35704203"/>
    <w:rsid w:val="35DB7EC8"/>
    <w:rsid w:val="36A04909"/>
    <w:rsid w:val="394915ED"/>
    <w:rsid w:val="394E0F10"/>
    <w:rsid w:val="3B0E03F8"/>
    <w:rsid w:val="3BBC5F35"/>
    <w:rsid w:val="3C381058"/>
    <w:rsid w:val="3C67505C"/>
    <w:rsid w:val="3D803103"/>
    <w:rsid w:val="3DA21109"/>
    <w:rsid w:val="3E7A2248"/>
    <w:rsid w:val="3E841BBD"/>
    <w:rsid w:val="3FA10487"/>
    <w:rsid w:val="3FBB0094"/>
    <w:rsid w:val="403A1C8F"/>
    <w:rsid w:val="40902ADE"/>
    <w:rsid w:val="40EA0527"/>
    <w:rsid w:val="411053AE"/>
    <w:rsid w:val="41C232DE"/>
    <w:rsid w:val="42207AA0"/>
    <w:rsid w:val="42382670"/>
    <w:rsid w:val="46117F7C"/>
    <w:rsid w:val="462A7BC6"/>
    <w:rsid w:val="462C5BD6"/>
    <w:rsid w:val="46640149"/>
    <w:rsid w:val="46CF2B03"/>
    <w:rsid w:val="4703600F"/>
    <w:rsid w:val="472114B3"/>
    <w:rsid w:val="4860425D"/>
    <w:rsid w:val="494B0A69"/>
    <w:rsid w:val="495E3973"/>
    <w:rsid w:val="49F70BF1"/>
    <w:rsid w:val="4A1A5BDD"/>
    <w:rsid w:val="4A6C1A6D"/>
    <w:rsid w:val="4AAA6C0E"/>
    <w:rsid w:val="4AE61BFA"/>
    <w:rsid w:val="4BE3360E"/>
    <w:rsid w:val="4D9A4546"/>
    <w:rsid w:val="4DF3347D"/>
    <w:rsid w:val="4EBF6B30"/>
    <w:rsid w:val="4EE80B08"/>
    <w:rsid w:val="4F5D14F6"/>
    <w:rsid w:val="4F7141BE"/>
    <w:rsid w:val="4FEC1657"/>
    <w:rsid w:val="50AF190C"/>
    <w:rsid w:val="50EC2B32"/>
    <w:rsid w:val="511851BE"/>
    <w:rsid w:val="518D2206"/>
    <w:rsid w:val="51E47AB2"/>
    <w:rsid w:val="51FC6DA4"/>
    <w:rsid w:val="52180084"/>
    <w:rsid w:val="523F31D8"/>
    <w:rsid w:val="52416829"/>
    <w:rsid w:val="52727066"/>
    <w:rsid w:val="534207F4"/>
    <w:rsid w:val="53764763"/>
    <w:rsid w:val="53A356F5"/>
    <w:rsid w:val="54D62902"/>
    <w:rsid w:val="5516017D"/>
    <w:rsid w:val="559B337F"/>
    <w:rsid w:val="56951575"/>
    <w:rsid w:val="56A2381C"/>
    <w:rsid w:val="570B0DAD"/>
    <w:rsid w:val="57B66EF2"/>
    <w:rsid w:val="57D42D70"/>
    <w:rsid w:val="59CA2480"/>
    <w:rsid w:val="5BF81170"/>
    <w:rsid w:val="5C946836"/>
    <w:rsid w:val="5D6D410D"/>
    <w:rsid w:val="5D9D72A2"/>
    <w:rsid w:val="5DE718EF"/>
    <w:rsid w:val="5EAC2CE3"/>
    <w:rsid w:val="5F7062A4"/>
    <w:rsid w:val="6059159B"/>
    <w:rsid w:val="60844AE7"/>
    <w:rsid w:val="610F34E7"/>
    <w:rsid w:val="61732E10"/>
    <w:rsid w:val="61FA40A8"/>
    <w:rsid w:val="625008DB"/>
    <w:rsid w:val="62C84A81"/>
    <w:rsid w:val="635B1E9D"/>
    <w:rsid w:val="64265470"/>
    <w:rsid w:val="64CF0348"/>
    <w:rsid w:val="651C1DB7"/>
    <w:rsid w:val="6540209C"/>
    <w:rsid w:val="658165B7"/>
    <w:rsid w:val="65E826C0"/>
    <w:rsid w:val="68217182"/>
    <w:rsid w:val="683F62F3"/>
    <w:rsid w:val="68544DEC"/>
    <w:rsid w:val="685D09D5"/>
    <w:rsid w:val="688862A1"/>
    <w:rsid w:val="6A7A6A68"/>
    <w:rsid w:val="6AA473E1"/>
    <w:rsid w:val="6B7E4876"/>
    <w:rsid w:val="6C6B4DFB"/>
    <w:rsid w:val="6C7147F8"/>
    <w:rsid w:val="6D610768"/>
    <w:rsid w:val="6F5A4CB2"/>
    <w:rsid w:val="6F926956"/>
    <w:rsid w:val="705D74DF"/>
    <w:rsid w:val="707433B6"/>
    <w:rsid w:val="70CE50A2"/>
    <w:rsid w:val="71CE1957"/>
    <w:rsid w:val="71EE76F7"/>
    <w:rsid w:val="72F15A2C"/>
    <w:rsid w:val="730E028E"/>
    <w:rsid w:val="73251373"/>
    <w:rsid w:val="73AE7BFB"/>
    <w:rsid w:val="74B80DF9"/>
    <w:rsid w:val="74C27582"/>
    <w:rsid w:val="74C35950"/>
    <w:rsid w:val="74F7031E"/>
    <w:rsid w:val="7581528A"/>
    <w:rsid w:val="75F80517"/>
    <w:rsid w:val="76672354"/>
    <w:rsid w:val="78812A4B"/>
    <w:rsid w:val="78EE303B"/>
    <w:rsid w:val="7A801E6E"/>
    <w:rsid w:val="7A804A05"/>
    <w:rsid w:val="7B0859F2"/>
    <w:rsid w:val="7B95154C"/>
    <w:rsid w:val="7B964B46"/>
    <w:rsid w:val="7BC17119"/>
    <w:rsid w:val="7C783504"/>
    <w:rsid w:val="7CC570F2"/>
    <w:rsid w:val="7CD868E1"/>
    <w:rsid w:val="7EBB44F8"/>
    <w:rsid w:val="7F651B7D"/>
    <w:rsid w:val="7FD44FC5"/>
    <w:rsid w:val="7F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/>
      <w:sz w:val="24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Body Text"/>
    <w:basedOn w:val="1"/>
    <w:next w:val="7"/>
    <w:qFormat/>
    <w:uiPriority w:val="99"/>
    <w:rPr>
      <w:rFonts w:ascii="仿宋_GB2312" w:hAnsi="Calibri" w:eastAsia="仿宋_GB2312"/>
      <w:sz w:val="32"/>
    </w:rPr>
  </w:style>
  <w:style w:type="paragraph" w:styleId="7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eastAsia="宋体"/>
      <w:sz w:val="24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756</Characters>
  <Lines>0</Lines>
  <Paragraphs>0</Paragraphs>
  <TotalTime>11</TotalTime>
  <ScaleCrop>false</ScaleCrop>
  <LinksUpToDate>false</LinksUpToDate>
  <CharactersWithSpaces>770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2024-04-09T13:40:00Z</dcterms:created>
  <dc:creator>高锐</dc:creator>
  <cp:lastModifiedBy>一枚老仙女</cp:lastModifiedBy>
  <cp:lastPrinted>2024-10-29T07:16:00Z</cp:lastPrinted>
  <dcterms:modified xsi:type="dcterms:W3CDTF">2024-11-01T02:59:35Z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E460EFADDBA545F4BBAA03ABAC62400E_11</vt:lpwstr>
  </property>
</Properties>
</file>